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然而，今日Nature封面文章便向“死亡”投掷了一枚重磅炸弹，颠覆了人们的认知——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FF6827"/>
          <w:spacing w:val="7"/>
          <w:sz w:val="19"/>
          <w:szCs w:val="19"/>
          <w:bdr w:val="none" w:color="auto" w:sz="0" w:space="0"/>
          <w:shd w:val="clear" w:fill="FFFFFF"/>
        </w:rPr>
        <w:t>猪大脑在死亡4小时后复活了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！消息一出，便引发了一场规模不小的伦理激辩。</w:t>
      </w: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  <w:t>这项发现可能对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器官捐赠产生实际和伦理上的影响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  <w:t>。在一些欧洲国家，心脏病发作后无法复苏的急救人员有时会使用一种系统，通过向身体泵入含氧血液来保存器官以供移植——但不是向大脑。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0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