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我见青山多妩媚，料青山见我应如是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。情与貌，略相似。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邑中园亭，仆皆为赋此词。一日，独坐停云，水声山色，竞来相娱。意溪山欲援例者，遂作数语，庶几仿佛渊明思亲友之意云。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甚矣吾衰矣。怅平生、交游零落，只今余几！白发空垂三千丈，一笑人间万事。问何物、能令公喜？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我见青山多妩媚，料青山见我应如是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。情与貌，略相似。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一尊搔首东窗里。想渊明、停云诗就，此时风味。江左沉酣求名者，岂识浊醪妙理。回首叫、云飞风起。不恨古人吾不见，恨古人、不见吾狂耳。知我者，二三子。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2019-04-17T14:45:53Z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