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有人讲，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欲升教授的人希望教授的门槛越低越好，而过了这个门槛的人，就希望这个门槛越高越好，能跨过这个门槛的人越少越好，以限制其它人来分享教授们所能得到的各种紧缺资源。</w:t>
      </w: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作为搞技术开发，及工程应用为主的教学科研型老师，为了升教授，我也要写</w:t>
      </w:r>
      <w:r>
        <w:rPr>
          <w:rFonts w:ascii="Calibri" w:hAnsi="Calibri" w:eastAsia="Calibri" w:cs="Calibri"/>
          <w:i w:val="0"/>
          <w:caps w:val="0"/>
          <w:color w:val="000000"/>
          <w:spacing w:val="0"/>
          <w:sz w:val="24"/>
          <w:szCs w:val="24"/>
          <w:shd w:val="clear" w:fill="FFFFFF"/>
        </w:rPr>
        <w:t>SCI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论文！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总体上来讲，相对于社会学校还是一块相对比较干净的地方</w:t>
      </w: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有次开座谈会，一位来自清华大学的副教授，年纪也不少了，且谈吐不俗，我们知道他的成果也不少，聊起来他讲，他们学院一年只有一个正高名额，这样一年一年就拖下来了。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我们是工科院校，培养的学生大部分要到工厂，投入到生产第一线，有时技术开发与工程应用能力比实验室科研能力更重要。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只会在实验室搞研究的老师，能带出技术开发与工程化应用能力强的学生吗？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做的毕业论文也必须有工程应用背景。在博士的培养上，去年又提出了工程博士的培养方案。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滑稽的是带研究生的教授，是用发表</w:t>
      </w:r>
      <w:r>
        <w:rPr>
          <w:rStyle w:val="4"/>
          <w:rFonts w:ascii="Calibri" w:hAnsi="Calibri" w:eastAsia="Tahoma" w:cs="Calibri"/>
          <w:i w:val="0"/>
          <w:caps w:val="0"/>
          <w:color w:val="000000"/>
          <w:spacing w:val="0"/>
          <w:sz w:val="24"/>
          <w:szCs w:val="24"/>
          <w:shd w:val="clear" w:fill="FFFFFF"/>
        </w:rPr>
        <w:t>SCI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论文的门槛来决定的，试想：这样选拨出来的教授，能带好工程硕士与工程博士吗？</w:t>
      </w: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如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申请的发明专利，并有大规模工业化应用能力；新产品新材料开发，与商品化转化能力；承担应用新技术的工程项目能力等，这些能力，与发表</w:t>
      </w:r>
      <w:r>
        <w:rPr>
          <w:rStyle w:val="4"/>
          <w:rFonts w:ascii="Calibri" w:hAnsi="Calibri" w:eastAsia="Tahoma" w:cs="Calibri"/>
          <w:i w:val="0"/>
          <w:caps w:val="0"/>
          <w:color w:val="000000"/>
          <w:spacing w:val="0"/>
          <w:sz w:val="24"/>
          <w:szCs w:val="24"/>
          <w:shd w:val="clear" w:fill="FFFFFF"/>
        </w:rPr>
        <w:t>SCI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论文的能力同等看待，至少在工科院校，不搞发表</w:t>
      </w:r>
      <w:r>
        <w:rPr>
          <w:rStyle w:val="4"/>
          <w:rFonts w:hint="default" w:ascii="Calibri" w:hAnsi="Calibri" w:eastAsia="Tahoma" w:cs="Calibri"/>
          <w:i w:val="0"/>
          <w:caps w:val="0"/>
          <w:color w:val="000000"/>
          <w:spacing w:val="0"/>
          <w:sz w:val="24"/>
          <w:szCs w:val="24"/>
          <w:shd w:val="clear" w:fill="FFFFFF"/>
        </w:rPr>
        <w:t>SCI</w:t>
      </w:r>
      <w: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  <w:t>论文作为唯一重要指标。</w:t>
      </w: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Style w:val="4"/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66D6A"/>
    <w:rsid w:val="25C8092C"/>
    <w:rsid w:val="292E1A44"/>
    <w:rsid w:val="296131C7"/>
    <w:rsid w:val="5CC22E57"/>
    <w:rsid w:val="67E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2019-03-20T00:26:31Z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