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思想家，研究思想、思维和</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"https://baike.baidu.com/item/%E6%80%9D%E8%80%83/3097"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思考</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模式并且形成</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"https://baike.baidu.com/item/%E6%80%9D%E6%83%B3%E4%BD%93%E7%B3%BB/7636061"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思想体系</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的人。</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"https://baike.baidu.com/item/%E5%8F%A4%E4%BB%8A%E4%B8%AD%E5%A4%96/5899058"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古今中外</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富有独特思想和智慧的人士都可以称之为思想家，但是我们一般指的是那些影响特别大的哲学家。 例如：我国古代的</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"https://baike.baidu.com/item/%E8%80%81%E5%AD%90/5448"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老子</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"https://baike.baidu.com/item/%E5%BA%84%E5%AD%90/8074"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庄子</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以及西方的</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"https://baike.baidu.com/item/%E8%8B%8F%E6%A0%BC%E6%8B%89%E5%BA%95/12690"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苏格拉底</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，柏拉图，马克思、</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"https://baike.baidu.com/item/%E5%BA%B7%E5%BE%B7/5618"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康德</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"https://baike.baidu.com/item/%E5%8F%94%E6%9C%AC%E5%8D%8E/224844"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叔本华</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"https://baike.baidu.com/item/%E5%B0%BC%E9%87%87/190449" \t "https://baike.baidu.com/item/%E6%80%9D%E6%83%B3%E5%AE%B6/_blank"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尼采</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等等。</w:t>
      </w:r>
    </w:p>
    <w:p>
      <w:pPr>
        <w:rPr>
          <w:rFonts w:hint="default" w:ascii="Arial" w:hAnsi="Arial" w:eastAsia="宋体" w:cs="Arial"/>
          <w:i w:val="0"/>
          <w:caps w:val="0"/>
          <w:color w:val="333333"/>
          <w:spacing w:val="0"/>
          <w:sz w:val="18"/>
          <w:szCs w:val="18"/>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其实不是中国没有思想家，而是和平时期思想不容易产生。这是因为在和平时期，社会稳定，主流思想只有一种，其他思想就算是产生了，也无法引起大的波澜或是被人们认可接受。而即使有那么一部分接受认可了非主流思想，主流思想统治者也会将其扼杀，以此来维护社会稳定或是自身的统治，比如现在接受的就是XX思想。</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战争或是争霸时代才是思想爆发的时期，因为此时的社会以及各个阶级处于分裂状态，谁也无法击败谁，抑制谁，所以思想疯长。每个阶级都想取得一种能被其他阶级所认可的思想，进而完成统一或是争霸，让本身的阶级成为统治阶级，所以每个阶级的领袖就会接纳那些思想家的思想作为一种指导前进方向的路灯。最为著名的就是春秋战国时代。</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西方思想家辈出也是在西方处于战乱时期。比如，启蒙运动和文艺复兴时，欧洲诸国征战不断。而且，在这两个人类思想大爆发的时期里，还有生产力的进步所带来的影响，也因此，西方思想家的几次思想变革能影响从近代到现代这几百年的时间。</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其实就和发明家一个样，填坑的机会越来越少了</w:t>
      </w:r>
    </w:p>
    <w:p>
      <w:pPr>
        <w:rPr>
          <w:rFonts w:hint="eastAsia" w:ascii="微软雅黑" w:hAnsi="微软雅黑" w:eastAsia="微软雅黑" w:cs="微软雅黑"/>
          <w:i w:val="0"/>
          <w:caps w:val="0"/>
          <w:color w:val="333333"/>
          <w:spacing w:val="0"/>
          <w:sz w:val="20"/>
          <w:szCs w:val="2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131" w:afterAutospacing="0" w:line="367" w:lineRule="atLeast"/>
        <w:ind w:left="0" w:right="0" w:firstLine="0"/>
        <w:jc w:val="both"/>
        <w:rPr>
          <w:rFonts w:ascii="微软雅黑" w:hAnsi="微软雅黑" w:eastAsia="微软雅黑" w:cs="微软雅黑"/>
          <w:i w:val="0"/>
          <w:caps w:val="0"/>
          <w:color w:val="000000"/>
          <w:spacing w:val="0"/>
          <w:sz w:val="20"/>
          <w:szCs w:val="20"/>
        </w:rPr>
      </w:pPr>
      <w:r>
        <w:rPr>
          <w:rFonts w:hint="eastAsia" w:ascii="微软雅黑" w:hAnsi="微软雅黑" w:eastAsia="微软雅黑" w:cs="微软雅黑"/>
          <w:i w:val="0"/>
          <w:caps w:val="0"/>
          <w:color w:val="000000"/>
          <w:spacing w:val="0"/>
          <w:kern w:val="0"/>
          <w:sz w:val="20"/>
          <w:szCs w:val="20"/>
          <w:bdr w:val="none" w:color="auto" w:sz="0" w:space="0"/>
          <w:shd w:val="clear" w:fill="EEEEEE"/>
          <w:lang w:val="en-US" w:eastAsia="zh-CN" w:bidi="ar"/>
        </w:rPr>
        <w:t>　　现在的思想家只能存在于那些脑子有问题的诗人群体。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当今中国为什么难以出大思想家: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现在这种信息时代，人人都有麦克风，每个人都在表达自己的思想，更叫个性，更加自我，这时候让别人都接受、认可自己的思想观点太难了。可以说在自媒体时代，崇尚多元融合，不可能出大思想家。</w:t>
      </w:r>
    </w:p>
    <w:p>
      <w:pPr>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对于言论的重视程度</w:t>
      </w:r>
    </w:p>
    <w:p>
      <w:pPr>
        <w:rPr>
          <w:rFonts w:hint="eastAsia" w:ascii="微软雅黑" w:hAnsi="微软雅黑" w:eastAsia="微软雅黑" w:cs="微软雅黑"/>
          <w:i w:val="0"/>
          <w:caps w:val="0"/>
          <w:color w:val="333333"/>
          <w:spacing w:val="0"/>
          <w:sz w:val="20"/>
          <w:szCs w:val="20"/>
          <w:shd w:val="clear" w:fill="FFFFFF"/>
          <w:lang w:val="en-US" w:eastAsia="zh-CN"/>
        </w:rPr>
      </w:pPr>
    </w:p>
    <w:p>
      <w:pPr>
        <w:rPr>
          <w:rFonts w:hint="default" w:ascii="微软雅黑" w:hAnsi="微软雅黑" w:eastAsia="微软雅黑" w:cs="微软雅黑"/>
          <w:i w:val="0"/>
          <w:caps w:val="0"/>
          <w:color w:val="333333"/>
          <w:spacing w:val="0"/>
          <w:sz w:val="20"/>
          <w:szCs w:val="2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F7AD0"/>
    <w:rsid w:val="30480C26"/>
    <w:rsid w:val="4ED465DE"/>
    <w:rsid w:val="511900E9"/>
    <w:rsid w:val="78C74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2019-03-15T01:27:58Z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