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意识形态不是人脑中固有的，而是源于</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"https://baike.baidu.com/item/%E7%A4%BE%E4%BC%9A/73320" \t "https://baike.baidu.com/item/%E6%84%8F%E8%AF%86%E5%BD%A2%E6%80%81/_blank"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社会</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存在。</w:t>
      </w:r>
    </w:p>
    <w:p>
      <w:pPr>
        <w:rPr>
          <w:rFonts w:hint="default" w:ascii="Arial" w:hAnsi="Arial" w:eastAsia="宋体" w:cs="Arial"/>
          <w:i w:val="0"/>
          <w:caps w:val="0"/>
          <w:color w:val="333333"/>
          <w:spacing w:val="0"/>
          <w:sz w:val="18"/>
          <w:szCs w:val="18"/>
          <w:shd w:val="clear" w:fill="FFFFFF"/>
        </w:rPr>
      </w:pPr>
    </w:p>
    <w:p>
      <w:pPr>
        <w:keepNext w:val="0"/>
        <w:keepLines w:val="0"/>
        <w:widowControl/>
        <w:suppressLineNumbers w:val="0"/>
        <w:shd w:val="clear" w:fill="FFFFFF"/>
        <w:spacing w:after="196" w:afterAutospacing="0" w:line="314" w:lineRule="atLeast"/>
        <w:ind w:left="0" w:firstLine="42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人的意识形态受</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"https://baike.baidu.com/item/%E6%80%9D%E7%BB%B4%E8%83%BD%E5%8A%9B/1859428" \t "https://baike.baidu.com/item/%E6%84%8F%E8%AF%86%E5%BD%A2%E6%80%81/_blank"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5"/>
          <w:rFonts w:hint="default" w:ascii="Arial" w:hAnsi="Arial" w:eastAsia="宋体" w:cs="Arial"/>
          <w:i w:val="0"/>
          <w:caps w:val="0"/>
          <w:color w:val="136EC2"/>
          <w:spacing w:val="0"/>
          <w:sz w:val="18"/>
          <w:szCs w:val="18"/>
          <w:u w:val="none"/>
          <w:shd w:val="clear" w:fill="FFFFFF"/>
        </w:rPr>
        <w:t>思维能力</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、环境、信息（教育、宣传）、</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"https://baike.baidu.com/item/%E4%BB%B7%E5%80%BC%E5%8F%96%E5%90%91/7560949" \t "https://baike.baidu.com/item/%E6%84%8F%E8%AF%86%E5%BD%A2%E6%80%81/_blank"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5"/>
          <w:rFonts w:hint="default" w:ascii="Arial" w:hAnsi="Arial" w:eastAsia="宋体" w:cs="Arial"/>
          <w:i w:val="0"/>
          <w:caps w:val="0"/>
          <w:color w:val="136EC2"/>
          <w:spacing w:val="0"/>
          <w:sz w:val="18"/>
          <w:szCs w:val="18"/>
          <w:u w:val="none"/>
          <w:shd w:val="clear" w:fill="FFFFFF"/>
        </w:rPr>
        <w:t>价值取向</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等因素影响。不同的意识形态，对同一种事物的理解、认知也不同。</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E</w:t>
      </w:r>
      <w:r>
        <w:rPr>
          <w:rFonts w:hint="eastAsia" w:ascii="Arial" w:hAnsi="Arial" w:eastAsia="宋体" w:cs="Arial"/>
          <w:i w:val="0"/>
          <w:caps w:val="0"/>
          <w:color w:val="333333"/>
          <w:spacing w:val="0"/>
          <w:sz w:val="18"/>
          <w:szCs w:val="18"/>
          <w:shd w:val="clear" w:fill="FFFFFF"/>
          <w:lang w:val="en-US" w:eastAsia="zh-CN"/>
        </w:rPr>
        <w:t>g. 客观唯心主义和唯物主义，前者相信物质是由上帝等神灵创造的，而唯物主义相信物质是这个世界的本源</w:t>
      </w:r>
    </w:p>
    <w:p>
      <w:pPr>
        <w:rPr>
          <w:rFonts w:hint="eastAsia" w:ascii="Arial" w:hAnsi="Arial" w:eastAsia="宋体" w:cs="Arial"/>
          <w:i w:val="0"/>
          <w:caps w:val="0"/>
          <w:color w:val="333333"/>
          <w:spacing w:val="0"/>
          <w:sz w:val="18"/>
          <w:szCs w:val="18"/>
          <w:shd w:val="clear" w:fill="FFFFFF"/>
          <w:lang w:val="en-US" w:eastAsia="zh-CN"/>
        </w:rPr>
      </w:pPr>
      <w:bookmarkStart w:id="0" w:name="_GoBack"/>
      <w:bookmarkEnd w:id="0"/>
    </w:p>
    <w:p>
      <w:pPr>
        <w:rPr>
          <w:rFonts w:hint="eastAsia" w:ascii="微软雅黑" w:hAnsi="微软雅黑" w:eastAsia="微软雅黑" w:cs="微软雅黑"/>
          <w:i w:val="0"/>
          <w:caps w:val="0"/>
          <w:color w:val="333333"/>
          <w:spacing w:val="0"/>
          <w:sz w:val="18"/>
          <w:szCs w:val="18"/>
          <w:shd w:val="clear" w:fill="FFFFEE"/>
        </w:rPr>
      </w:pPr>
      <w:r>
        <w:rPr>
          <w:rFonts w:hint="eastAsia" w:ascii="微软雅黑" w:hAnsi="微软雅黑" w:eastAsia="微软雅黑" w:cs="微软雅黑"/>
          <w:i w:val="0"/>
          <w:caps w:val="0"/>
          <w:color w:val="333333"/>
          <w:spacing w:val="0"/>
          <w:sz w:val="18"/>
          <w:szCs w:val="18"/>
          <w:shd w:val="clear" w:fill="FFFFEE"/>
        </w:rPr>
        <w:t>意识形态按其阶级内容和它所反映的社会经济形态即生产关系可分为：奴隶主意识形态、封建主意识形态、资产阶级意识形态、无产阶级意识形态.</w:t>
      </w:r>
    </w:p>
    <w:p>
      <w:pPr>
        <w:rPr>
          <w:rFonts w:hint="eastAsia" w:ascii="微软雅黑" w:hAnsi="微软雅黑" w:eastAsia="微软雅黑" w:cs="微软雅黑"/>
          <w:i w:val="0"/>
          <w:caps w:val="0"/>
          <w:color w:val="333333"/>
          <w:spacing w:val="0"/>
          <w:sz w:val="18"/>
          <w:szCs w:val="18"/>
          <w:shd w:val="clear" w:fill="FFFFEE"/>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社会意识（social consciousness）是指大群体特有的人类对世界和自身的态度和信念的总和。</w:t>
      </w:r>
    </w:p>
    <w:p>
      <w:pPr>
        <w:rPr>
          <w:rFonts w:hint="eastAsia" w:ascii="Arial" w:hAnsi="Arial" w:eastAsia="宋体" w:cs="Arial"/>
          <w:i w:val="0"/>
          <w:caps w:val="0"/>
          <w:color w:val="333333"/>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0" w:afterAutospacing="0" w:line="314" w:lineRule="atLeast"/>
        <w:ind w:left="0" w:right="0" w:firstLine="0"/>
        <w:jc w:val="both"/>
        <w:rPr>
          <w:rFonts w:ascii="Arial" w:hAnsi="Arial" w:cs="Arial"/>
          <w:i w:val="0"/>
          <w:caps w:val="0"/>
          <w:color w:val="333333"/>
          <w:spacing w:val="0"/>
          <w:sz w:val="20"/>
          <w:szCs w:val="20"/>
        </w:rPr>
      </w:pPr>
      <w:r>
        <w:rPr>
          <w:rFonts w:hint="default" w:ascii="Arial" w:hAnsi="Arial" w:cs="Arial"/>
          <w:b/>
          <w:i w:val="0"/>
          <w:caps w:val="0"/>
          <w:color w:val="000000"/>
          <w:spacing w:val="0"/>
          <w:sz w:val="23"/>
          <w:szCs w:val="23"/>
          <w:bdr w:val="none" w:color="auto" w:sz="0" w:space="0"/>
          <w:shd w:val="clear" w:fill="FFFFFF"/>
        </w:rPr>
        <w:t>什么是象牙塔？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line="314" w:lineRule="atLeast"/>
        <w:ind w:left="0" w:right="0" w:firstLine="0"/>
        <w:jc w:val="both"/>
        <w:rPr>
          <w:rFonts w:hint="default" w:ascii="Arial" w:hAnsi="Arial" w:cs="Arial"/>
          <w:i w:val="0"/>
          <w:caps w:val="0"/>
          <w:color w:val="333333"/>
          <w:spacing w:val="0"/>
          <w:sz w:val="20"/>
          <w:szCs w:val="20"/>
        </w:rPr>
      </w:pPr>
      <w:r>
        <w:rPr>
          <w:rFonts w:hint="default" w:ascii="Arial" w:hAnsi="Arial" w:cs="Arial"/>
          <w:i w:val="0"/>
          <w:caps w:val="0"/>
          <w:color w:val="333333"/>
          <w:spacing w:val="0"/>
          <w:sz w:val="20"/>
          <w:szCs w:val="20"/>
          <w:bdr w:val="none" w:color="auto" w:sz="0" w:space="0"/>
          <w:shd w:val="clear" w:fill="FFFFFF"/>
        </w:rPr>
        <w:t>象牙塔这个词来自于爱情之歌《雅歌》第五首歌中，意为超脱现实社会，远离生活之外，躲进孤独舒适的个人小天地，也即为没有黑暗，每个人都自由自在，无忧无虑，比喻为纯洁无瑕。如今人们喜欢把学校视作为象牙塔是因为学校里没有社会复杂，学生无需承担经济上的责任，也没有工作上的压力。</w:t>
      </w:r>
    </w:p>
    <w:p>
      <w:pPr>
        <w:rPr>
          <w:rFonts w:hint="default" w:ascii="Arial" w:hAnsi="Arial" w:eastAsia="宋体" w:cs="Arial"/>
          <w:i w:val="0"/>
          <w:caps w:val="0"/>
          <w:color w:val="333333"/>
          <w:spacing w:val="0"/>
          <w:sz w:val="18"/>
          <w:szCs w:val="18"/>
          <w:shd w:val="clear" w:fill="FFFFFF"/>
          <w:lang w:val="en-US" w:eastAsia="zh-CN"/>
        </w:rPr>
      </w:pPr>
    </w:p>
    <w:p>
      <w:pPr>
        <w:rPr>
          <w:rFonts w:hint="default" w:ascii="Arial" w:hAnsi="Arial" w:eastAsia="宋体" w:cs="Arial"/>
          <w:i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CF424C"/>
    <w:rsid w:val="52840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2019-03-13T02:12:31Z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