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048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不会 都是统一定价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其实美行最便宜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国内税多啊 你在想什么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淘宝都是底价在卖了 比我在台湾买便宜多了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国行肯定会变贵啊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比如sony电子书，美行直邮税后4400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国行5800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国行会变贵是么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哦好像也是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港版的走是走私进来的吧hhh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就不加税了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有点意思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傻逼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港版是高价去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全球最贵系列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那日版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JinGye📖:</w:t>
      </w:r>
    </w:p>
    <w:p>
      <w:pPr>
        <w:rPr>
          <w:rFonts w:hint="eastAsia"/>
        </w:rPr>
      </w:pPr>
      <w:r>
        <w:rPr>
          <w:rFonts w:hint="eastAsia"/>
        </w:rPr>
        <w:t>这个逻辑没错吧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日版是高高价区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Wzy.:</w:t>
      </w:r>
    </w:p>
    <w:p>
      <w:pPr>
        <w:rPr>
          <w:rFonts w:hint="eastAsia"/>
        </w:rPr>
      </w:pPr>
      <w:r>
        <w:rPr>
          <w:rFonts w:hint="eastAsia"/>
        </w:rPr>
        <w:t>3a分双版本卖</w:t>
      </w:r>
    </w:p>
    <w:p/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我倒是可以理解腾讯不说明锁区政策，但是最好放出“我们理解广大玩家的担忧，我们也在向着最好的结果努力”这种西方式的回复，然后偷着把事情干了。回头来一句“腾讯是中国公司，当然要严格遵守中国XX”的中国式回复，那糟糕了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2019-04-18T15:08:21Z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