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  <w:t>我越发觉得论文写作是研究生阶段必不可少的一环。</w:t>
      </w:r>
    </w:p>
    <w:p>
      <w:pPr>
        <w:numPr>
          <w:ilvl w:val="0"/>
          <w:numId w:val="1"/>
        </w:numPr>
        <w:rPr>
          <w:rStyle w:val="4"/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  <w:bdr w:val="none" w:color="auto" w:sz="0" w:space="0"/>
          <w:vertAlign w:val="baseline"/>
        </w:rPr>
        <w:t>逻辑：写科技论文是八股，但不会写，好成果也可能发路边摊</w:t>
      </w:r>
    </w:p>
    <w:p>
      <w:pPr>
        <w:widowControl w:val="0"/>
        <w:numPr>
          <w:numId w:val="0"/>
        </w:numPr>
        <w:jc w:val="both"/>
        <w:rPr>
          <w:rStyle w:val="4"/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  <w:bdr w:val="none" w:color="auto" w:sz="0" w:space="0"/>
          <w:vertAlign w:val="baseline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  <w:t>比如摘要中的八股逻辑：为什么要做这项研究、别人怎么做的、哪做得不好、你怎么解决的、你怎么证明你解决了。这其中逻辑和保安常问的三大哲学问题“你是谁，你从哪来，到哪去”是类似的。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  <w:t>所以为了能尽量少审论文，多数评审即使已经形成拒稿意见了，但仍然可能会拖在意见提交的最后一天才提交审稿意见。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  <w:t>导师对论文的把关及其重要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4"/>
          <w:rFonts w:ascii="Calibri" w:hAnsi="Calibri" w:eastAsia="宋体" w:cs="Calibri"/>
          <w:i w:val="0"/>
          <w:caps w:val="0"/>
          <w:color w:val="545454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  <w:bdr w:val="none" w:color="auto" w:sz="0" w:space="0"/>
          <w:vertAlign w:val="baseline"/>
        </w:rPr>
        <w:t>写论文可以培养人的完美主义情操，对未来工作的精细化有重要帮助</w:t>
      </w:r>
      <w:r>
        <w:rPr>
          <w:rStyle w:val="4"/>
          <w:rFonts w:ascii="Calibri" w:hAnsi="Calibri" w:eastAsia="宋体" w:cs="Calibri"/>
          <w:i w:val="0"/>
          <w:caps w:val="0"/>
          <w:color w:val="545454"/>
          <w:spacing w:val="0"/>
          <w:sz w:val="24"/>
          <w:szCs w:val="24"/>
          <w:bdr w:val="none" w:color="auto" w:sz="0" w:space="0"/>
          <w:vertAlign w:val="baseline"/>
        </w:rPr>
        <w:t> 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  <w:bdr w:val="none" w:color="auto" w:sz="0" w:space="0"/>
          <w:vertAlign w:val="baseline"/>
        </w:rPr>
        <w:t>这些点如果都能做好，不仅能提高论文的质量，也能培养学生完美主义的审美情操。这对于学生在毕业后参加工作或从事科研，能自觉把事情做到精细、完美显然是有帮助的。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  <w:bdr w:val="none" w:color="auto" w:sz="0" w:space="0"/>
          <w:vertAlign w:val="baseline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  <w:t>导师们看得也是云里雾里，不知所云，头痛起来确实是骂人的心都有了。不过冷静下来想想，自己也是这么走过来的，所以还是得耐心地教学生一点一点完善。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  <w:t>就很难让学生形成缜密的思维定式和对细节追求完美的态度。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4"/>
          <w:szCs w:val="24"/>
          <w:shd w:val="clear" w:fill="FFFFFF"/>
        </w:rPr>
        <w:t>张军平，复旦大学计算机科学技术学院，教授、博士生导师，中国自动化学会混合智能专委会副主任。主要研究方向包括人工智能、机器学习、图像处理、生物认证及智能交通。至今发表论文近100篇，其中IEEE Transactions系列18篇，包括IEEE TPAMI, TNNLS, ToC, TITS, TAC等。学术谷歌引用3000余次，ESI高被引一篇，H指数28.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7F63E"/>
    <w:multiLevelType w:val="singleLevel"/>
    <w:tmpl w:val="6857F6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0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2019-04-08T12:44:09Z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