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授课式是短学制的硕士，一般就1年课程，然后发给课程硕士的证书；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研究式的类似大陆的硕士，一般要2年以上，一年课程后还需要做论文，通过答辩后才能授予学位。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欧美教育体系里，硕士其实是一个过渡学位，一般是给读博最后没有完成的人一个安慰性的学位。而课程硕士其实有点专门针对留学生的味道，特别是中国的留学生，用以增加教育收入。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研究型硕士需要学生具有比较高的自主学习的能力，计划日后从事某个方面、某个领域工作研究，或未来继续申请PhD的小伙伴，比较适合研究型；而想短时间内提升学识、注重就业需要、深入学习某一专业领域的朋友，选择香港授课型课程也是一个不错的选择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所以说大多数时候水的不是学校、不是专业，而是学习的人。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学霸学一年也是学霸，学渣学三年还是学渣。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■ 5所学校世界前100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2018QS排名，港大26，科大30，中大46，城大49，理工95。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6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2019-03-24T02:13:22Z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