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E91" w:rsidRDefault="00914F8C" w:rsidP="009D1EEF">
      <w:pPr>
        <w:tabs>
          <w:tab w:val="left" w:pos="6235"/>
        </w:tabs>
      </w:pPr>
      <w:r>
        <w:tab/>
      </w:r>
    </w:p>
    <w:p w:rsidR="00D54E91" w:rsidRDefault="00137997" w:rsidP="00D54E91">
      <w:r>
        <w:rPr>
          <w:noProof/>
        </w:rPr>
        <w:pict>
          <v:rect id="_x0000_s1052" style="position:absolute;margin-left:13.85pt;margin-top:1.65pt;width:525.45pt;height:24pt;z-index:251664384" fillcolor="#00b050" stroked="f">
            <v:textbox style="mso-next-textbox:#_x0000_s1052">
              <w:txbxContent>
                <w:p w:rsidR="004C0C6A" w:rsidRDefault="004C0C6A" w:rsidP="004C0C6A">
                  <w:pPr>
                    <w:jc w:val="center"/>
                  </w:pPr>
                  <w:r w:rsidRPr="00333EE6">
                    <w:t>Interactive</w:t>
                  </w:r>
                  <w:r>
                    <w:rPr>
                      <w:rFonts w:hint="eastAsia"/>
                    </w:rPr>
                    <w:t>文件夹存放直接用于交互的前端项目</w:t>
                  </w:r>
                </w:p>
              </w:txbxContent>
            </v:textbox>
          </v:rect>
        </w:pict>
      </w:r>
    </w:p>
    <w:p w:rsidR="004358AB" w:rsidRPr="00D54E91" w:rsidRDefault="003F7D40" w:rsidP="00D54E91">
      <w:pPr>
        <w:tabs>
          <w:tab w:val="left" w:pos="1240"/>
        </w:tabs>
      </w:pPr>
      <w:r>
        <w:rPr>
          <w:noProof/>
        </w:rPr>
        <w:pict>
          <v:rect id="_x0000_s1061" style="position:absolute;margin-left:14.5pt;margin-top:319.85pt;width:187.65pt;height:45.5pt;z-index:251673600" fillcolor="#00b050" stroked="f" strokecolor="#f2f2f2 [3041]" strokeweight="3pt">
            <v:fill o:opacity2="54395f" rotate="t"/>
            <v:shadow type="perspective" color="#205867 [1608]" opacity=".5" offset="1pt" offset2="-1pt"/>
            <v:textbox style="mso-next-textbox:#_x0000_s1061">
              <w:txbxContent>
                <w:p w:rsidR="004C0C6A" w:rsidRDefault="004C0C6A" w:rsidP="009319F0">
                  <w:pPr>
                    <w:jc w:val="center"/>
                  </w:pPr>
                  <w:proofErr w:type="spellStart"/>
                  <w:r w:rsidRPr="00DC5C35">
                    <w:t>Fujica.com.cn.Tools</w:t>
                  </w:r>
                  <w:proofErr w:type="spellEnd"/>
                  <w:r>
                    <w:rPr>
                      <w:rFonts w:hint="eastAsia"/>
                    </w:rPr>
                    <w:t>工具体系</w:t>
                  </w:r>
                </w:p>
              </w:txbxContent>
            </v:textbox>
          </v:rect>
        </w:pict>
      </w:r>
      <w:r w:rsidR="00BE6092">
        <w:rPr>
          <w:noProof/>
        </w:rPr>
        <w:pict>
          <v:rect id="_x0000_s1059" style="position:absolute;margin-left:14.15pt;margin-top:284.2pt;width:480.35pt;height:33.4pt;z-index:251671552" fillcolor="#fabf8f [1945]" stroked="f" strokecolor="#f2f2f2 [3041]" strokeweight="3pt">
            <v:fill o:opacity2="54395f" rotate="t"/>
            <v:shadow type="perspective" color="#974706 [1609]" opacity=".5" offset="1pt" offset2="-1pt"/>
            <v:textbox style="mso-next-textbox:#_x0000_s1059">
              <w:txbxContent>
                <w:p w:rsidR="004C0C6A" w:rsidRDefault="004C0C6A" w:rsidP="009319F0">
                  <w:pPr>
                    <w:jc w:val="center"/>
                  </w:pPr>
                  <w:proofErr w:type="spellStart"/>
                  <w:r w:rsidRPr="006B0DAB">
                    <w:t>Fujica.com.cn.Logger</w:t>
                  </w:r>
                  <w:proofErr w:type="spellEnd"/>
                  <w:r>
                    <w:rPr>
                      <w:rFonts w:hint="eastAsia"/>
                    </w:rPr>
                    <w:t>日志体系</w:t>
                  </w:r>
                </w:p>
              </w:txbxContent>
            </v:textbox>
          </v:rect>
        </w:pict>
      </w:r>
      <w:r w:rsidR="00137997">
        <w:rPr>
          <w:noProof/>
        </w:rPr>
        <w:pict>
          <v:rect id="_x0000_s1067" style="position:absolute;margin-left:286.6pt;margin-top:419.85pt;width:76.15pt;height:80.75pt;z-index:251679744" fillcolor="#c0504d [3205]" stroked="f" strokecolor="#f2f2f2 [3041]" strokeweight="3pt">
            <v:fill o:opacity2="54395f" rotate="t"/>
            <v:shadow type="perspective" color="#974706 [1609]" opacity=".5" offset="1pt" offset2="-1pt"/>
            <v:textbox>
              <w:txbxContent>
                <w:p w:rsidR="00FF3149" w:rsidRPr="00FF3149" w:rsidRDefault="00FF3149" w:rsidP="00FF3149">
                  <w:proofErr w:type="spellStart"/>
                  <w:r w:rsidRPr="00FF3149">
                    <w:t>ProjectInitializeTools</w:t>
                  </w:r>
                  <w:proofErr w:type="spellEnd"/>
                  <w:r>
                    <w:rPr>
                      <w:rFonts w:hint="eastAsia"/>
                    </w:rPr>
                    <w:t>创建项目工具</w:t>
                  </w:r>
                </w:p>
              </w:txbxContent>
            </v:textbox>
          </v:rect>
        </w:pict>
      </w:r>
      <w:r w:rsidR="00137997">
        <w:rPr>
          <w:noProof/>
        </w:rPr>
        <w:pict>
          <v:rect id="_x0000_s1066" style="position:absolute;margin-left:201pt;margin-top:420.5pt;width:82.2pt;height:80.75pt;z-index:251678720" fillcolor="#c0504d [3205]" stroked="f" strokecolor="#f2f2f2 [3041]" strokeweight="3pt">
            <v:fill o:opacity2="54395f" rotate="t"/>
            <v:shadow type="perspective" color="#974706 [1609]" opacity=".5" offset="1pt" offset2="-1pt"/>
            <v:textbox>
              <w:txbxContent>
                <w:p w:rsidR="00697AB5" w:rsidRDefault="00697AB5">
                  <w:proofErr w:type="spellStart"/>
                  <w:r w:rsidRPr="00697AB5">
                    <w:t>Fujica.com.cn.ExitDataService</w:t>
                  </w:r>
                  <w:proofErr w:type="spellEnd"/>
                  <w:r>
                    <w:rPr>
                      <w:rFonts w:hint="eastAsia"/>
                    </w:rPr>
                    <w:t>出场数据处理服务</w:t>
                  </w:r>
                </w:p>
              </w:txbxContent>
            </v:textbox>
          </v:rect>
        </w:pict>
      </w:r>
      <w:r w:rsidR="00137997">
        <w:rPr>
          <w:noProof/>
        </w:rPr>
        <w:pict>
          <v:rect id="_x0000_s1065" style="position:absolute;margin-left:113.35pt;margin-top:419.85pt;width:84.85pt;height:80.75pt;z-index:251677696" fillcolor="#c0504d [3205]" stroked="f" strokecolor="#f2f2f2 [3041]" strokeweight="3pt">
            <v:fill o:opacity2="54395f" rotate="t"/>
            <v:shadow type="perspective" color="#974706 [1609]" opacity=".5" offset="1pt" offset2="-1pt"/>
            <v:textbox>
              <w:txbxContent>
                <w:p w:rsidR="00697AB5" w:rsidRDefault="00697AB5">
                  <w:proofErr w:type="spellStart"/>
                  <w:r w:rsidRPr="00697AB5">
                    <w:t>Fujica.com.cn.EntryDataService</w:t>
                  </w:r>
                  <w:proofErr w:type="spellEnd"/>
                  <w:r>
                    <w:rPr>
                      <w:rFonts w:hint="eastAsia"/>
                    </w:rPr>
                    <w:t>进场数据处理服务</w:t>
                  </w:r>
                </w:p>
              </w:txbxContent>
            </v:textbox>
          </v:rect>
        </w:pict>
      </w:r>
      <w:r w:rsidR="00137997">
        <w:rPr>
          <w:noProof/>
        </w:rPr>
        <w:pict>
          <v:rect id="_x0000_s1064" style="position:absolute;margin-left:26.95pt;margin-top:419.85pt;width:83.9pt;height:80.75pt;z-index:251676672" fillcolor="#c0504d [3205]" stroked="f" strokecolor="#f2f2f2 [3041]" strokeweight="3pt">
            <v:fill o:opacity2="54395f" rotate="t"/>
            <v:shadow type="perspective" color="#974706 [1609]" opacity=".5" offset="1pt" offset2="-1pt"/>
            <v:textbox>
              <w:txbxContent>
                <w:p w:rsidR="00697AB5" w:rsidRDefault="00697AB5">
                  <w:proofErr w:type="spellStart"/>
                  <w:r w:rsidRPr="00697AB5">
                    <w:t>Fujica.com.cn.BroadcastService</w:t>
                  </w:r>
                  <w:proofErr w:type="spellEnd"/>
                  <w:r>
                    <w:rPr>
                      <w:rFonts w:hint="eastAsia"/>
                    </w:rPr>
                    <w:t>广播入场数据到出口相机</w:t>
                  </w:r>
                </w:p>
              </w:txbxContent>
            </v:textbox>
          </v:rect>
        </w:pict>
      </w:r>
      <w:r w:rsidR="00137997">
        <w:rPr>
          <w:noProof/>
        </w:rPr>
        <w:pict>
          <v:rect id="_x0000_s1069" style="position:absolute;margin-left:447.7pt;margin-top:419.85pt;width:77.85pt;height:80.75pt;z-index:251681792" fillcolor="#c0504d [3205]" stroked="f" strokecolor="#f2f2f2 [3041]" strokeweight="3pt">
            <v:fill o:opacity2="54395f" rotate="t"/>
            <v:shadow type="perspective" color="#974706 [1609]" opacity=".5" offset="1pt" offset2="-1pt"/>
            <v:textbox>
              <w:txbxContent>
                <w:p w:rsidR="00BC340D" w:rsidRPr="003256B3" w:rsidRDefault="00BC340D" w:rsidP="003256B3">
                  <w:proofErr w:type="spellStart"/>
                  <w:r w:rsidRPr="00BC340D">
                    <w:t>HandlingExitData</w:t>
                  </w:r>
                  <w:proofErr w:type="spellEnd"/>
                  <w:r>
                    <w:rPr>
                      <w:rFonts w:hint="eastAsia"/>
                    </w:rPr>
                    <w:t>手工处理出场数据</w:t>
                  </w:r>
                </w:p>
              </w:txbxContent>
            </v:textbox>
          </v:rect>
        </w:pict>
      </w:r>
      <w:r w:rsidR="00137997">
        <w:rPr>
          <w:noProof/>
        </w:rPr>
        <w:pict>
          <v:rect id="_x0000_s1068" style="position:absolute;margin-left:365.7pt;margin-top:419.85pt;width:77.85pt;height:80.75pt;z-index:251680768" fillcolor="#c0504d [3205]" stroked="f" strokecolor="#f2f2f2 [3041]" strokeweight="3pt">
            <v:fill o:opacity2="54395f" rotate="t"/>
            <v:shadow type="perspective" color="#974706 [1609]" opacity=".5" offset="1pt" offset2="-1pt"/>
            <v:textbox>
              <w:txbxContent>
                <w:p w:rsidR="003256B3" w:rsidRPr="003256B3" w:rsidRDefault="003256B3" w:rsidP="003256B3">
                  <w:proofErr w:type="spellStart"/>
                  <w:r w:rsidRPr="003256B3">
                    <w:t>HandlingEntryData</w:t>
                  </w:r>
                  <w:proofErr w:type="spellEnd"/>
                  <w:r>
                    <w:rPr>
                      <w:rFonts w:hint="eastAsia"/>
                    </w:rPr>
                    <w:t>手工处理入场数据</w:t>
                  </w:r>
                </w:p>
              </w:txbxContent>
            </v:textbox>
          </v:rect>
        </w:pict>
      </w:r>
      <w:r w:rsidR="00137997">
        <w:rPr>
          <w:noProof/>
        </w:rPr>
        <w:pict>
          <v:rect id="_x0000_s1063" style="position:absolute;margin-left:12.85pt;margin-top:389.7pt;width:525.7pt;height:125.85pt;z-index:251675648" fillcolor="#548dd4 [1951]" stroked="f" strokecolor="#f2f2f2 [3041]" strokeweight="3pt">
            <v:fill o:opacity2="54395f" rotate="t"/>
            <v:shadow type="perspective" color="#974706 [1609]" opacity=".5" offset="1pt" offset2="-1pt"/>
            <v:textbox>
              <w:txbxContent>
                <w:p w:rsidR="00785E75" w:rsidRDefault="00785E75" w:rsidP="00785E75">
                  <w:pPr>
                    <w:jc w:val="center"/>
                  </w:pPr>
                  <w:r>
                    <w:rPr>
                      <w:rFonts w:hint="eastAsia"/>
                    </w:rPr>
                    <w:t>Tools</w:t>
                  </w:r>
                  <w:r>
                    <w:rPr>
                      <w:rFonts w:hint="eastAsia"/>
                    </w:rPr>
                    <w:t>文件夹存放所有依赖的服务</w:t>
                  </w:r>
                  <w:r w:rsidR="00153F54">
                    <w:rPr>
                      <w:rFonts w:hint="eastAsia"/>
                    </w:rPr>
                    <w:t>(</w:t>
                  </w:r>
                  <w:r w:rsidR="00126B8C">
                    <w:rPr>
                      <w:rFonts w:hint="eastAsia"/>
                    </w:rPr>
                    <w:t>非常重要</w:t>
                  </w:r>
                  <w:r w:rsidR="00153F54"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 w:rsidR="00137997">
        <w:rPr>
          <w:noProof/>
        </w:rPr>
        <w:pict>
          <v:rect id="_x0000_s1049" style="position:absolute;margin-left:82.1pt;margin-top:50.2pt;width:258.15pt;height:93pt;z-index:251661312" fillcolor="#00b0f0" stroked="f" strokecolor="#f2f2f2 [3041]" strokeweight="3pt">
            <v:shadow type="perspective" color="#974706 [1609]" opacity=".5" offset="1pt" offset2="-1pt"/>
            <v:textbox style="mso-next-textbox:#_x0000_s1049">
              <w:txbxContent>
                <w:p w:rsidR="004C0C6A" w:rsidRDefault="004C0C6A" w:rsidP="004C0C6A">
                  <w:pPr>
                    <w:jc w:val="center"/>
                  </w:pPr>
                  <w:r>
                    <w:rPr>
                      <w:rFonts w:hint="eastAsia"/>
                    </w:rPr>
                    <w:t>Interface</w:t>
                  </w:r>
                  <w:r>
                    <w:rPr>
                      <w:rFonts w:hint="eastAsia"/>
                    </w:rPr>
                    <w:t>文件夹存放封装的</w:t>
                  </w:r>
                  <w:r>
                    <w:rPr>
                      <w:rFonts w:hint="eastAsia"/>
                    </w:rPr>
                    <w:t>API</w:t>
                  </w:r>
                  <w:r>
                    <w:rPr>
                      <w:rFonts w:hint="eastAsia"/>
                    </w:rPr>
                    <w:t>接口</w:t>
                  </w:r>
                </w:p>
              </w:txbxContent>
            </v:textbox>
          </v:rect>
        </w:pict>
      </w:r>
      <w:r w:rsidR="00137997">
        <w:rPr>
          <w:noProof/>
        </w:rPr>
        <w:pict>
          <v:rect id="_x0000_s1051" style="position:absolute;margin-left:202.85pt;margin-top:80.2pt;width:133.5pt;height:57.75pt;z-index:251663360" fillcolor="#f79646 [3209]" stroked="f" strokecolor="#f2f2f2 [3041]" strokeweight="3pt">
            <v:shadow type="perspective" color="#974706 [1609]" opacity=".5" offset="1pt" offset2="-1pt"/>
            <v:textbox style="mso-next-textbox:#_x0000_s1051">
              <w:txbxContent>
                <w:p w:rsidR="004C0C6A" w:rsidRDefault="004C0C6A" w:rsidP="004C0C6A">
                  <w:proofErr w:type="spellStart"/>
                  <w:r w:rsidRPr="0025341F">
                    <w:t>Fujica.com.cn.Interface.DataUpload</w:t>
                  </w:r>
                  <w:proofErr w:type="spellEnd"/>
                  <w:r>
                    <w:rPr>
                      <w:rFonts w:hint="eastAsia"/>
                    </w:rPr>
                    <w:t>用于出入场数据推送的</w:t>
                  </w:r>
                  <w:r>
                    <w:rPr>
                      <w:rFonts w:hint="eastAsia"/>
                    </w:rPr>
                    <w:t>API</w:t>
                  </w:r>
                  <w:r>
                    <w:rPr>
                      <w:rFonts w:hint="eastAsia"/>
                    </w:rPr>
                    <w:t>接口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暂时不用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 w:rsidR="00137997">
        <w:rPr>
          <w:noProof/>
        </w:rPr>
        <w:pict>
          <v:rect id="_x0000_s1050" style="position:absolute;margin-left:85.85pt;margin-top:80.2pt;width:112.65pt;height:57.75pt;z-index:251662336" fillcolor="#f79646 [3209]" stroked="f" strokecolor="#f2f2f2 [3041]" strokeweight="3pt">
            <v:shadow type="perspective" color="#974706 [1609]" opacity=".5" offset="1pt" offset2="-1pt"/>
            <v:textbox style="mso-next-textbox:#_x0000_s1050">
              <w:txbxContent>
                <w:p w:rsidR="004C0C6A" w:rsidRDefault="004C0C6A" w:rsidP="004C0C6A">
                  <w:pPr>
                    <w:jc w:val="center"/>
                  </w:pPr>
                  <w:proofErr w:type="spellStart"/>
                  <w:r w:rsidRPr="00931F0B">
                    <w:t>Fujica.com.cn.Interface.Management</w:t>
                  </w:r>
                  <w:proofErr w:type="spellEnd"/>
                  <w:r>
                    <w:rPr>
                      <w:rFonts w:hint="eastAsia"/>
                    </w:rPr>
                    <w:t>整个管理后台的</w:t>
                  </w:r>
                  <w:r>
                    <w:rPr>
                      <w:rFonts w:hint="eastAsia"/>
                    </w:rPr>
                    <w:t>API</w:t>
                  </w:r>
                </w:p>
              </w:txbxContent>
            </v:textbox>
          </v:rect>
        </w:pict>
      </w:r>
      <w:r w:rsidR="00137997">
        <w:rPr>
          <w:noProof/>
        </w:rPr>
        <w:pict>
          <v:rect id="_x0000_s1046" style="position:absolute;margin-left:420.55pt;margin-top:50.2pt;width:73.95pt;height:232.5pt;z-index:251658240" fillcolor="#f30" stroked="f">
            <v:fill color2="#951078" o:opacity2="61604f"/>
            <v:textbox style="mso-next-textbox:#_x0000_s1046">
              <w:txbxContent>
                <w:p w:rsidR="004C0C6A" w:rsidRPr="00B72899" w:rsidRDefault="004C0C6A" w:rsidP="004C0C6A">
                  <w:pPr>
                    <w:jc w:val="center"/>
                    <w:rPr>
                      <w:rFonts w:ascii="微软雅黑" w:hAnsi="微软雅黑"/>
                    </w:rPr>
                  </w:pPr>
                  <w:r w:rsidRPr="00B72899">
                    <w:rPr>
                      <w:rFonts w:ascii="微软雅黑" w:hAnsi="微软雅黑" w:hint="eastAsia"/>
                    </w:rPr>
                    <w:t>Context</w:t>
                  </w:r>
                  <w:r>
                    <w:rPr>
                      <w:rFonts w:ascii="微软雅黑" w:hAnsi="微软雅黑" w:hint="eastAsia"/>
                    </w:rPr>
                    <w:t>文件夹存放贯穿整个上下文的模型</w:t>
                  </w:r>
                </w:p>
              </w:txbxContent>
            </v:textbox>
          </v:rect>
        </w:pict>
      </w:r>
      <w:r w:rsidR="00137997">
        <w:rPr>
          <w:noProof/>
        </w:rPr>
        <w:pict>
          <v:rect id="_x0000_s1058" style="position:absolute;margin-left:205.1pt;margin-top:320.2pt;width:333.45pt;height:45.15pt;z-index:251670528" fillcolor="#00b050" stroked="f" strokecolor="#f2f2f2 [3041]" strokeweight="3pt">
            <v:fill o:opacity2="54395f" rotate="t"/>
            <v:shadow type="perspective" color="#243f60 [1604]" opacity=".5" offset="1pt" offset2="-1pt"/>
            <v:textbox style="mso-next-textbox:#_x0000_s1058">
              <w:txbxContent>
                <w:p w:rsidR="004C0C6A" w:rsidRDefault="004C0C6A" w:rsidP="009319F0">
                  <w:pPr>
                    <w:jc w:val="center"/>
                  </w:pPr>
                  <w:proofErr w:type="spellStart"/>
                  <w:r w:rsidRPr="00FB72A7">
                    <w:t>Fujica.com.cn.BaseConnect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提供</w:t>
                  </w:r>
                  <w:proofErr w:type="spellStart"/>
                  <w:r>
                    <w:rPr>
                      <w:rFonts w:hint="eastAsia"/>
                    </w:rPr>
                    <w:t>redis</w:t>
                  </w:r>
                  <w:proofErr w:type="spellEnd"/>
                  <w:r>
                    <w:rPr>
                      <w:rFonts w:hint="eastAsia"/>
                    </w:rPr>
                    <w:t>访问支持，与</w:t>
                  </w:r>
                  <w:proofErr w:type="spellStart"/>
                  <w:r>
                    <w:rPr>
                      <w:rFonts w:hint="eastAsia"/>
                    </w:rPr>
                    <w:t>mysql</w:t>
                  </w:r>
                  <w:proofErr w:type="spellEnd"/>
                  <w:r>
                    <w:rPr>
                      <w:rFonts w:hint="eastAsia"/>
                    </w:rPr>
                    <w:t>访问支持，提供对象池支持</w:t>
                  </w:r>
                </w:p>
              </w:txbxContent>
            </v:textbox>
          </v:rect>
        </w:pict>
      </w:r>
      <w:r w:rsidR="0013799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136.1pt;margin-top:11.95pt;width:290.25pt;height:29.25pt;z-index:251674624" filled="f" fillcolor="#d99594 [1941]" stroked="f" strokecolor="#f2f2f2 [3041]" strokeweight="3pt">
            <v:fill o:opacity2="54395f" rotate="t"/>
            <v:shadow on="t" type="perspective" color="#974706 [1609]" opacity=".5" offset="1pt" offset2="-1pt"/>
            <v:textbox>
              <w:txbxContent>
                <w:p w:rsidR="004C0C6A" w:rsidRDefault="004C0C6A" w:rsidP="004C0C6A">
                  <w:proofErr w:type="spellStart"/>
                  <w:r w:rsidRPr="00724BE1">
                    <w:t>Fujica.com.cn.Container</w:t>
                  </w:r>
                  <w:proofErr w:type="spellEnd"/>
                  <w:r>
                    <w:rPr>
                      <w:rFonts w:hint="eastAsia"/>
                    </w:rPr>
                    <w:t>依赖注入包含的组件</w:t>
                  </w:r>
                </w:p>
              </w:txbxContent>
            </v:textbox>
          </v:shape>
        </w:pict>
      </w:r>
      <w:r w:rsidR="00137997">
        <w:rPr>
          <w:noProof/>
        </w:rPr>
        <w:pict>
          <v:rect id="_x0000_s1053" style="position:absolute;margin-left:14.15pt;margin-top:5.2pt;width:63.15pt;height:277.5pt;z-index:251665408" fillcolor="#fabf8f [1945]" stroked="f">
            <v:fill color2="#0082b1" o:opacity2="54395f" rotate="t"/>
            <v:textbox style="mso-next-textbox:#_x0000_s1053">
              <w:txbxContent>
                <w:p w:rsidR="004C0C6A" w:rsidRDefault="004C0C6A" w:rsidP="004C0C6A">
                  <w:r w:rsidRPr="00E76C64">
                    <w:t>Communication</w:t>
                  </w:r>
                  <w:r>
                    <w:rPr>
                      <w:rFonts w:hint="eastAsia"/>
                    </w:rPr>
                    <w:t>存放用于同相机通信的项目，当前有</w:t>
                  </w:r>
                  <w:proofErr w:type="spellStart"/>
                  <w:r>
                    <w:rPr>
                      <w:rFonts w:hint="eastAsia"/>
                    </w:rPr>
                    <w:t>rabbitmq</w:t>
                  </w:r>
                  <w:proofErr w:type="spellEnd"/>
                </w:p>
                <w:p w:rsidR="004C0C6A" w:rsidRDefault="004C0C6A" w:rsidP="004C0C6A"/>
              </w:txbxContent>
            </v:textbox>
          </v:rect>
        </w:pict>
      </w:r>
      <w:r w:rsidR="00137997">
        <w:rPr>
          <w:noProof/>
        </w:rPr>
        <w:pict>
          <v:shape id="_x0000_s1060" style="position:absolute;margin-left:81.35pt;margin-top:4.45pt;width:457.2pt;height:313.15pt;z-index:25167257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9750,5595" path="m,l9750,15r,5580l8880,5595r,-4815l,780,,xe" fillcolor="#e36c0a [2409]" stroked="f">
            <v:fill opacity="28836f" color2="#a84f07" o:opacity2="54395f" rotate="t"/>
            <v:path arrowok="t"/>
          </v:shape>
        </w:pict>
      </w:r>
      <w:r w:rsidR="00137997">
        <w:rPr>
          <w:noProof/>
        </w:rPr>
        <w:pict>
          <v:rect id="_x0000_s1047" style="position:absolute;margin-left:82.1pt;margin-top:147.9pt;width:335.25pt;height:57.75pt;z-index:251659264" fillcolor="#00b0f0" stroked="f" strokecolor="#f2f2f2 [3041]" strokeweight="3pt">
            <v:shadow type="perspective" color="#974706 [1609]" opacity=".5" offset="1pt" offset2="-1pt"/>
            <v:textbox style="mso-next-textbox:#_x0000_s1047">
              <w:txbxContent>
                <w:p w:rsidR="004C0C6A" w:rsidRDefault="004C0C6A" w:rsidP="004C0C6A">
                  <w:pPr>
                    <w:jc w:val="center"/>
                  </w:pPr>
                  <w:r>
                    <w:rPr>
                      <w:rFonts w:hint="eastAsia"/>
                    </w:rPr>
                    <w:t>Business</w:t>
                  </w:r>
                  <w:r>
                    <w:rPr>
                      <w:rFonts w:hint="eastAsia"/>
                    </w:rPr>
                    <w:t>文件夹存放所有业务逻辑部分</w:t>
                  </w:r>
                </w:p>
              </w:txbxContent>
            </v:textbox>
          </v:rect>
        </w:pict>
      </w:r>
      <w:r w:rsidR="00137997">
        <w:rPr>
          <w:noProof/>
        </w:rPr>
        <w:pict>
          <v:rect id="_x0000_s1057" style="position:absolute;margin-left:130.1pt;margin-top:245.2pt;width:110.25pt;height:30pt;z-index:251669504" fillcolor="#e36c0a [2409]" stroked="f" strokecolor="#f2f2f2 [3041]" strokeweight="3pt">
            <v:fill o:opacity2="54395f" rotate="t"/>
            <v:shadow type="perspective" color="#974706 [1609]" opacity=".5" offset="1pt" offset2="-1pt"/>
            <v:textbox style="mso-next-textbox:#_x0000_s1057">
              <w:txbxContent>
                <w:p w:rsidR="004C0C6A" w:rsidRDefault="004C0C6A" w:rsidP="004C0C6A">
                  <w:proofErr w:type="spellStart"/>
                  <w:r>
                    <w:rPr>
                      <w:rFonts w:hint="eastAsia"/>
                    </w:rPr>
                    <w:t>Mysql</w:t>
                  </w:r>
                  <w:proofErr w:type="spellEnd"/>
                  <w:r>
                    <w:rPr>
                      <w:rFonts w:hint="eastAsia"/>
                    </w:rPr>
                    <w:t>数据库存储</w:t>
                  </w:r>
                </w:p>
              </w:txbxContent>
            </v:textbox>
          </v:rect>
        </w:pict>
      </w:r>
      <w:r w:rsidR="00137997">
        <w:rPr>
          <w:noProof/>
        </w:rPr>
        <w:pict>
          <v:rect id="_x0000_s1056" style="position:absolute;margin-left:250.1pt;margin-top:245.2pt;width:103.5pt;height:30pt;z-index:251668480" fillcolor="#e36c0a [2409]" stroked="f" strokecolor="#f2f2f2 [3041]" strokeweight="3pt">
            <v:fill o:opacity2="54395f" rotate="t"/>
            <v:shadow type="perspective" color="#974706 [1609]" opacity=".5" offset="1pt" offset2="-1pt"/>
            <v:textbox style="mso-next-textbox:#_x0000_s1056">
              <w:txbxContent>
                <w:p w:rsidR="004C0C6A" w:rsidRDefault="004C0C6A" w:rsidP="004C0C6A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Redis</w:t>
                  </w:r>
                  <w:proofErr w:type="spellEnd"/>
                  <w:r>
                    <w:rPr>
                      <w:rFonts w:hint="eastAsia"/>
                    </w:rPr>
                    <w:t>缓存</w:t>
                  </w:r>
                </w:p>
              </w:txbxContent>
            </v:textbox>
          </v:rect>
        </w:pict>
      </w:r>
      <w:r w:rsidR="00137997">
        <w:rPr>
          <w:noProof/>
        </w:rPr>
        <w:pict>
          <v:rect id="_x0000_s1055" style="position:absolute;margin-left:82.1pt;margin-top:210.7pt;width:335.25pt;height:1in;z-index:251667456" fillcolor="#00b0f0" stroked="f" strokecolor="#f2f2f2 [3041]" strokeweight="3pt">
            <v:fill o:opacity2="54395f" rotate="t"/>
            <v:shadow type="perspective" color="#3f3151 [1607]" opacity=".5" offset="1pt" offset2="-1pt"/>
            <v:textbox style="mso-next-textbox:#_x0000_s1055">
              <w:txbxContent>
                <w:p w:rsidR="004C0C6A" w:rsidRDefault="004C0C6A" w:rsidP="004C0C6A">
                  <w:pPr>
                    <w:jc w:val="center"/>
                  </w:pPr>
                  <w:proofErr w:type="spellStart"/>
                  <w:r>
                    <w:rPr>
                      <w:rFonts w:hint="eastAsia"/>
                    </w:rPr>
                    <w:t>DataService</w:t>
                  </w:r>
                  <w:proofErr w:type="spellEnd"/>
                  <w:r>
                    <w:rPr>
                      <w:rFonts w:hint="eastAsia"/>
                    </w:rPr>
                    <w:t>存放数据操作的项目</w:t>
                  </w:r>
                </w:p>
              </w:txbxContent>
            </v:textbox>
          </v:rect>
        </w:pict>
      </w:r>
      <w:r w:rsidR="00137997">
        <w:rPr>
          <w:noProof/>
        </w:rPr>
        <w:pict>
          <v:rect id="_x0000_s1048" style="position:absolute;margin-left:97.85pt;margin-top:176.95pt;width:301.2pt;height:24pt;z-index:251660288" fillcolor="#f79646 [3209]" stroked="f" strokecolor="#f2f2f2 [3041]" strokeweight="3pt">
            <v:shadow type="perspective" color="#205867 [1608]" opacity=".5" offset="1pt" offset2="-1pt"/>
            <v:textbox>
              <w:txbxContent>
                <w:p w:rsidR="004C0C6A" w:rsidRDefault="004C0C6A" w:rsidP="004C0C6A">
                  <w:pPr>
                    <w:jc w:val="center"/>
                  </w:pPr>
                  <w:proofErr w:type="spellStart"/>
                  <w:r w:rsidRPr="00F27ACF">
                    <w:t>Fujica.com.cn.Business.Model</w:t>
                  </w:r>
                  <w:proofErr w:type="spellEnd"/>
                  <w:r>
                    <w:rPr>
                      <w:rFonts w:hint="eastAsia"/>
                    </w:rPr>
                    <w:t>内部使用的业务模型</w:t>
                  </w:r>
                </w:p>
              </w:txbxContent>
            </v:textbox>
          </v:rect>
        </w:pict>
      </w:r>
      <w:r w:rsidR="00137997">
        <w:rPr>
          <w:noProof/>
        </w:rPr>
        <w:pict>
          <v:rect id="_x0000_s1054" style="position:absolute;margin-left:345.35pt;margin-top:50.2pt;width:1in;height:93pt;z-index:251666432" fillcolor="#00b0f0" stroked="f" strokecolor="#f2f2f2 [3041]" strokeweight="3pt">
            <v:fill o:opacity2="54395f" rotate="t"/>
            <v:shadow type="perspective" color="#205867 [1608]" opacity=".5" offset="1pt" offset2="-1pt"/>
            <v:textbox>
              <w:txbxContent>
                <w:p w:rsidR="004C0C6A" w:rsidRDefault="004C0C6A" w:rsidP="004C0C6A">
                  <w:pPr>
                    <w:jc w:val="center"/>
                  </w:pPr>
                  <w:r w:rsidRPr="00AE1A54">
                    <w:t>Security</w:t>
                  </w:r>
                  <w:r>
                    <w:rPr>
                      <w:rFonts w:hint="eastAsia"/>
                    </w:rPr>
                    <w:t>存放</w:t>
                  </w:r>
                  <w:r>
                    <w:rPr>
                      <w:rFonts w:hint="eastAsia"/>
                    </w:rPr>
                    <w:t>API</w:t>
                  </w:r>
                  <w:r>
                    <w:rPr>
                      <w:rFonts w:hint="eastAsia"/>
                    </w:rPr>
                    <w:t>接入权限控制的项目</w:t>
                  </w:r>
                </w:p>
              </w:txbxContent>
            </v:textbox>
          </v:rect>
        </w:pict>
      </w:r>
      <w:r w:rsidR="00D54E91">
        <w:tab/>
      </w:r>
    </w:p>
    <w:sectPr w:rsidR="004358AB" w:rsidRPr="00D54E91" w:rsidSect="00EC4D62">
      <w:pgSz w:w="11906" w:h="16838"/>
      <w:pgMar w:top="1440" w:right="424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184F" w:rsidRDefault="0068184F" w:rsidP="0046601F">
      <w:pPr>
        <w:spacing w:after="0"/>
      </w:pPr>
      <w:r>
        <w:separator/>
      </w:r>
    </w:p>
  </w:endnote>
  <w:endnote w:type="continuationSeparator" w:id="0">
    <w:p w:rsidR="0068184F" w:rsidRDefault="0068184F" w:rsidP="004660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184F" w:rsidRDefault="0068184F" w:rsidP="0046601F">
      <w:pPr>
        <w:spacing w:after="0"/>
      </w:pPr>
      <w:r>
        <w:separator/>
      </w:r>
    </w:p>
  </w:footnote>
  <w:footnote w:type="continuationSeparator" w:id="0">
    <w:p w:rsidR="0068184F" w:rsidRDefault="0068184F" w:rsidP="0046601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9218" fillcolor="#00b050" stroke="f" strokecolor="none [3041]">
      <v:fill color="#00b050" o:opacity2="54395f" rotate="t"/>
      <v:stroke color="none [3041]" weight="3pt" on="f"/>
      <v:shadow on="t" type="perspective" color="none [1609]" opacity=".5" offset="1pt" offset2="-1pt"/>
      <o:colormru v:ext="edit" colors="#e719bb,#f30"/>
      <o:colormenu v:ext="edit" fillcolor="none [3205]" strokecolor="none" shadow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09A1"/>
    <w:rsid w:val="001200A1"/>
    <w:rsid w:val="00126B8C"/>
    <w:rsid w:val="00137997"/>
    <w:rsid w:val="00153F54"/>
    <w:rsid w:val="00195096"/>
    <w:rsid w:val="001C7E3B"/>
    <w:rsid w:val="0025341F"/>
    <w:rsid w:val="002C7ECF"/>
    <w:rsid w:val="002D47A8"/>
    <w:rsid w:val="002F2590"/>
    <w:rsid w:val="003149CE"/>
    <w:rsid w:val="00323B43"/>
    <w:rsid w:val="003256B3"/>
    <w:rsid w:val="00333EE6"/>
    <w:rsid w:val="00335EB0"/>
    <w:rsid w:val="00350428"/>
    <w:rsid w:val="00383422"/>
    <w:rsid w:val="00397DBA"/>
    <w:rsid w:val="003D37D8"/>
    <w:rsid w:val="003F297B"/>
    <w:rsid w:val="003F7D40"/>
    <w:rsid w:val="00413AC9"/>
    <w:rsid w:val="00426133"/>
    <w:rsid w:val="004358AB"/>
    <w:rsid w:val="00436560"/>
    <w:rsid w:val="00437B75"/>
    <w:rsid w:val="0046601F"/>
    <w:rsid w:val="004C0C6A"/>
    <w:rsid w:val="005F4B21"/>
    <w:rsid w:val="0061636A"/>
    <w:rsid w:val="00645372"/>
    <w:rsid w:val="00646DD3"/>
    <w:rsid w:val="00651FEB"/>
    <w:rsid w:val="0068184F"/>
    <w:rsid w:val="00697AB5"/>
    <w:rsid w:val="006B0DAB"/>
    <w:rsid w:val="006D0429"/>
    <w:rsid w:val="006D1F3F"/>
    <w:rsid w:val="00724BE1"/>
    <w:rsid w:val="00735DDC"/>
    <w:rsid w:val="0073720D"/>
    <w:rsid w:val="00785E75"/>
    <w:rsid w:val="0079491E"/>
    <w:rsid w:val="007C28BD"/>
    <w:rsid w:val="00810744"/>
    <w:rsid w:val="00830FE5"/>
    <w:rsid w:val="00857093"/>
    <w:rsid w:val="0089373F"/>
    <w:rsid w:val="008B3D71"/>
    <w:rsid w:val="008B7726"/>
    <w:rsid w:val="00911FEA"/>
    <w:rsid w:val="00914F8C"/>
    <w:rsid w:val="009319F0"/>
    <w:rsid w:val="00931F0B"/>
    <w:rsid w:val="009A2A44"/>
    <w:rsid w:val="009D1EEF"/>
    <w:rsid w:val="00A17738"/>
    <w:rsid w:val="00A20D01"/>
    <w:rsid w:val="00AC0F66"/>
    <w:rsid w:val="00AE1A54"/>
    <w:rsid w:val="00AF3CD2"/>
    <w:rsid w:val="00B46448"/>
    <w:rsid w:val="00B72899"/>
    <w:rsid w:val="00BA04F0"/>
    <w:rsid w:val="00BC159C"/>
    <w:rsid w:val="00BC340D"/>
    <w:rsid w:val="00BE6092"/>
    <w:rsid w:val="00C07066"/>
    <w:rsid w:val="00C20F31"/>
    <w:rsid w:val="00C37A30"/>
    <w:rsid w:val="00C545D2"/>
    <w:rsid w:val="00C95D4B"/>
    <w:rsid w:val="00D31D50"/>
    <w:rsid w:val="00D54E91"/>
    <w:rsid w:val="00D776C1"/>
    <w:rsid w:val="00DA2A70"/>
    <w:rsid w:val="00DC5C35"/>
    <w:rsid w:val="00DD6240"/>
    <w:rsid w:val="00E218E4"/>
    <w:rsid w:val="00E33945"/>
    <w:rsid w:val="00E76C64"/>
    <w:rsid w:val="00EC4D62"/>
    <w:rsid w:val="00ED17C1"/>
    <w:rsid w:val="00F27ACF"/>
    <w:rsid w:val="00F42D6E"/>
    <w:rsid w:val="00F8053F"/>
    <w:rsid w:val="00F84160"/>
    <w:rsid w:val="00FB15AC"/>
    <w:rsid w:val="00FB72A7"/>
    <w:rsid w:val="00FF3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#00b050" stroke="f" strokecolor="none [3041]">
      <v:fill color="#00b050" o:opacity2="54395f" rotate="t"/>
      <v:stroke color="none [3041]" weight="3pt" on="f"/>
      <v:shadow on="t" type="perspective" color="none [1609]" opacity=".5" offset="1pt" offset2="-1pt"/>
      <o:colormru v:ext="edit" colors="#e719bb,#f30"/>
      <o:colormenu v:ext="edit" fillcolor="none [3205]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601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601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601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601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C600A77-1CF8-47CA-8F5C-95CB69D9F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84</cp:revision>
  <dcterms:created xsi:type="dcterms:W3CDTF">2008-09-11T17:20:00Z</dcterms:created>
  <dcterms:modified xsi:type="dcterms:W3CDTF">2019-03-01T03:21:00Z</dcterms:modified>
</cp:coreProperties>
</file>