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汇编语言之Debug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入门</w:t>
      </w:r>
    </w:p>
    <w:tbl>
      <w:tblPr>
        <w:tblStyle w:val="3"/>
        <w:tblW w:w="4999" w:type="pct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1"/>
        <w:gridCol w:w="687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7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命令</w:t>
            </w:r>
          </w:p>
        </w:tc>
        <w:tc>
          <w:tcPr>
            <w:tcW w:w="402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Debug-R</w:t>
            </w:r>
          </w:p>
        </w:tc>
        <w:tc>
          <w:tcPr>
            <w:tcW w:w="402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查看、改变CPU寄存器的内容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Debug-D</w:t>
            </w:r>
          </w:p>
        </w:tc>
        <w:tc>
          <w:tcPr>
            <w:tcW w:w="402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查看内存中的内容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Debug-E</w:t>
            </w:r>
          </w:p>
        </w:tc>
        <w:tc>
          <w:tcPr>
            <w:tcW w:w="402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改写内存中的内容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Debug-U</w:t>
            </w:r>
          </w:p>
        </w:tc>
        <w:tc>
          <w:tcPr>
            <w:tcW w:w="402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将内存中的机器指令翻译成汇编指令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Debug-T</w:t>
            </w:r>
          </w:p>
        </w:tc>
        <w:tc>
          <w:tcPr>
            <w:tcW w:w="402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执行一条机器指令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Debug-A</w:t>
            </w:r>
          </w:p>
        </w:tc>
        <w:tc>
          <w:tcPr>
            <w:tcW w:w="402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以汇编指令的格式在内存中写入一条机器指令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…</w:t>
            </w:r>
          </w:p>
        </w:tc>
        <w:tc>
          <w:tcPr>
            <w:tcW w:w="402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…</w:t>
            </w:r>
          </w:p>
        </w:tc>
      </w:tr>
    </w:tbl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1. Debug-R命令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 1. 查看寄存器中的内容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　 </w:t>
      </w:r>
      <w:r>
        <w:drawing>
          <wp:inline distT="0" distB="0" distL="114300" distR="114300">
            <wp:extent cx="5269230" cy="337947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 2. 改变寄存器中的内容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　 </w:t>
      </w:r>
      <w:r>
        <w:drawing>
          <wp:inline distT="0" distB="0" distL="114300" distR="114300">
            <wp:extent cx="5273040" cy="35020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 Debug-D命令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 1. 查看内存中的内容，如果没有明确指出查看多少内存单元则默认为128字节存储单元。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　 </w:t>
      </w:r>
      <w:r>
        <w:drawing>
          <wp:inline distT="0" distB="0" distL="114300" distR="114300">
            <wp:extent cx="5273040" cy="13716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２．给出具体的查看范围，这里我要查看内存单元是2000：1000~2000：1009这10个存储单元。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591945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查看某一个具体的存储单元，情况类似，例如我查看2000：1024指向的存储单元中的内容。</w:t>
      </w:r>
    </w:p>
    <w:p>
      <w:pPr>
        <w:numPr>
          <w:ilvl w:val="0"/>
          <w:numId w:val="0"/>
        </w:numPr>
        <w:ind w:left="213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24180"/>
            <wp:effectExtent l="0" t="0" r="381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 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Debug-E命令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1. 连续改写内存中的内容，比如我要改写从2000：1000指向内存单元开始连续的6个字节。用E命令修改后，再用D指令显示内存单元中的数据。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0172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2. 逐个改写内存中的内容，比如我要改写从2000：1000指向内存单元开始连续的6个字节。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（1）输入E 2000：1000 Enter键结束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211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标停在“.”后面，“.”前面是以前内存单元中的数据，后面是要修改的值，输入值后点击空格键，跳到下一个内存单元进行修改，如果不输入直接点击空格键则表示不对当前内存单元进行修改(图中我并没有对2000：1001指向的内存单元进行修改)。</w:t>
      </w:r>
    </w:p>
    <w:p>
      <w:pPr>
        <w:numPr>
          <w:ilvl w:val="0"/>
          <w:numId w:val="0"/>
        </w:numPr>
        <w:ind w:left="211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32535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（3）所有内存单元的值均修改完毕后，点击Enter键退出E命令。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流程图展示步骤：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68850" cy="3167380"/>
            <wp:effectExtent l="0" t="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最终结果：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</w:t>
      </w:r>
      <w:r>
        <w:drawing>
          <wp:inline distT="0" distB="0" distL="114300" distR="114300">
            <wp:extent cx="5273040" cy="3502025"/>
            <wp:effectExtent l="0" t="0" r="381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3.E命令向指定的内存单元中写入字符、字符串。D命令显示内存单元中的数据,显示的是其对应的ASCII码。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</w:t>
      </w:r>
      <w:r>
        <w:drawing>
          <wp:inline distT="0" distB="0" distL="114300" distR="114300">
            <wp:extent cx="5273040" cy="702310"/>
            <wp:effectExtent l="0" t="0" r="3810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4.E命令向内存中写入机器码，后面介绍U命令时，再用其查看机器码的含义。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　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0000FF"/>
          <w:lang w:val="en-US" w:eastAsia="zh-CN"/>
        </w:rPr>
        <w:t>机器码　　　　　　对应的汇编指令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　　 B80100　　　　　 MOV AX,0001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　　 B90200　　　　　 MOV CX,0002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　　 01C8　　　　　　 ADD AX,CX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　　 </w:t>
      </w:r>
      <w:r>
        <w:drawing>
          <wp:inline distT="0" distB="0" distL="114300" distR="114300">
            <wp:extent cx="5273040" cy="220345"/>
            <wp:effectExtent l="0" t="0" r="381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Debug-U命令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1. 将内存中的机器指令翻译成汇编指令。用上面的例子进行说明：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</w:t>
      </w:r>
      <w:r>
        <w:drawing>
          <wp:inline distT="0" distB="0" distL="114300" distR="114300">
            <wp:extent cx="5273040" cy="3502025"/>
            <wp:effectExtent l="0" t="0" r="381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Debug-T命令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1. 执行一条机器指令。对上面给出的机器指令进行执行，结果如下：</w:t>
      </w:r>
    </w:p>
    <w:p>
      <w:r>
        <w:rPr>
          <w:rFonts w:hint="default"/>
          <w:lang w:val="en-US" w:eastAsia="zh-CN"/>
        </w:rPr>
        <w:t>　</w:t>
      </w:r>
      <w:r>
        <w:drawing>
          <wp:inline distT="0" distB="0" distL="114300" distR="114300">
            <wp:extent cx="5273040" cy="3502025"/>
            <wp:effectExtent l="0" t="0" r="3810" b="31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518920"/>
            <wp:effectExtent l="0" t="0" r="7620" b="508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62175"/>
            <wp:effectExtent l="0" t="0" r="7620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76C334"/>
    <w:multiLevelType w:val="singleLevel"/>
    <w:tmpl w:val="D976C334"/>
    <w:lvl w:ilvl="0" w:tentative="0">
      <w:start w:val="3"/>
      <w:numFmt w:val="decimal"/>
      <w:suff w:val="nothing"/>
      <w:lvlText w:val="%1．"/>
      <w:lvlJc w:val="left"/>
      <w:pPr>
        <w:ind w:left="213" w:leftChars="0" w:firstLine="0" w:firstLineChars="0"/>
      </w:pPr>
    </w:lvl>
  </w:abstractNum>
  <w:abstractNum w:abstractNumId="1">
    <w:nsid w:val="0401E1B3"/>
    <w:multiLevelType w:val="singleLevel"/>
    <w:tmpl w:val="0401E1B3"/>
    <w:lvl w:ilvl="0" w:tentative="0">
      <w:start w:val="2"/>
      <w:numFmt w:val="decimal"/>
      <w:suff w:val="nothing"/>
      <w:lvlText w:val="（%1）"/>
      <w:lvlJc w:val="left"/>
      <w:pPr>
        <w:ind w:left="211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555FF"/>
    <w:rsid w:val="3FF521EE"/>
    <w:rsid w:val="4E5251A1"/>
    <w:rsid w:val="62397793"/>
    <w:rsid w:val="70A16318"/>
    <w:rsid w:val="725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2021-03-23T06:35:00Z</dcterms:created>
  <dc:creator>hp</dc:creator>
  <cp:lastModifiedBy>siyu</cp:lastModifiedBy>
  <dcterms:modified xsi:type="dcterms:W3CDTF">2021-04-24T12:18:38Z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BD4FB229B4004C93ACD63240BC0DCC99</vt:lpwstr>
  </property>
</Properties>
</file>