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097"/>
        <w:rPr/>
      </w:pPr>
      <w:r>
        <w:t>绪论</w:t>
      </w:r>
    </w:p>
    <w:p>
      <w:pPr>
        <w:pStyle w:val="style66"/>
        <w:rPr/>
      </w:pPr>
      <w:r>
        <w:t>1.我们处在中国特色社会主义新时代</w:t>
      </w:r>
    </w:p>
    <w:p>
      <w:pPr>
        <w:pStyle w:val="style66"/>
        <w:rPr/>
      </w:pPr>
      <w:r>
        <w:t>新时代是我们理解当前所处历史方位的关键词；中国梦是历史的，现实的，也是未来的；中国梦是国家的，民族的，也是每一个中国人的。</w:t>
      </w:r>
    </w:p>
    <w:p>
      <w:pPr>
        <w:pStyle w:val="style66"/>
        <w:rPr/>
      </w:pPr>
      <w:r>
        <w:t>第一章：人生的青春之问</w:t>
      </w:r>
    </w:p>
    <w:p>
      <w:pPr>
        <w:pStyle w:val="style66"/>
        <w:rPr/>
      </w:pPr>
      <w:r>
        <w:t>2.理解</w:t>
      </w:r>
    </w:p>
    <w:p>
      <w:pPr>
        <w:pStyle w:val="style66"/>
        <w:rPr/>
      </w:pPr>
      <w:r>
        <w:t>正确认识人的本质</w:t>
      </w:r>
    </w:p>
    <w:p>
      <w:pPr>
        <w:pStyle w:val="style66"/>
        <w:rPr/>
      </w:pPr>
      <w:r>
        <w:t>人是以劳动求得生存和发展；人类在脱离动物状态而转变为人的过程中，劳动发挥了决定性作用。</w:t>
      </w:r>
    </w:p>
    <w:p>
      <w:pPr>
        <w:pStyle w:val="style66"/>
        <w:rPr/>
      </w:pPr>
      <w:r>
        <w:t>3.人的社会性决定了人只有在推动社会进步的过程中，才能实现自我的发展。</w:t>
      </w:r>
    </w:p>
    <w:p>
      <w:pPr>
        <w:pStyle w:val="style66"/>
        <w:rPr/>
      </w:pPr>
      <w:r>
        <w:t>掌握：人的本质是一切社会关系的总和；</w:t>
      </w:r>
    </w:p>
    <w:p>
      <w:pPr>
        <w:pStyle w:val="style66"/>
        <w:rPr/>
      </w:pPr>
      <w:r>
        <w:t>4.理解：</w:t>
      </w:r>
    </w:p>
    <w:p>
      <w:pPr>
        <w:pStyle w:val="style66"/>
        <w:rPr/>
      </w:pPr>
      <w:r>
        <w:t>树立正确的幸福观，</w:t>
      </w:r>
      <w:r>
        <w:rPr>
          <w:b/>
        </w:rPr>
        <w:t>得失观</w:t>
      </w:r>
      <w:r>
        <w:t>，苦乐观，顺逆观，生死观，荣辱观</w:t>
      </w:r>
    </w:p>
    <w:p>
      <w:pPr>
        <w:pStyle w:val="style66"/>
        <w:rPr/>
      </w:pPr>
      <w:r>
        <w:t>5.理解：</w:t>
      </w:r>
    </w:p>
    <w:p>
      <w:pPr>
        <w:pStyle w:val="style66"/>
        <w:rPr/>
      </w:pPr>
      <w:r>
        <w:t>反对</w:t>
      </w:r>
      <w:r>
        <w:rPr>
          <w:b/>
        </w:rPr>
        <w:t>拜金主义</w:t>
      </w:r>
      <w:r>
        <w:t>，享乐主义，极端个人主义</w:t>
      </w:r>
    </w:p>
    <w:p>
      <w:pPr>
        <w:pStyle w:val="style66"/>
        <w:rPr/>
      </w:pPr>
      <w:r>
        <w:t>第二章：坚定理想信念</w:t>
      </w:r>
    </w:p>
    <w:p>
      <w:pPr>
        <w:pStyle w:val="style66"/>
        <w:rPr/>
      </w:pPr>
      <w:r>
        <w:rPr>
          <w:b/>
        </w:rPr>
        <w:t>6.掌握！！！</w:t>
      </w:r>
    </w:p>
    <w:p>
      <w:pPr>
        <w:pStyle w:val="style66"/>
        <w:rPr/>
      </w:pPr>
      <w:r>
        <w:t>什么是理想信念？</w:t>
      </w:r>
    </w:p>
    <w:p>
      <w:pPr>
        <w:pStyle w:val="style66"/>
        <w:rPr/>
      </w:pPr>
      <w:r>
        <w:t>理想信念是人类特有的精神现象。人既需要物质资料来满足生存需要，也需要理想信念来充实精神生活。正确坚定的理想信念，激励人们为一定的社会理想和生活目标而不断努力追求。</w:t>
      </w:r>
    </w:p>
    <w:p>
      <w:pPr>
        <w:pStyle w:val="style66"/>
        <w:rPr/>
      </w:pPr>
      <w:r>
        <w:t>7.理解</w:t>
      </w:r>
    </w:p>
    <w:p>
      <w:pPr>
        <w:pStyle w:val="style66"/>
        <w:rPr/>
      </w:pPr>
      <w:r>
        <w:t>理想的内涵与特征？</w:t>
      </w:r>
    </w:p>
    <w:p>
      <w:pPr>
        <w:pStyle w:val="style66"/>
        <w:rPr/>
      </w:pPr>
      <w:r>
        <w:t>理想具有超越性；理想具有实践性；理想具有时代性。</w:t>
      </w:r>
    </w:p>
    <w:p>
      <w:pPr>
        <w:pStyle w:val="style66"/>
        <w:rPr/>
      </w:pPr>
      <w:r>
        <w:rPr>
          <w:b/>
        </w:rPr>
        <w:t>8.掌握！！！！！</w:t>
      </w:r>
      <w:r>
        <w:t>（三个老师）</w:t>
      </w:r>
    </w:p>
    <w:p>
      <w:pPr>
        <w:pStyle w:val="style66"/>
        <w:rPr/>
      </w:pPr>
      <w:r>
        <w:t>信念的内涵与特征</w:t>
      </w:r>
    </w:p>
    <w:p>
      <w:pPr>
        <w:pStyle w:val="style66"/>
        <w:rPr/>
      </w:pPr>
      <w:r>
        <w:t>内涵：信念同理想一样，也是人类特有的精神现象；信念是人们在一定的认识基础上确立的对某种思想或事物坚信不疑并身体力行的精神状态。信念是认知，情感和意志的有机统一体，为人民矢志不渝，百折不挠地追求理想目标提供了强大的精神动力。</w:t>
      </w:r>
    </w:p>
    <w:p>
      <w:pPr>
        <w:pStyle w:val="style66"/>
        <w:rPr/>
      </w:pPr>
      <w:r>
        <w:t>信念具有执着性：（信念一旦形成，就不会轻易改变）</w:t>
      </w:r>
    </w:p>
    <w:p>
      <w:pPr>
        <w:pStyle w:val="style66"/>
        <w:rPr/>
      </w:pPr>
      <w:r>
        <w:t>信念具有多样性：（科学的信仰来自人们对自然界和人类社会发展规律的正确认识）</w:t>
      </w:r>
    </w:p>
    <w:p>
      <w:pPr>
        <w:pStyle w:val="style66"/>
        <w:rPr/>
      </w:pPr>
      <w:r>
        <w:t>9.理解</w:t>
      </w:r>
    </w:p>
    <w:p>
      <w:pPr>
        <w:pStyle w:val="style66"/>
        <w:rPr/>
      </w:pPr>
      <w:r>
        <w:t>为什么要信仰马克思主义</w:t>
      </w:r>
    </w:p>
    <w:p>
      <w:pPr>
        <w:pStyle w:val="style66"/>
        <w:rPr/>
      </w:pPr>
      <w:r>
        <w:t>1.坚定的理想信念，必须建⽴在对⻢克思主义的深刻理解上，建⽴在对历史规律的深刻把握上。</w:t>
      </w:r>
      <w:r>
        <w:t xml:space="preserve"> </w:t>
      </w:r>
    </w:p>
    <w:p>
      <w:pPr>
        <w:pStyle w:val="style66"/>
        <w:rPr/>
      </w:pPr>
      <w:r>
        <w:t>2.⻢克思主义作为我们⽴党⽴国的根本指导思想，是近代以来中国历史发展的必然结果，是中国⼈⺠⻓期探索的历史选择，也是由⻢克思主义严密的科学体系、鲜明的阶级⽴场和巨⼤ 的实践指导作⽤决定的。</w:t>
      </w:r>
      <w:r>
        <w:t xml:space="preserve"> </w:t>
      </w:r>
    </w:p>
    <w:p>
      <w:pPr>
        <w:pStyle w:val="style66"/>
        <w:rPr/>
      </w:pPr>
      <w:r>
        <w:t>3.⼤学⽣只有确⽴⻢克思主义的科学信仰，才能真正确⽴崇⾼的理想信念，在错综复杂的社会现象中看清本质、明确⽅向，为服务⼈⺠、奉献社会作出更⼤的贡献。</w:t>
      </w:r>
      <w:r>
        <w:t xml:space="preserve"> </w:t>
      </w:r>
    </w:p>
    <w:p>
      <w:pPr>
        <w:pStyle w:val="style66"/>
        <w:rPr/>
      </w:pPr>
      <w:r>
        <w:t>4.⻢克思主义体现了科学性和⾰命性的统⼀ ;⻢克思主义具有鲜明的实践品格 ;⻢克思主义具有持久⽣命⼒ 。</w:t>
      </w:r>
    </w:p>
    <w:p>
      <w:pPr>
        <w:pStyle w:val="style66"/>
        <w:rPr/>
      </w:pPr>
      <w:r>
        <w:t>5.⻢克思主义是党和⼈⺠事业不断发展的参天⼤树之根本，是党和⼈⺠不断奋进的万⾥⻓河之泉源。</w:t>
      </w:r>
    </w:p>
    <w:p>
      <w:pPr>
        <w:pStyle w:val="style66"/>
        <w:rPr/>
      </w:pPr>
      <w:r>
        <w:t>10.理解</w:t>
      </w:r>
    </w:p>
    <w:p>
      <w:pPr>
        <w:pStyle w:val="style66"/>
        <w:rPr/>
      </w:pPr>
      <w:r>
        <w:t>中国特色社会主义是我们的共同理想；胸怀共产主义远大理想</w:t>
      </w:r>
    </w:p>
    <w:p>
      <w:pPr>
        <w:pStyle w:val="style66"/>
        <w:rPr/>
      </w:pPr>
      <w:r>
        <w:t>11.理解</w:t>
      </w:r>
    </w:p>
    <w:p>
      <w:pPr>
        <w:pStyle w:val="style66"/>
        <w:rPr/>
      </w:pPr>
      <w:r>
        <w:t>理想与现实的关系:</w:t>
      </w:r>
    </w:p>
    <w:p>
      <w:pPr>
        <w:pStyle w:val="style66"/>
        <w:rPr/>
      </w:pPr>
      <w:r>
        <w:t>理想与现实是对立统一的；</w:t>
      </w:r>
    </w:p>
    <w:p>
      <w:pPr>
        <w:pStyle w:val="style66"/>
        <w:rPr/>
      </w:pPr>
      <w:r>
        <w:t>12.理解</w:t>
      </w:r>
    </w:p>
    <w:p>
      <w:pPr>
        <w:pStyle w:val="style66"/>
        <w:rPr/>
      </w:pPr>
      <w:r>
        <w:t>个人理想与社会理想的统一：</w:t>
      </w:r>
    </w:p>
    <w:p>
      <w:pPr>
        <w:pStyle w:val="style66"/>
        <w:rPr/>
      </w:pPr>
      <w:r>
        <w:t>1.个⼈理想是指处于⼀定历史条件和社会关系中的个体对于⾃⼰未来的物质⽣活、精神⽣活所产⽣的种种向往和追求。</w:t>
      </w:r>
      <w:r>
        <w:t xml:space="preserve"> </w:t>
      </w:r>
    </w:p>
    <w:p>
      <w:pPr>
        <w:pStyle w:val="style66"/>
        <w:rPr/>
      </w:pPr>
      <w:r>
        <w:t>2.社会理想是指社会集体乃⾄社会全体成员的共同理想，即在全社会占主导地位的共同奋⽃⽬标。</w:t>
      </w:r>
      <w:r>
        <w:t xml:space="preserve"> </w:t>
      </w:r>
    </w:p>
    <w:p>
      <w:pPr>
        <w:pStyle w:val="style66"/>
        <w:rPr/>
      </w:pPr>
      <w:r>
        <w:t>3.个⼈理想与社会理想的关系实质上是个⼈与社会关系在理想层⾯的反映。</w:t>
      </w:r>
      <w:r>
        <w:t xml:space="preserve"> </w:t>
      </w:r>
    </w:p>
    <w:p>
      <w:pPr>
        <w:pStyle w:val="style66"/>
        <w:rPr/>
      </w:pPr>
      <w:r>
        <w:t>4.个⼈与社会有机地联系在⼀起，⼆者相互依存、相互制约、共同发展。个⼈理想以社会理想为指引，社会理想是对个⼈理想的凝练和升华。</w:t>
      </w:r>
      <w:r>
        <w:t xml:space="preserve"> </w:t>
      </w:r>
    </w:p>
    <w:p>
      <w:pPr>
        <w:pStyle w:val="style66"/>
        <w:rPr/>
      </w:pPr>
      <w:r>
        <w:t>5.同样，社会理想与个⼈理想也不是彼此孤⽴的，它们之间相互联系、相互影响、相互制约。</w:t>
      </w:r>
    </w:p>
    <w:p>
      <w:pPr>
        <w:pStyle w:val="style66"/>
        <w:rPr/>
      </w:pPr>
      <w:r>
        <w:t>13.理解</w:t>
      </w:r>
    </w:p>
    <w:p>
      <w:pPr>
        <w:pStyle w:val="style66"/>
        <w:rPr/>
      </w:pPr>
      <w:r>
        <w:t>为实现中国梦注入青春能量：</w:t>
      </w:r>
    </w:p>
    <w:p>
      <w:pPr>
        <w:pStyle w:val="style66"/>
        <w:rPr/>
      </w:pPr>
      <w:r>
        <w:t>立志当高远，立志做大事，立志须躬行</w:t>
      </w:r>
    </w:p>
    <w:p>
      <w:pPr>
        <w:pStyle w:val="style66"/>
        <w:rPr/>
      </w:pPr>
      <w:r>
        <w:t>14.理解</w:t>
      </w:r>
    </w:p>
    <w:p>
      <w:pPr>
        <w:pStyle w:val="style66"/>
        <w:rPr/>
      </w:pPr>
      <w:r>
        <w:t>教材P46-47</w:t>
      </w:r>
    </w:p>
    <w:p>
      <w:pPr>
        <w:pStyle w:val="style66"/>
        <w:rPr/>
      </w:pPr>
      <w:r>
        <w:rPr>
          <w:b/>
        </w:rPr>
        <w:t>15.掌握</w:t>
      </w:r>
    </w:p>
    <w:p>
      <w:pPr>
        <w:pStyle w:val="style66"/>
        <w:rPr/>
      </w:pPr>
      <w:r>
        <w:t>实现中国梦必须弘扬中国精神：</w:t>
      </w:r>
    </w:p>
    <w:p>
      <w:pPr>
        <w:pStyle w:val="style66"/>
        <w:rPr/>
      </w:pPr>
      <w:r>
        <w:t>中国精神是兴国强国之魂。实现中国梦，必须弘扬中国精神，以高扬的精神旗帜为指引，以强大的精神支柱为支撑，团结凝聚全体人民的智慧和力量，为实现中国梦而努力奋斗。</w:t>
      </w:r>
    </w:p>
    <w:p>
      <w:pPr>
        <w:pStyle w:val="style66"/>
        <w:rPr/>
      </w:pPr>
      <w:r>
        <w:t>1.凝聚中国⼒量的精神纽带</w:t>
      </w:r>
      <w:r>
        <w:t xml:space="preserve"> </w:t>
      </w:r>
    </w:p>
    <w:p>
      <w:pPr>
        <w:pStyle w:val="style66"/>
        <w:rPr/>
      </w:pPr>
      <w:r>
        <w:t>2.激发创新创造的精神动力</w:t>
      </w:r>
    </w:p>
    <w:p>
      <w:pPr>
        <w:pStyle w:val="style66"/>
        <w:rPr/>
      </w:pPr>
      <w:r>
        <w:t>3.推进复兴伟业的精神定⼒</w:t>
      </w:r>
    </w:p>
    <w:p>
      <w:pPr>
        <w:pStyle w:val="style66"/>
        <w:rPr/>
      </w:pPr>
      <w:r>
        <w:t>16.理解</w:t>
      </w:r>
    </w:p>
    <w:p>
      <w:pPr>
        <w:pStyle w:val="style66"/>
        <w:rPr/>
      </w:pPr>
      <w:r>
        <w:t>必须坚持立足民族而又面向世界：经济全球化是世界经济发展的必然趋势，不等于全球经济，政治的一体化。弘扬新时代的爱国主义，必须面向世界，构建人类命运共同体。坚持推动构建人类命运共同体。</w:t>
      </w:r>
    </w:p>
    <w:p>
      <w:pPr>
        <w:pStyle w:val="style66"/>
        <w:rPr/>
      </w:pPr>
      <w:r>
        <w:t>17.</w:t>
      </w:r>
      <w:r>
        <w:rPr>
          <w:b/>
        </w:rPr>
        <w:t>掌握</w:t>
      </w:r>
      <w:r>
        <w:t>！！！</w:t>
      </w:r>
    </w:p>
    <w:p>
      <w:pPr>
        <w:pStyle w:val="style66"/>
        <w:rPr/>
      </w:pPr>
      <w:r>
        <w:t>做忠诚的爱国者</w:t>
      </w:r>
    </w:p>
    <w:p>
      <w:pPr>
        <w:pStyle w:val="style66"/>
        <w:rPr/>
      </w:pPr>
      <w:r>
        <w:t>爱国既需要情感的基础，也需要理性的认识，更需要实际的行动。爱国不是简单的情感表达，而是一种理性的行为，要讲原则，守法律，以合理合法的方式来进行。</w:t>
      </w:r>
    </w:p>
    <w:p>
      <w:pPr>
        <w:pStyle w:val="style66"/>
        <w:rPr/>
      </w:pPr>
      <w:r>
        <w:rPr>
          <w:b/>
        </w:rPr>
        <w:t>只有把国家的安全，荣誉和利益放在高于一切的地位，始终做到爱国的深厚情感，理性认识和实际行动相一致，与祖国同呼吸，共命运，才是真正的爱国者。</w:t>
      </w:r>
    </w:p>
    <w:p>
      <w:pPr>
        <w:pStyle w:val="style66"/>
        <w:rPr/>
      </w:pPr>
      <w:r>
        <w:t>维护和推进祖国统一：坚持一个中国原则，推进两岸交流合作，促进两岸同胞团结奋斗，反对”台独“分裂阴谋。</w:t>
      </w:r>
    </w:p>
    <w:p>
      <w:pPr>
        <w:pStyle w:val="style66"/>
        <w:rPr/>
      </w:pPr>
      <w:r>
        <w:t>促进民族团结：</w:t>
      </w:r>
    </w:p>
    <w:p>
      <w:pPr>
        <w:pStyle w:val="style66"/>
        <w:rPr/>
      </w:pPr>
      <w:r>
        <w:t>增强国家安全意识：</w:t>
      </w:r>
    </w:p>
    <w:p>
      <w:pPr>
        <w:pStyle w:val="style66"/>
        <w:rPr/>
      </w:pPr>
      <w:r>
        <w:rPr>
          <w:b/>
        </w:rPr>
        <w:t>18.掌握！！！</w:t>
      </w:r>
    </w:p>
    <w:p>
      <w:pPr>
        <w:pStyle w:val="style66"/>
        <w:rPr/>
      </w:pPr>
      <w:r>
        <w:t>增强国家安全意识：国家安全问题事关国家安危和民族存亡。在国家安全形势越来越复杂的今天，大学生要增强国家安全意识，对境内外敌对势力的渗透、颠覆、破坏活动保持高度警惕，切实履行维护国家安全义务。</w:t>
      </w:r>
    </w:p>
    <w:p>
      <w:pPr>
        <w:pStyle w:val="style66"/>
        <w:rPr/>
      </w:pPr>
      <w:r>
        <w:t>确立总体国家安全观；增强国防意识；履行维护国家安全的义务</w:t>
      </w:r>
    </w:p>
    <w:p>
      <w:pPr>
        <w:pStyle w:val="style66"/>
        <w:rPr/>
      </w:pPr>
      <w:r>
        <w:t>19.理解</w:t>
      </w:r>
    </w:p>
    <w:p>
      <w:pPr>
        <w:pStyle w:val="style66"/>
        <w:rPr/>
      </w:pPr>
      <w:r>
        <w:t>创新创造是中华民族最深沉的民族禀赋</w:t>
      </w:r>
    </w:p>
    <w:p>
      <w:pPr>
        <w:pStyle w:val="style66"/>
        <w:rPr/>
      </w:pPr>
      <w:r>
        <w:rPr>
          <w:b/>
        </w:rPr>
        <w:t>20.掌握！！！</w:t>
      </w:r>
    </w:p>
    <w:p>
      <w:pPr>
        <w:pStyle w:val="style66"/>
        <w:rPr/>
      </w:pPr>
      <w:r>
        <w:t>改革创新是时代要求：</w:t>
      </w:r>
    </w:p>
    <w:p>
      <w:pPr>
        <w:pStyle w:val="style66"/>
        <w:rPr/>
      </w:pPr>
      <w:r>
        <w:t>创新始终是推动人类社会发展的第一动力；</w:t>
      </w:r>
    </w:p>
    <w:p>
      <w:pPr>
        <w:pStyle w:val="style66"/>
        <w:rPr/>
      </w:pPr>
      <w:r>
        <w:t>创新能力是当今国际竞争新优势的集中体现；</w:t>
      </w:r>
    </w:p>
    <w:p>
      <w:pPr>
        <w:pStyle w:val="style66"/>
        <w:rPr/>
      </w:pPr>
      <w:r>
        <w:t>改革创新是我国赢得未来的必然要求。</w:t>
      </w:r>
    </w:p>
    <w:p>
      <w:pPr>
        <w:pStyle w:val="style66"/>
        <w:rPr/>
      </w:pPr>
      <w:r>
        <w:t>21.理解</w:t>
      </w:r>
    </w:p>
    <w:p>
      <w:pPr>
        <w:pStyle w:val="style66"/>
        <w:rPr/>
      </w:pPr>
      <w:r>
        <w:t>增强改革创新的能力本领</w:t>
      </w:r>
    </w:p>
    <w:p>
      <w:pPr>
        <w:pStyle w:val="style66"/>
        <w:rPr/>
      </w:pPr>
      <w:r>
        <w:t>夯实创新基础，培养创新思维，投身创新实践</w:t>
      </w:r>
    </w:p>
    <w:p>
      <w:pPr>
        <w:pStyle w:val="style66"/>
        <w:rPr/>
      </w:pPr>
      <w:r>
        <w:t>22.理解</w:t>
      </w:r>
    </w:p>
    <w:p>
      <w:pPr>
        <w:pStyle w:val="style66"/>
        <w:rPr/>
      </w:pPr>
      <w:r>
        <w:t>社会主义核心价值观的基本内容：</w:t>
      </w:r>
    </w:p>
    <w:p>
      <w:pPr>
        <w:pStyle w:val="style66"/>
        <w:rPr/>
      </w:pPr>
      <w:r>
        <w:t>富强⺠主⽂明和谐 是国家层⾯的价值⽬标</w:t>
      </w:r>
      <w:r>
        <w:t xml:space="preserve"> </w:t>
      </w:r>
    </w:p>
    <w:p>
      <w:pPr>
        <w:pStyle w:val="style66"/>
        <w:rPr/>
      </w:pPr>
      <w:r>
        <w:t>⾃由平等公正法治 是社会层⾯的价值取向</w:t>
      </w:r>
      <w:r>
        <w:t xml:space="preserve"> </w:t>
      </w:r>
    </w:p>
    <w:p>
      <w:pPr>
        <w:pStyle w:val="style66"/>
        <w:rPr/>
      </w:pPr>
      <w:r>
        <w:t>爱国敬业诚信友善 是个⼈层⾯的价值准则</w:t>
      </w:r>
    </w:p>
    <w:p>
      <w:pPr>
        <w:pStyle w:val="style66"/>
        <w:rPr/>
      </w:pPr>
      <w:r>
        <w:rPr>
          <w:b/>
        </w:rPr>
        <w:t>23.掌握！！！</w:t>
      </w:r>
    </w:p>
    <w:p>
      <w:pPr>
        <w:pStyle w:val="style66"/>
        <w:rPr/>
      </w:pPr>
      <w:r>
        <w:t>当代中国发展进步的精神指引：</w:t>
      </w:r>
    </w:p>
    <w:p>
      <w:pPr>
        <w:pStyle w:val="style66"/>
        <w:rPr/>
      </w:pPr>
      <w:r>
        <w:t>培育和践行社会主义核心价值观，是有效整合我国社会意识、凝聚社会价值共识、解决和化解社会矛盾、聚合磅礴之力的重大举措，是保证我国经济社会沿着正确的方向发展，实现中华民族伟大复兴的价值支持，意义重大而深远。</w:t>
      </w:r>
    </w:p>
    <w:p>
      <w:pPr>
        <w:pStyle w:val="style66"/>
        <w:rPr/>
      </w:pPr>
      <w:r>
        <w:t>坚持和发展中国特色社会主义的价值遵循；提高国家文化软实力的迫切要求；增进社会团结和谐的最大公约数。</w:t>
      </w:r>
    </w:p>
    <w:p>
      <w:pPr>
        <w:pStyle w:val="style66"/>
        <w:rPr/>
      </w:pPr>
      <w:r>
        <w:t>24.理解</w:t>
      </w:r>
    </w:p>
    <w:p>
      <w:pPr>
        <w:pStyle w:val="style66"/>
        <w:rPr/>
      </w:pPr>
      <w:r>
        <w:t>坚定价值观自信</w:t>
      </w:r>
    </w:p>
    <w:p>
      <w:pPr>
        <w:pStyle w:val="style66"/>
        <w:rPr/>
      </w:pPr>
      <w:r>
        <w:t>坚定的核心价值观自信，是中国特色社会主义道路自信，理论自信，制度自信和文化自信的价值内核。社会主义核心价值观丰厚的历史底蕴，坚实的现实基础，强大的道义力量为我们坚定核心价值观自信提供了充分的理由。</w:t>
      </w:r>
    </w:p>
    <w:p>
      <w:pPr>
        <w:pStyle w:val="style66"/>
        <w:rPr/>
      </w:pPr>
      <w:r>
        <w:t>25.理解</w:t>
      </w:r>
    </w:p>
    <w:p>
      <w:pPr>
        <w:pStyle w:val="style66"/>
        <w:rPr/>
      </w:pPr>
      <w:r>
        <w:t>社会主义核心价值观的道义力量</w:t>
      </w:r>
    </w:p>
    <w:p>
      <w:pPr>
        <w:pStyle w:val="style66"/>
        <w:rPr/>
      </w:pPr>
      <w:r>
        <w:t>社会主义核心价值观以其先进性，人民性和真实性而居于人类社会的价值制高点，具有强大的道义力量。</w:t>
      </w:r>
    </w:p>
    <w:p>
      <w:pPr>
        <w:pStyle w:val="style66"/>
        <w:rPr/>
      </w:pPr>
      <w:r>
        <w:rPr>
          <w:b/>
        </w:rPr>
        <w:t>26.掌握</w:t>
      </w:r>
    </w:p>
    <w:p>
      <w:pPr>
        <w:pStyle w:val="style66"/>
        <w:rPr/>
      </w:pPr>
      <w:r>
        <w:t>做社会主义核心价值观的积极践行者</w:t>
      </w:r>
    </w:p>
    <w:p>
      <w:pPr>
        <w:pStyle w:val="style66"/>
        <w:rPr/>
      </w:pPr>
      <w:r>
        <w:t>在全社会培育和弘扬社会主义核心价值观，需要大学生走在时代的前列，成为社会主义核心价值观的坚定信仰者，积极传播者，模范践行者。</w:t>
      </w:r>
    </w:p>
    <w:p>
      <w:pPr>
        <w:pStyle w:val="style66"/>
        <w:rPr/>
      </w:pPr>
      <w:r>
        <w:t>扣好人生的扣子；勤学修德明辨笃实；</w:t>
      </w:r>
    </w:p>
    <w:p>
      <w:pPr>
        <w:pStyle w:val="style66"/>
        <w:rPr/>
      </w:pPr>
      <w:r>
        <w:t>勤学以增智；修德以立身；明辨以正心；笃实以为功。</w:t>
      </w:r>
    </w:p>
    <w:p>
      <w:pPr>
        <w:pStyle w:val="style66"/>
        <w:rPr/>
      </w:pPr>
      <w:r>
        <w:t>27.理解</w:t>
      </w:r>
    </w:p>
    <w:p>
      <w:pPr>
        <w:pStyle w:val="style66"/>
        <w:rPr/>
      </w:pPr>
      <w:r>
        <w:t>道德及其变化发展</w:t>
      </w:r>
    </w:p>
    <w:p>
      <w:pPr>
        <w:pStyle w:val="style66"/>
        <w:rPr/>
      </w:pPr>
      <w:r>
        <w:t>什么是道德？</w:t>
      </w:r>
    </w:p>
    <w:p>
      <w:pPr>
        <w:pStyle w:val="style66"/>
        <w:rPr/>
      </w:pPr>
      <w:r>
        <w:t>道德是以善恶为评价方式，主要依靠社会舆论、传统习俗和内心信念来发挥作用的行为规范的总和。</w:t>
      </w:r>
    </w:p>
    <w:p>
      <w:pPr>
        <w:pStyle w:val="style66"/>
        <w:rPr/>
      </w:pPr>
      <w:r>
        <w:t>道德是人类社会发展到一定阶段的必然产物。准确把握道德的起源和本质，是大学生建立正确的道德认知的前提。</w:t>
      </w:r>
    </w:p>
    <w:p>
      <w:pPr>
        <w:pStyle w:val="style66"/>
        <w:rPr/>
      </w:pPr>
      <w:r>
        <w:t>28.理解</w:t>
      </w:r>
    </w:p>
    <w:p>
      <w:pPr>
        <w:pStyle w:val="style66"/>
        <w:rPr/>
      </w:pPr>
      <w:r>
        <w:t>发扬中国革命道德</w:t>
      </w:r>
    </w:p>
    <w:p>
      <w:pPr>
        <w:pStyle w:val="style66"/>
        <w:rPr/>
      </w:pPr>
      <w:r>
        <w:t>P100</w:t>
      </w:r>
    </w:p>
    <w:p>
      <w:pPr>
        <w:pStyle w:val="style66"/>
        <w:rPr/>
      </w:pPr>
      <w:r>
        <w:t>29.理解</w:t>
      </w:r>
    </w:p>
    <w:p>
      <w:pPr>
        <w:pStyle w:val="style66"/>
        <w:rPr/>
      </w:pPr>
      <w:r>
        <w:t>借鉴和吸收人类文明优秀道德成果</w:t>
      </w:r>
    </w:p>
    <w:p>
      <w:pPr>
        <w:pStyle w:val="style66"/>
        <w:rPr/>
      </w:pPr>
      <w:r>
        <w:t>30.理解</w:t>
      </w:r>
    </w:p>
    <w:p>
      <w:pPr>
        <w:pStyle w:val="style66"/>
        <w:rPr/>
      </w:pPr>
      <w:r>
        <w:t>集体主义强调国家利益、社会整体利益高于个人利益。</w:t>
      </w:r>
    </w:p>
    <w:p>
      <w:pPr>
        <w:pStyle w:val="style66"/>
        <w:rPr/>
      </w:pPr>
      <w:r>
        <w:rPr>
          <w:b/>
        </w:rPr>
        <w:t>31.掌握</w:t>
      </w:r>
      <w:r>
        <w:t>！！</w:t>
      </w:r>
    </w:p>
    <w:p>
      <w:pPr>
        <w:pStyle w:val="style66"/>
        <w:rPr/>
      </w:pPr>
      <w:r>
        <w:t>网络生活中的道德需求</w:t>
      </w:r>
    </w:p>
    <w:p>
      <w:pPr>
        <w:pStyle w:val="style66"/>
        <w:rPr/>
      </w:pPr>
      <w:r>
        <w:t>1.正确使用网络工具</w:t>
      </w:r>
    </w:p>
    <w:p>
      <w:pPr>
        <w:pStyle w:val="style66"/>
        <w:rPr/>
      </w:pPr>
      <w:r>
        <w:t>2.健康进行网络交往</w:t>
      </w:r>
    </w:p>
    <w:p>
      <w:pPr>
        <w:pStyle w:val="style66"/>
        <w:rPr/>
      </w:pPr>
      <w:r>
        <w:t>3.自觉避免沉迷网络</w:t>
      </w:r>
    </w:p>
    <w:p>
      <w:pPr>
        <w:pStyle w:val="style66"/>
        <w:rPr/>
      </w:pPr>
      <w:r>
        <w:t>4.加强网络道德自律</w:t>
      </w:r>
    </w:p>
    <w:p>
      <w:pPr>
        <w:pStyle w:val="style66"/>
        <w:rPr/>
      </w:pPr>
      <w:r>
        <w:t>5.积极引导网络舆论</w:t>
      </w:r>
    </w:p>
    <w:p>
      <w:pPr>
        <w:pStyle w:val="style66"/>
        <w:rPr/>
      </w:pPr>
      <w:r>
        <w:t>32.理解</w:t>
      </w:r>
    </w:p>
    <w:p>
      <w:pPr>
        <w:pStyle w:val="style66"/>
        <w:rPr/>
      </w:pPr>
      <w:r>
        <w:t>奉献社会</w:t>
      </w:r>
    </w:p>
    <w:p>
      <w:pPr>
        <w:pStyle w:val="style66"/>
        <w:rPr/>
      </w:pPr>
      <w:r>
        <w:t>33.理解</w:t>
      </w:r>
    </w:p>
    <w:p>
      <w:pPr>
        <w:pStyle w:val="style66"/>
        <w:rPr/>
      </w:pPr>
      <w:r>
        <w:t>树立正确的择业观和创业观</w:t>
      </w:r>
    </w:p>
    <w:p>
      <w:pPr>
        <w:pStyle w:val="style66"/>
        <w:rPr/>
      </w:pPr>
      <w:r>
        <w:t>P118</w:t>
      </w:r>
    </w:p>
    <w:p>
      <w:pPr>
        <w:pStyle w:val="style66"/>
        <w:rPr/>
      </w:pPr>
      <w:r>
        <w:t>34.理解</w:t>
      </w:r>
    </w:p>
    <w:p>
      <w:pPr>
        <w:pStyle w:val="style66"/>
        <w:rPr/>
      </w:pPr>
      <w:r>
        <w:t>树立正确的恋爱观与婚姻观</w:t>
      </w:r>
    </w:p>
    <w:p>
      <w:pPr>
        <w:pStyle w:val="style66"/>
        <w:rPr/>
      </w:pPr>
      <w:r>
        <w:t>35.理解</w:t>
      </w:r>
    </w:p>
    <w:p>
      <w:pPr>
        <w:pStyle w:val="style66"/>
        <w:rPr/>
      </w:pPr>
      <w:r>
        <w:t>个人品德及其作用</w:t>
      </w:r>
    </w:p>
    <w:p>
      <w:pPr>
        <w:pStyle w:val="style66"/>
        <w:rPr/>
      </w:pPr>
      <w:r>
        <w:t>1.个人品德对道德和法律作用的发挥具有重要的推动作用；</w:t>
      </w:r>
    </w:p>
    <w:p>
      <w:pPr>
        <w:pStyle w:val="style66"/>
        <w:rPr/>
      </w:pPr>
      <w:r>
        <w:t>2.个人品德是个体人格完善的重要标志；</w:t>
      </w:r>
    </w:p>
    <w:p>
      <w:pPr>
        <w:pStyle w:val="style66"/>
        <w:rPr/>
      </w:pPr>
      <w:r>
        <w:t>3.个人品德是经济社会发展进程中重要的主体精神力量；</w:t>
      </w:r>
    </w:p>
    <w:p>
      <w:pPr>
        <w:pStyle w:val="style66"/>
        <w:rPr/>
      </w:pPr>
      <w:r>
        <w:t>36.</w:t>
      </w:r>
      <w:r>
        <w:rPr>
          <w:b/>
        </w:rPr>
        <w:t>掌握</w:t>
      </w:r>
    </w:p>
    <w:p>
      <w:pPr>
        <w:pStyle w:val="style66"/>
        <w:rPr/>
      </w:pPr>
      <w:r>
        <w:t>如何锤炼高尚的道德品质？</w:t>
      </w:r>
    </w:p>
    <w:p>
      <w:pPr>
        <w:pStyle w:val="style66"/>
        <w:rPr/>
      </w:pPr>
      <w:r>
        <w:t>大学生锤炼高尚道德品格，就是在知情意信行等方面加强道德修养，提高道德实践能力，自觉讲道德尊道德守道德，自觉明大德守功德严私德</w:t>
      </w:r>
    </w:p>
    <w:p>
      <w:pPr>
        <w:pStyle w:val="style66"/>
        <w:rPr/>
      </w:pPr>
      <w:r>
        <w:t>形成正确的道德认知和道德判断；激发正向的道德认同与道德情感；强化坚定的道德意志与道德信念</w:t>
      </w:r>
    </w:p>
    <w:p>
      <w:pPr>
        <w:pStyle w:val="style66"/>
        <w:rPr/>
      </w:pPr>
      <w:r>
        <w:t>37.理解</w:t>
      </w:r>
    </w:p>
    <w:p>
      <w:pPr>
        <w:pStyle w:val="style66"/>
        <w:rPr/>
      </w:pPr>
      <w:r>
        <w:t>大学生如何参与志愿服务活动</w:t>
      </w:r>
    </w:p>
    <w:p>
      <w:pPr>
        <w:pStyle w:val="style66"/>
        <w:rPr/>
      </w:pPr>
      <w:r>
        <w:t>38.理解</w:t>
      </w:r>
    </w:p>
    <w:p>
      <w:pPr>
        <w:pStyle w:val="style66"/>
        <w:rPr/>
      </w:pPr>
      <w:r>
        <w:t>法律的历史发展进程</w:t>
      </w:r>
    </w:p>
    <w:p>
      <w:pPr>
        <w:pStyle w:val="style66"/>
        <w:rPr/>
      </w:pPr>
      <w:r>
        <w:t>奴隶制法律；封建制法律；资本主义法律；社会主义法律</w:t>
      </w:r>
    </w:p>
    <w:p>
      <w:pPr>
        <w:pStyle w:val="style66"/>
        <w:rPr/>
      </w:pPr>
      <w:r>
        <w:t>39.理解</w:t>
      </w:r>
    </w:p>
    <w:p>
      <w:pPr>
        <w:pStyle w:val="style66"/>
        <w:rPr/>
      </w:pPr>
      <w:r>
        <w:t>我国社会主义法律的运行</w:t>
      </w:r>
    </w:p>
    <w:p>
      <w:pPr>
        <w:pStyle w:val="style66"/>
        <w:rPr/>
      </w:pPr>
      <w:r>
        <w:t>法律制定，法律执行，法律适用，法律遵守</w:t>
      </w:r>
    </w:p>
    <w:p>
      <w:pPr>
        <w:pStyle w:val="style66"/>
        <w:rPr/>
      </w:pPr>
      <w:r>
        <w:t>40.理解</w:t>
      </w:r>
    </w:p>
    <w:p>
      <w:pPr>
        <w:pStyle w:val="style66"/>
        <w:rPr/>
      </w:pPr>
      <w:r>
        <w:t>以宪法为核心的中国特色社会主义法律体系</w:t>
      </w:r>
    </w:p>
    <w:p>
      <w:pPr>
        <w:pStyle w:val="style66"/>
        <w:rPr/>
      </w:pPr>
      <w:r>
        <w:t>41.理解</w:t>
      </w:r>
    </w:p>
    <w:p>
      <w:pPr>
        <w:pStyle w:val="style66"/>
        <w:rPr/>
      </w:pPr>
      <w:r>
        <w:t>我国宪法是国家的根本法，是治国安邦的总章程，是党和人民意志的集中体现。</w:t>
      </w:r>
    </w:p>
    <w:p>
      <w:pPr>
        <w:pStyle w:val="style66"/>
        <w:rPr/>
      </w:pPr>
      <w:r>
        <w:t>42.理解</w:t>
      </w:r>
    </w:p>
    <w:p>
      <w:pPr>
        <w:pStyle w:val="style66"/>
        <w:rPr/>
      </w:pPr>
      <w:r>
        <w:t>国体和根本政治制度</w:t>
      </w:r>
    </w:p>
    <w:p>
      <w:pPr>
        <w:pStyle w:val="style66"/>
        <w:rPr/>
      </w:pPr>
      <w:r>
        <w:t>43.理解</w:t>
      </w:r>
    </w:p>
    <w:p>
      <w:pPr>
        <w:pStyle w:val="style66"/>
        <w:rPr/>
      </w:pPr>
      <w:r>
        <w:t>建设中国特色社会主义法治体系的重大意义</w:t>
      </w:r>
    </w:p>
    <w:p>
      <w:pPr>
        <w:pStyle w:val="style66"/>
        <w:rPr/>
      </w:pPr>
      <w:r>
        <w:t>中国特色社会主义的本质要求和重要保障</w:t>
      </w:r>
    </w:p>
    <w:p>
      <w:pPr>
        <w:pStyle w:val="style66"/>
        <w:rPr/>
      </w:pPr>
      <w:r>
        <w:t>推进国家治理体系和治理能力现代化的重要举措</w:t>
      </w:r>
    </w:p>
    <w:p>
      <w:pPr>
        <w:pStyle w:val="style66"/>
        <w:rPr/>
      </w:pPr>
      <w:r>
        <w:t>全面依法治国的总抓手</w:t>
      </w:r>
    </w:p>
    <w:p>
      <w:pPr>
        <w:pStyle w:val="style66"/>
        <w:rPr/>
      </w:pPr>
      <w:r>
        <w:t>44.理解</w:t>
      </w:r>
    </w:p>
    <w:p>
      <w:pPr>
        <w:pStyle w:val="style66"/>
        <w:rPr/>
      </w:pPr>
      <w:r>
        <w:t>坚持中国共产党的领导</w:t>
      </w:r>
    </w:p>
    <w:p>
      <w:pPr>
        <w:pStyle w:val="style66"/>
        <w:rPr/>
      </w:pPr>
      <w:r>
        <w:t>党的领导是中国特色社会主义最本质的特征，是社会主义法治最根本的保证</w:t>
      </w:r>
    </w:p>
    <w:p>
      <w:pPr>
        <w:pStyle w:val="style66"/>
        <w:rPr/>
      </w:pPr>
      <w:r>
        <w:t>45.理解</w:t>
      </w:r>
    </w:p>
    <w:p>
      <w:pPr>
        <w:pStyle w:val="style66"/>
        <w:rPr/>
      </w:pPr>
      <w:r>
        <w:t>坚持人民主体地位</w:t>
      </w:r>
    </w:p>
    <w:p>
      <w:pPr>
        <w:pStyle w:val="style66"/>
        <w:rPr/>
      </w:pPr>
      <w:r>
        <w:t>46.理解</w:t>
      </w:r>
    </w:p>
    <w:p>
      <w:pPr>
        <w:pStyle w:val="style66"/>
        <w:rPr/>
      </w:pPr>
      <w:r>
        <w:t>坚持法律面前人人平等</w:t>
      </w:r>
    </w:p>
    <w:p>
      <w:pPr>
        <w:pStyle w:val="style66"/>
        <w:rPr/>
      </w:pPr>
      <w:r>
        <w:t>47.理解</w:t>
      </w:r>
    </w:p>
    <w:p>
      <w:pPr>
        <w:pStyle w:val="style66"/>
        <w:rPr/>
      </w:pPr>
      <w:r>
        <w:t>坚持从实际出发</w:t>
      </w:r>
    </w:p>
    <w:p>
      <w:pPr>
        <w:pStyle w:val="style66"/>
        <w:rPr/>
      </w:pPr>
      <w:r>
        <w:t>48.理解</w:t>
      </w:r>
    </w:p>
    <w:p>
      <w:pPr>
        <w:pStyle w:val="style66"/>
        <w:rPr/>
      </w:pPr>
      <w:r>
        <w:t>权力制约：</w:t>
      </w:r>
    </w:p>
    <w:p>
      <w:pPr>
        <w:pStyle w:val="style66"/>
        <w:rPr/>
      </w:pPr>
      <w:r>
        <w:t>一切权力为民所有；一切权力为民所用。P175</w:t>
      </w:r>
    </w:p>
    <w:p>
      <w:pPr>
        <w:pStyle w:val="style66"/>
        <w:rPr/>
      </w:pPr>
      <w:r>
        <w:t>49.理解</w:t>
      </w:r>
    </w:p>
    <w:p>
      <w:pPr>
        <w:pStyle w:val="style66"/>
        <w:rPr/>
      </w:pPr>
      <w:r>
        <w:t>权利保障</w:t>
      </w:r>
    </w:p>
    <w:p>
      <w:pPr>
        <w:pStyle w:val="style66"/>
        <w:rPr/>
      </w:pPr>
      <w:r>
        <w:rPr>
          <w:b/>
        </w:rPr>
        <w:t>50.掌握</w:t>
      </w:r>
    </w:p>
    <w:p>
      <w:pPr>
        <w:pStyle w:val="style66"/>
        <w:rPr/>
      </w:pPr>
      <w:r>
        <w:t>尊重和维护法律权威的基本要求：</w:t>
      </w:r>
    </w:p>
    <w:p>
      <w:pPr>
        <w:pStyle w:val="style66"/>
        <w:rPr/>
      </w:pPr>
      <w:r>
        <w:t>人民是国家的主人翁，是法治国家的建设者和捍卫者，尊重法律权威是其法定义务和必备素质。</w:t>
      </w:r>
    </w:p>
    <w:p>
      <w:pPr>
        <w:pStyle w:val="style66"/>
        <w:rPr/>
      </w:pPr>
      <w:r>
        <w:t>信仰法律，遵守法律，服从法律，维护法律</w:t>
      </w:r>
    </w:p>
    <w:p>
      <w:pPr>
        <w:pStyle w:val="style66"/>
        <w:rPr/>
      </w:pPr>
      <w:r>
        <w:rPr>
          <w:b/>
        </w:rPr>
        <w:t>51.掌握</w:t>
      </w:r>
    </w:p>
    <w:p>
      <w:pPr>
        <w:pStyle w:val="style66"/>
        <w:rPr/>
      </w:pPr>
      <w:r>
        <w:t>怎样培养法治思维</w:t>
      </w:r>
    </w:p>
    <w:p>
      <w:pPr>
        <w:pStyle w:val="style66"/>
        <w:rPr/>
      </w:pPr>
      <w:r>
        <w:t>学习法律知识，掌握法律方法，参与法律实践，养成守法习惯，守住法律底线</w:t>
      </w:r>
    </w:p>
    <w:p>
      <w:pPr>
        <w:pStyle w:val="style66"/>
        <w:rPr/>
      </w:pPr>
      <w:r>
        <w:rPr>
          <w:b/>
        </w:rPr>
        <w:t>52.掌握</w:t>
      </w:r>
    </w:p>
    <w:p>
      <w:pPr>
        <w:pStyle w:val="style66"/>
        <w:rPr/>
      </w:pPr>
      <w:r>
        <w:t>法律义务履行形式</w:t>
      </w:r>
    </w:p>
    <w:p>
      <w:pPr>
        <w:pStyle w:val="style66"/>
        <w:rPr/>
      </w:pPr>
      <w:r>
        <w:t>一种是作为，是指义务人实施积极的行为；另一种是不作为，是指义务人不得实施的某种行为；</w:t>
      </w:r>
    </w:p>
    <w:p>
      <w:pPr>
        <w:pStyle w:val="style66"/>
        <w:rPr/>
      </w:pPr>
      <w:r>
        <w:rPr>
          <w:b/>
        </w:rPr>
        <w:t>53.掌握</w:t>
      </w:r>
      <w:r>
        <w:t>！！！</w:t>
      </w:r>
    </w:p>
    <w:p>
      <w:pPr>
        <w:pStyle w:val="style66"/>
        <w:rPr/>
      </w:pPr>
      <w:r>
        <w:t>法律义务具有以下四个特点：</w:t>
      </w:r>
    </w:p>
    <w:p>
      <w:pPr>
        <w:pStyle w:val="style66"/>
        <w:rPr/>
      </w:pPr>
      <w:r>
        <w:t>第一，法律义务是历史的。第二，法律义务源于现实需要。第三，法律义务必须依法设定。第四，法律义务可能发生变化。</w:t>
      </w:r>
    </w:p>
    <w:p>
      <w:pPr>
        <w:pStyle w:val="style66"/>
        <w:rPr/>
      </w:pPr>
      <w:r>
        <w:t>54.理解</w:t>
      </w:r>
    </w:p>
    <w:p>
      <w:pPr>
        <w:pStyle w:val="style66"/>
        <w:rPr/>
      </w:pPr>
      <w:r>
        <w:t>法律权利与法律义务的关系P185</w:t>
      </w:r>
    </w:p>
    <w:p>
      <w:pPr>
        <w:pStyle w:val="style66"/>
        <w:rPr/>
      </w:pPr>
      <w:r>
        <w:t>55.理解</w:t>
      </w:r>
    </w:p>
    <w:p>
      <w:pPr>
        <w:pStyle w:val="style66"/>
        <w:rPr/>
      </w:pPr>
      <w:r>
        <w:t>人格尊严P188</w:t>
      </w:r>
    </w:p>
    <w:p>
      <w:pPr>
        <w:pStyle w:val="style66"/>
        <w:rPr/>
      </w:pPr>
      <w:r>
        <w:t>56.理解</w:t>
      </w:r>
    </w:p>
    <w:p>
      <w:pPr>
        <w:pStyle w:val="style66"/>
        <w:rPr/>
      </w:pPr>
      <w:r>
        <w:t>民事责任</w:t>
      </w:r>
    </w:p>
    <w:p>
      <w:pPr>
        <w:pStyle w:val="style66"/>
        <w:rPr/>
      </w:pPr>
      <w:r>
        <w:t>刑事责任</w:t>
      </w: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sectPr>
      <w:pgSz w:w="11906" w:h="16838"/>
      <w:pgMar w:top="1440" w:right="1800" w:bottom="1440" w:left="18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2000500000000000000"/>
    <w:charset w:val="02"/>
    <w:family w:val="auto"/>
    <w:pitch w:val="variable"/>
    <w:sig w:usb0="00000000" w:usb1="00000000" w:usb2="00010000" w:usb3="00000000" w:csb0="80000000" w:csb1="00000000"/>
  </w:font>
  <w:font w:name="Times New Roman">
    <w:altName w:val="Times New Roman"/>
    <w:panose1 w:val="02020603050004020304"/>
    <w:charset w:val="00"/>
    <w:family w:val="auto"/>
    <w:pitch w:val="variable"/>
    <w:sig w:usb0="00000003" w:usb1="00000000" w:usb2="00000000" w:usb3="00000000" w:csb0="00000001" w:csb1="00000000"/>
  </w:font>
  <w:font w:name="Courier New">
    <w:altName w:val="Courier New"/>
    <w:panose1 w:val="02070309020002020404"/>
    <w:charset w:val="00"/>
    <w:family w:val="auto"/>
    <w:pitch w:val="variable"/>
    <w:sig w:usb0="00000003" w:usb1="00000000" w:usb2="00000000" w:usb3="00000000" w:csb0="00000001" w:csb1="00000000"/>
  </w:font>
  <w:font w:name="Wingdings">
    <w:altName w:val="Wingdings"/>
    <w:panose1 w:val="05020102010008080708"/>
    <w:charset w:val="02"/>
    <w:family w:val="auto"/>
    <w:pitch w:val="variable"/>
    <w:sig w:usb0="00000000" w:usb1="00000000" w:usb2="00010000" w:usb3="00000000" w:csb0="80000000" w:csb1="00000000"/>
  </w:font>
  <w:font w:name="Cambria">
    <w:altName w:val="Cambria"/>
    <w:panose1 w:val="02040503050004030204"/>
    <w:charset w:val="00"/>
    <w:family w:val="auto"/>
    <w:pitch w:val="variable"/>
    <w:sig w:usb0="00000003" w:usb1="00000000" w:usb2="00000000" w:usb3="00000000" w:csb0="00000001" w:csb1="00000000"/>
  </w:font>
  <w:font w:name="Calibri">
    <w:altName w:val="Calibri"/>
    <w:panose1 w:val="020f0502020002030204"/>
    <w:charset w:val="00"/>
    <w:family w:val="auto"/>
    <w:pitch w:val="variable"/>
    <w:sig w:usb0="00000003" w:usb1="00000000" w:usb2="00000000" w:usb3="00000000" w:csb0="00000001" w:csb1="00000000"/>
  </w:font>
  <w:font w:name="Arial">
    <w:altName w:val="Arial"/>
    <w:panose1 w:val="020b06040200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
      <w:lvlJc w:val="left"/>
      <w:pPr>
        <w:tabs>
          <w:tab w:val="left" w:leader="none" w:pos="0"/>
        </w:tabs>
        <w:ind w:left="480" w:hanging="480"/>
      </w:pPr>
    </w:lvl>
    <w:lvl w:ilvl="1">
      <w:start w:val="1"/>
      <w:numFmt w:val="bullet"/>
      <w:lvlText w:val=" "/>
      <w:lvlJc w:val="left"/>
      <w:pPr>
        <w:tabs>
          <w:tab w:val="left" w:leader="none" w:pos="720"/>
        </w:tabs>
        <w:ind w:left="1200" w:hanging="480"/>
      </w:pPr>
    </w:lvl>
    <w:lvl w:ilvl="2">
      <w:start w:val="1"/>
      <w:numFmt w:val="bullet"/>
      <w:lvlText w:val=" "/>
      <w:lvlJc w:val="left"/>
      <w:pPr>
        <w:tabs>
          <w:tab w:val="left" w:leader="none" w:pos="1440"/>
        </w:tabs>
        <w:ind w:left="1920" w:hanging="480"/>
      </w:pPr>
    </w:lvl>
    <w:lvl w:ilvl="3">
      <w:start w:val="1"/>
      <w:numFmt w:val="bullet"/>
      <w:lvlText w:val=" "/>
      <w:lvlJc w:val="left"/>
      <w:pPr>
        <w:tabs>
          <w:tab w:val="left" w:leader="none" w:pos="2160"/>
        </w:tabs>
        <w:ind w:left="2640" w:hanging="480"/>
      </w:pPr>
    </w:lvl>
    <w:lvl w:ilvl="4">
      <w:start w:val="1"/>
      <w:numFmt w:val="bullet"/>
      <w:lvlText w:val=" "/>
      <w:lvlJc w:val="left"/>
      <w:pPr>
        <w:tabs>
          <w:tab w:val="left" w:leader="none" w:pos="2880"/>
        </w:tabs>
        <w:ind w:left="3360" w:hanging="480"/>
      </w:pPr>
    </w:lvl>
    <w:lvl w:ilvl="5">
      <w:start w:val="1"/>
      <w:numFmt w:val="bullet"/>
      <w:lvlText w:val=" "/>
      <w:lvlJc w:val="left"/>
      <w:pPr>
        <w:tabs>
          <w:tab w:val="left" w:leader="none" w:pos="3600"/>
        </w:tabs>
        <w:ind w:left="4080" w:hanging="480"/>
      </w:pPr>
    </w:lvl>
    <w:lvl w:ilvl="6">
      <w:start w:val="1"/>
      <w:numFmt w:val="bullet"/>
      <w:lvlText w:val=" "/>
      <w:lvlJc w:val="left"/>
      <w:pPr>
        <w:tabs>
          <w:tab w:val="left" w:leader="none" w:pos="4320"/>
        </w:tabs>
        <w:ind w:left="4800" w:hanging="480"/>
      </w:pPr>
    </w:lvl>
    <w:lvl w:ilvl="7">
      <w:start w:val="1"/>
      <w:numFmt w:val="bullet"/>
      <w:lvlText w:val=" "/>
      <w:lvlJc w:val="left"/>
      <w:pPr>
        <w:tabs>
          <w:tab w:val="left" w:leader="none" w:pos="5040"/>
        </w:tabs>
        <w:ind w:left="5520" w:hanging="480"/>
      </w:pPr>
    </w:lvl>
    <w:lvl w:ilvl="8">
      <w:start w:val="1"/>
      <w:numFmt w:val="bullet"/>
      <w:lvlText w:val=" "/>
      <w:lvlJc w:val="left"/>
      <w:pPr>
        <w:tabs>
          <w:tab w:val="left" w:leader="none" w:pos="5760"/>
        </w:tabs>
        <w:ind w:left="6240" w:hanging="4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embedSystemFonts/>
  <w:proofState w:spelling="clean" w:grammar="clean"/>
  <w:stylePaneFormatFilter w:val="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1"/>
  <w:doNotTrackMoves/>
  <w:defaultTabStop w:val="720"/>
  <w:drawingGridHorizontalSpacing w:val="360"/>
  <w:drawingGridVerticalSpacing w:val="360"/>
  <w:displayHorizontalDrawingGridEvery w:val="0"/>
  <w:displayVerticalDrawingGridEvery w:val="0"/>
  <w:characterSpacingControl w:val="doNotCompress"/>
  <w:savePreviewPicture/>
  <w:compat/>
  <m:mathPr>
    <m:mathFont m:val="Lucida Grande"/>
    <m:brkBin m:val="before"/>
    <m:brkBinSub m:val="--"/>
    <m:smallFrac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Cambria" w:hAnsi="Cambria"/>
        <w:sz w:val="24"/>
        <w:szCs w:val="24"/>
        <w:lang w:val="en-US" w:bidi="ar-SA" w:eastAsia="en-US"/>
      </w:rPr>
    </w:rPrDefault>
    <w:pPrDefault>
      <w:pPr>
        <w:spacing w:after="200"/>
      </w:pPr>
    </w:pPrDefault>
  </w:docDefaults>
  <w:style w:type="paragraph" w:default="1" w:styleId="style0">
    <w:name w:val="Normal"/>
    <w:next w:val="style0"/>
    <w:qFormat/>
    <w:pPr/>
  </w:style>
  <w:style w:type="paragraph" w:styleId="style66">
    <w:name w:val="Body Text"/>
    <w:basedOn w:val="style0"/>
    <w:next w:val="style66"/>
    <w:link w:val="style4119"/>
    <w:qFormat/>
    <w:pPr>
      <w:spacing w:before="180" w:after="180"/>
    </w:pPr>
    <w:rPr/>
  </w:style>
  <w:style w:type="paragraph" w:customStyle="1" w:styleId="style4097">
    <w:name w:val="First Paragraph"/>
    <w:basedOn w:val="style66"/>
    <w:next w:val="style66"/>
    <w:qFormat/>
    <w:pPr/>
  </w:style>
  <w:style w:type="paragraph" w:customStyle="1" w:styleId="style4098">
    <w:name w:val="Compact"/>
    <w:basedOn w:val="style66"/>
    <w:next w:val="style4098"/>
    <w:qFormat/>
    <w:pPr>
      <w:spacing w:before="36" w:after="36"/>
    </w:pPr>
    <w:rPr/>
  </w:style>
  <w:style w:type="paragraph" w:styleId="style62">
    <w:name w:val="Title"/>
    <w:basedOn w:val="style0"/>
    <w:next w:val="style66"/>
    <w:qFormat/>
    <w:pPr>
      <w:keepNext/>
      <w:keepLines/>
      <w:spacing w:before="480" w:after="240"/>
      <w:jc w:val="center"/>
    </w:pPr>
    <w:rPr>
      <w:rFonts w:ascii="Calibri" w:cs="宋体" w:eastAsia="宋体" w:hAnsi="Calibri"/>
      <w:b/>
      <w:bCs/>
      <w:color w:val="345a8a"/>
      <w:sz w:val="36"/>
      <w:szCs w:val="36"/>
    </w:rPr>
  </w:style>
  <w:style w:type="paragraph" w:styleId="style74">
    <w:name w:val="Subtitle"/>
    <w:basedOn w:val="style62"/>
    <w:next w:val="style66"/>
    <w:qFormat/>
    <w:pPr>
      <w:keepNext/>
      <w:keepLines/>
      <w:spacing w:before="240" w:after="240"/>
      <w:jc w:val="center"/>
    </w:pPr>
    <w:rPr>
      <w:sz w:val="30"/>
      <w:szCs w:val="30"/>
    </w:rPr>
  </w:style>
  <w:style w:type="paragraph" w:customStyle="1" w:styleId="style4099">
    <w:name w:val="Author"/>
    <w:next w:val="style66"/>
    <w:qFormat/>
    <w:pPr>
      <w:keepNext/>
      <w:keepLines/>
      <w:jc w:val="center"/>
    </w:pPr>
    <w:rPr/>
  </w:style>
  <w:style w:type="paragraph" w:styleId="style76">
    <w:name w:val="Date"/>
    <w:next w:val="style66"/>
    <w:qFormat/>
    <w:pPr>
      <w:keepNext/>
      <w:keepLines/>
      <w:jc w:val="center"/>
    </w:pPr>
    <w:rPr/>
  </w:style>
  <w:style w:type="paragraph" w:customStyle="1" w:styleId="style4100">
    <w:name w:val="Abstract"/>
    <w:basedOn w:val="style0"/>
    <w:next w:val="style66"/>
    <w:qFormat/>
    <w:pPr>
      <w:keepNext/>
      <w:keepLines/>
      <w:spacing w:before="300" w:after="300"/>
    </w:pPr>
    <w:rPr>
      <w:sz w:val="20"/>
      <w:szCs w:val="20"/>
    </w:rPr>
  </w:style>
  <w:style w:type="paragraph" w:styleId="style265">
    <w:name w:val="Bibliography"/>
    <w:basedOn w:val="style0"/>
    <w:next w:val="style265"/>
    <w:qFormat/>
    <w:pPr/>
  </w:style>
  <w:style w:type="paragraph" w:customStyle="1" w:styleId="style4101">
    <w:name w:val="Heading 1"/>
    <w:basedOn w:val="style0"/>
    <w:next w:val="style66"/>
    <w:qFormat/>
    <w:uiPriority w:val="9"/>
    <w:pPr>
      <w:keepNext/>
      <w:keepLines/>
      <w:spacing w:before="480" w:after="0"/>
      <w:outlineLvl w:val="0"/>
    </w:pPr>
    <w:rPr>
      <w:rFonts w:ascii="Calibri" w:cs="宋体" w:eastAsia="宋体" w:hAnsi="Calibri"/>
      <w:b/>
      <w:bCs/>
      <w:color w:val="4f81bd"/>
      <w:sz w:val="32"/>
      <w:szCs w:val="32"/>
    </w:rPr>
  </w:style>
  <w:style w:type="paragraph" w:customStyle="1" w:styleId="style4102">
    <w:name w:val="Heading 2"/>
    <w:basedOn w:val="style0"/>
    <w:next w:val="style66"/>
    <w:qFormat/>
    <w:uiPriority w:val="9"/>
    <w:pPr>
      <w:keepNext/>
      <w:keepLines/>
      <w:spacing w:before="200" w:after="0"/>
      <w:outlineLvl w:val="1"/>
    </w:pPr>
    <w:rPr>
      <w:rFonts w:ascii="Calibri" w:cs="宋体" w:eastAsia="宋体" w:hAnsi="Calibri"/>
      <w:b/>
      <w:bCs/>
      <w:color w:val="4f81bd"/>
      <w:sz w:val="28"/>
      <w:szCs w:val="28"/>
    </w:rPr>
  </w:style>
  <w:style w:type="paragraph" w:customStyle="1" w:styleId="style4103">
    <w:name w:val="Heading 3"/>
    <w:basedOn w:val="style0"/>
    <w:next w:val="style66"/>
    <w:qFormat/>
    <w:uiPriority w:val="9"/>
    <w:pPr>
      <w:keepNext/>
      <w:keepLines/>
      <w:spacing w:before="200" w:after="0"/>
      <w:outlineLvl w:val="2"/>
    </w:pPr>
    <w:rPr>
      <w:rFonts w:ascii="Calibri" w:cs="宋体" w:eastAsia="宋体" w:hAnsi="Calibri"/>
      <w:b/>
      <w:bCs/>
      <w:color w:val="4f81bd"/>
      <w:sz w:val="24"/>
      <w:szCs w:val="24"/>
    </w:rPr>
  </w:style>
  <w:style w:type="paragraph" w:customStyle="1" w:styleId="style4104">
    <w:name w:val="Heading 4"/>
    <w:basedOn w:val="style0"/>
    <w:next w:val="style66"/>
    <w:qFormat/>
    <w:uiPriority w:val="9"/>
    <w:pPr>
      <w:keepNext/>
      <w:keepLines/>
      <w:spacing w:before="200" w:after="0"/>
      <w:outlineLvl w:val="3"/>
    </w:pPr>
    <w:rPr>
      <w:rFonts w:ascii="Calibri" w:cs="宋体" w:eastAsia="宋体" w:hAnsi="Calibri"/>
      <w:bCs/>
      <w:i/>
      <w:color w:val="4f81bd"/>
      <w:sz w:val="24"/>
      <w:szCs w:val="24"/>
    </w:rPr>
  </w:style>
  <w:style w:type="paragraph" w:customStyle="1" w:styleId="style4105">
    <w:name w:val="Heading 5"/>
    <w:basedOn w:val="style0"/>
    <w:next w:val="style66"/>
    <w:qFormat/>
    <w:uiPriority w:val="9"/>
    <w:pPr>
      <w:keepNext/>
      <w:keepLines/>
      <w:spacing w:before="200" w:after="0"/>
      <w:outlineLvl w:val="4"/>
    </w:pPr>
    <w:rPr>
      <w:rFonts w:ascii="Calibri" w:cs="宋体" w:eastAsia="宋体" w:hAnsi="Calibri"/>
      <w:iCs/>
      <w:color w:val="4f81bd"/>
      <w:sz w:val="24"/>
      <w:szCs w:val="24"/>
    </w:rPr>
  </w:style>
  <w:style w:type="paragraph" w:customStyle="1" w:styleId="style4106">
    <w:name w:val="Heading 6"/>
    <w:basedOn w:val="style0"/>
    <w:next w:val="style66"/>
    <w:qFormat/>
    <w:uiPriority w:val="9"/>
    <w:pPr>
      <w:keepNext/>
      <w:keepLines/>
      <w:spacing w:before="200" w:after="0"/>
      <w:outlineLvl w:val="5"/>
    </w:pPr>
    <w:rPr>
      <w:rFonts w:ascii="Calibri" w:cs="宋体" w:eastAsia="宋体" w:hAnsi="Calibri"/>
      <w:color w:val="4f81bd"/>
      <w:sz w:val="24"/>
      <w:szCs w:val="24"/>
    </w:rPr>
  </w:style>
  <w:style w:type="paragraph" w:customStyle="1" w:styleId="style4107">
    <w:name w:val="Heading 7"/>
    <w:basedOn w:val="style0"/>
    <w:next w:val="style66"/>
    <w:qFormat/>
    <w:uiPriority w:val="9"/>
    <w:pPr>
      <w:keepNext/>
      <w:keepLines/>
      <w:spacing w:before="200" w:after="0"/>
      <w:outlineLvl w:val="6"/>
    </w:pPr>
    <w:rPr>
      <w:rFonts w:ascii="Calibri" w:cs="宋体" w:eastAsia="宋体" w:hAnsi="Calibri"/>
      <w:color w:val="4f81bd"/>
      <w:sz w:val="24"/>
      <w:szCs w:val="24"/>
    </w:rPr>
  </w:style>
  <w:style w:type="paragraph" w:customStyle="1" w:styleId="style4108">
    <w:name w:val="Heading 8"/>
    <w:basedOn w:val="style0"/>
    <w:next w:val="style66"/>
    <w:qFormat/>
    <w:uiPriority w:val="9"/>
    <w:pPr>
      <w:keepNext/>
      <w:keepLines/>
      <w:spacing w:before="200" w:after="0"/>
      <w:outlineLvl w:val="7"/>
    </w:pPr>
    <w:rPr>
      <w:rFonts w:ascii="Calibri" w:cs="宋体" w:eastAsia="宋体" w:hAnsi="Calibri"/>
      <w:color w:val="4f81bd"/>
      <w:sz w:val="24"/>
      <w:szCs w:val="24"/>
    </w:rPr>
  </w:style>
  <w:style w:type="paragraph" w:customStyle="1" w:styleId="style4109">
    <w:name w:val="Heading 9"/>
    <w:basedOn w:val="style0"/>
    <w:next w:val="style66"/>
    <w:qFormat/>
    <w:uiPriority w:val="9"/>
    <w:pPr>
      <w:keepNext/>
      <w:keepLines/>
      <w:spacing w:before="200" w:after="0"/>
      <w:outlineLvl w:val="8"/>
    </w:pPr>
    <w:rPr>
      <w:rFonts w:ascii="Calibri" w:cs="宋体" w:eastAsia="宋体" w:hAnsi="Calibri"/>
      <w:color w:val="4f81bd"/>
      <w:sz w:val="24"/>
      <w:szCs w:val="24"/>
    </w:rPr>
  </w:style>
  <w:style w:type="paragraph" w:styleId="style84">
    <w:name w:val="Block Text"/>
    <w:basedOn w:val="style66"/>
    <w:next w:val="style66"/>
    <w:qFormat/>
    <w:uiPriority w:val="9"/>
    <w:pPr>
      <w:spacing w:before="100" w:after="100"/>
      <w:ind w:left="480" w:right="480" w:firstLine="0"/>
    </w:pPr>
    <w:rPr/>
  </w:style>
  <w:style w:type="paragraph" w:customStyle="1" w:styleId="style4110">
    <w:name w:val="Footnote Text"/>
    <w:basedOn w:val="style0"/>
    <w:next w:val="style4110"/>
    <w:qFormat/>
    <w:uiPriority w:val="9"/>
    <w:pPr/>
  </w:style>
  <w:style w:type="character" w:default="1" w:styleId="style65">
    <w:name w:val="Default Paragraph Font"/>
    <w:next w:val="style65"/>
  </w:style>
  <w:style w:type="table" w:customStyle="1" w:styleId="style4111">
    <w:name w:val="Table"/>
    <w:next w:val="style4111"/>
    <w:qFormat/>
    <w:pPr/>
    <w:rPr/>
    <w:tblPr>
      <w:tblInd w:w="0" w:type="dxa"/>
      <w:tblCellMar>
        <w:top w:w="0" w:type="dxa"/>
        <w:left w:w="108" w:type="dxa"/>
        <w:bottom w:w="0" w:type="dxa"/>
        <w:right w:w="108" w:type="dxa"/>
      </w:tblCellMar>
    </w:tblPr>
    <w:tcPr>
      <w:tcBorders/>
    </w:tcPr>
  </w:style>
  <w:style w:type="paragraph" w:customStyle="1" w:styleId="style4112">
    <w:name w:val="Definition Term"/>
    <w:basedOn w:val="style0"/>
    <w:next w:val="style4113"/>
    <w:pPr>
      <w:keepNext/>
      <w:keepLines/>
      <w:spacing w:after="0"/>
    </w:pPr>
    <w:rPr>
      <w:b/>
    </w:rPr>
  </w:style>
  <w:style w:type="paragraph" w:customStyle="1" w:styleId="style4113">
    <w:name w:val="Definition"/>
    <w:basedOn w:val="style0"/>
    <w:next w:val="style4113"/>
    <w:pPr/>
  </w:style>
  <w:style w:type="paragraph" w:customStyle="1" w:styleId="style4114">
    <w:name w:val="Caption"/>
    <w:basedOn w:val="style0"/>
    <w:next w:val="style4114"/>
    <w:link w:val="style4119"/>
    <w:pPr>
      <w:spacing w:before="0" w:after="120"/>
    </w:pPr>
    <w:rPr>
      <w:i/>
    </w:rPr>
  </w:style>
  <w:style w:type="paragraph" w:customStyle="1" w:styleId="style4115">
    <w:name w:val="Table Caption"/>
    <w:basedOn w:val="style4114"/>
    <w:next w:val="style4115"/>
    <w:pPr>
      <w:keepNext/>
    </w:pPr>
    <w:rPr/>
  </w:style>
  <w:style w:type="paragraph" w:customStyle="1" w:styleId="style4116">
    <w:name w:val="Image Caption"/>
    <w:basedOn w:val="style4114"/>
    <w:next w:val="style4116"/>
    <w:pPr/>
  </w:style>
  <w:style w:type="paragraph" w:customStyle="1" w:styleId="style4117">
    <w:name w:val="Figure"/>
    <w:basedOn w:val="style0"/>
    <w:next w:val="style4117"/>
    <w:pPr/>
  </w:style>
  <w:style w:type="paragraph" w:customStyle="1" w:styleId="style4118">
    <w:name w:val="Captioned Figure"/>
    <w:basedOn w:val="style4117"/>
    <w:next w:val="style4118"/>
    <w:pPr>
      <w:keepNext/>
    </w:pPr>
    <w:rPr/>
  </w:style>
  <w:style w:type="character" w:customStyle="1" w:styleId="style4119">
    <w:name w:val="Body Text Char"/>
    <w:basedOn w:val="style65"/>
    <w:next w:val="style4119"/>
    <w:link w:val="style66"/>
  </w:style>
  <w:style w:type="character" w:customStyle="1" w:styleId="style4120">
    <w:name w:val="Verbatim Char"/>
    <w:basedOn w:val="style4119"/>
    <w:next w:val="style4120"/>
    <w:rPr>
      <w:rFonts w:ascii="Consolas" w:hAnsi="Consolas"/>
      <w:sz w:val="22"/>
    </w:rPr>
  </w:style>
  <w:style w:type="character" w:customStyle="1" w:styleId="style4121">
    <w:name w:val="Section Number"/>
    <w:basedOn w:val="style4119"/>
    <w:next w:val="style4121"/>
  </w:style>
  <w:style w:type="character" w:customStyle="1" w:styleId="style4122">
    <w:name w:val="Footnote Reference"/>
    <w:basedOn w:val="style4119"/>
    <w:next w:val="style4122"/>
    <w:rPr>
      <w:vertAlign w:val="superscript"/>
    </w:rPr>
  </w:style>
  <w:style w:type="character" w:styleId="style85">
    <w:name w:val="Hyperlink"/>
    <w:basedOn w:val="style4119"/>
    <w:next w:val="style85"/>
    <w:rPr>
      <w:color w:val="4f81bd"/>
    </w:rPr>
  </w:style>
  <w:style w:type="paragraph" w:styleId="style266">
    <w:name w:val="TOC Heading"/>
    <w:basedOn w:val="style4101"/>
    <w:next w:val="style66"/>
    <w:qFormat/>
    <w:uiPriority w:val="39"/>
    <w:pPr>
      <w:spacing w:before="240" w:lineRule="auto" w:line="259"/>
      <w:outlineLvl w:val="9"/>
    </w:pPr>
    <w:rPr>
      <w:rFonts w:ascii="Calibri" w:cs="宋体" w:eastAsia="宋体" w:hAnsi="Calibri"/>
      <w:b w:val="false"/>
      <w:bCs w:val="false"/>
      <w:color w:val="365f91"/>
    </w:rPr>
  </w:style>
  <w:style w:type="paragraph" w:customStyle="1" w:styleId="style4123">
    <w:name w:val="Source Code"/>
    <w:basedOn w:val="style0"/>
    <w:next w:val="style4123"/>
    <w:link w:val="style4120"/>
    <w:pPr>
      <w:wordWrap w:val="false"/>
    </w:pPr>
    <w:rPr/>
  </w:style>
  <w:style w:type="character" w:customStyle="1" w:styleId="style4124">
    <w:name w:val="KeywordTok"/>
    <w:basedOn w:val="style4120"/>
    <w:next w:val="style4124"/>
    <w:rPr>
      <w:b/>
      <w:color w:val="007020"/>
    </w:rPr>
  </w:style>
  <w:style w:type="character" w:customStyle="1" w:styleId="style4125">
    <w:name w:val="DataTypeTok"/>
    <w:basedOn w:val="style4120"/>
    <w:next w:val="style4125"/>
    <w:rPr>
      <w:color w:val="902000"/>
    </w:rPr>
  </w:style>
  <w:style w:type="character" w:customStyle="1" w:styleId="style4126">
    <w:name w:val="DecValTok"/>
    <w:basedOn w:val="style4120"/>
    <w:next w:val="style4126"/>
    <w:rPr>
      <w:color w:val="40a070"/>
    </w:rPr>
  </w:style>
  <w:style w:type="character" w:customStyle="1" w:styleId="style4127">
    <w:name w:val="BaseNTok"/>
    <w:basedOn w:val="style4120"/>
    <w:next w:val="style4127"/>
    <w:rPr>
      <w:color w:val="40a070"/>
    </w:rPr>
  </w:style>
  <w:style w:type="character" w:customStyle="1" w:styleId="style4128">
    <w:name w:val="FloatTok"/>
    <w:basedOn w:val="style4120"/>
    <w:next w:val="style4128"/>
    <w:rPr>
      <w:color w:val="40a070"/>
    </w:rPr>
  </w:style>
  <w:style w:type="character" w:customStyle="1" w:styleId="style4129">
    <w:name w:val="ConstantTok"/>
    <w:basedOn w:val="style4120"/>
    <w:next w:val="style4129"/>
    <w:rPr>
      <w:color w:val="880000"/>
    </w:rPr>
  </w:style>
  <w:style w:type="character" w:customStyle="1" w:styleId="style4130">
    <w:name w:val="CharTok"/>
    <w:basedOn w:val="style4120"/>
    <w:next w:val="style4130"/>
    <w:rPr>
      <w:color w:val="4070a0"/>
    </w:rPr>
  </w:style>
  <w:style w:type="character" w:customStyle="1" w:styleId="style4131">
    <w:name w:val="SpecialCharTok"/>
    <w:basedOn w:val="style4120"/>
    <w:next w:val="style4131"/>
    <w:rPr>
      <w:color w:val="4070a0"/>
    </w:rPr>
  </w:style>
  <w:style w:type="character" w:customStyle="1" w:styleId="style4132">
    <w:name w:val="StringTok"/>
    <w:basedOn w:val="style4120"/>
    <w:next w:val="style4132"/>
    <w:rPr>
      <w:color w:val="4070a0"/>
    </w:rPr>
  </w:style>
  <w:style w:type="character" w:customStyle="1" w:styleId="style4133">
    <w:name w:val="VerbatimStringTok"/>
    <w:basedOn w:val="style4120"/>
    <w:next w:val="style4133"/>
    <w:rPr>
      <w:color w:val="4070a0"/>
    </w:rPr>
  </w:style>
  <w:style w:type="character" w:customStyle="1" w:styleId="style4134">
    <w:name w:val="SpecialStringTok"/>
    <w:basedOn w:val="style4120"/>
    <w:next w:val="style4134"/>
    <w:rPr>
      <w:color w:val="bb6688"/>
    </w:rPr>
  </w:style>
  <w:style w:type="character" w:customStyle="1" w:styleId="style4135">
    <w:name w:val="ImportTok"/>
    <w:basedOn w:val="style4120"/>
    <w:next w:val="style4135"/>
  </w:style>
  <w:style w:type="character" w:customStyle="1" w:styleId="style4136">
    <w:name w:val="CommentTok"/>
    <w:basedOn w:val="style4120"/>
    <w:next w:val="style4136"/>
    <w:rPr>
      <w:i/>
      <w:color w:val="60a0b0"/>
    </w:rPr>
  </w:style>
  <w:style w:type="character" w:customStyle="1" w:styleId="style4137">
    <w:name w:val="DocumentationTok"/>
    <w:basedOn w:val="style4120"/>
    <w:next w:val="style4137"/>
    <w:rPr>
      <w:i/>
      <w:color w:val="ba2121"/>
    </w:rPr>
  </w:style>
  <w:style w:type="character" w:customStyle="1" w:styleId="style4138">
    <w:name w:val="AnnotationTok"/>
    <w:basedOn w:val="style4120"/>
    <w:next w:val="style4138"/>
    <w:rPr>
      <w:b/>
      <w:i/>
      <w:color w:val="60a0b0"/>
    </w:rPr>
  </w:style>
  <w:style w:type="character" w:customStyle="1" w:styleId="style4139">
    <w:name w:val="CommentVarTok"/>
    <w:basedOn w:val="style4120"/>
    <w:next w:val="style4139"/>
    <w:rPr>
      <w:b/>
      <w:i/>
      <w:color w:val="60a0b0"/>
    </w:rPr>
  </w:style>
  <w:style w:type="character" w:customStyle="1" w:styleId="style4140">
    <w:name w:val="OtherTok"/>
    <w:basedOn w:val="style4120"/>
    <w:next w:val="style4140"/>
    <w:rPr>
      <w:color w:val="007020"/>
    </w:rPr>
  </w:style>
  <w:style w:type="character" w:customStyle="1" w:styleId="style4141">
    <w:name w:val="FunctionTok"/>
    <w:basedOn w:val="style4120"/>
    <w:next w:val="style4141"/>
    <w:rPr>
      <w:color w:val="06287e"/>
    </w:rPr>
  </w:style>
  <w:style w:type="character" w:customStyle="1" w:styleId="style4142">
    <w:name w:val="VariableTok"/>
    <w:basedOn w:val="style4120"/>
    <w:next w:val="style4142"/>
    <w:rPr>
      <w:color w:val="19177c"/>
    </w:rPr>
  </w:style>
  <w:style w:type="character" w:customStyle="1" w:styleId="style4143">
    <w:name w:val="ControlFlowTok"/>
    <w:basedOn w:val="style4120"/>
    <w:next w:val="style4143"/>
    <w:rPr>
      <w:b/>
      <w:color w:val="007020"/>
    </w:rPr>
  </w:style>
  <w:style w:type="character" w:customStyle="1" w:styleId="style4144">
    <w:name w:val="OperatorTok"/>
    <w:basedOn w:val="style4120"/>
    <w:next w:val="style4144"/>
    <w:rPr>
      <w:color w:val="666666"/>
    </w:rPr>
  </w:style>
  <w:style w:type="character" w:customStyle="1" w:styleId="style4145">
    <w:name w:val="BuiltInTok"/>
    <w:basedOn w:val="style4120"/>
    <w:next w:val="style4145"/>
  </w:style>
  <w:style w:type="character" w:customStyle="1" w:styleId="style4146">
    <w:name w:val="ExtensionTok"/>
    <w:basedOn w:val="style4120"/>
    <w:next w:val="style4146"/>
  </w:style>
  <w:style w:type="character" w:customStyle="1" w:styleId="style4147">
    <w:name w:val="PreprocessorTok"/>
    <w:basedOn w:val="style4120"/>
    <w:next w:val="style4147"/>
    <w:rPr>
      <w:color w:val="bc7a00"/>
    </w:rPr>
  </w:style>
  <w:style w:type="character" w:customStyle="1" w:styleId="style4148">
    <w:name w:val="AttributeTok"/>
    <w:basedOn w:val="style4120"/>
    <w:next w:val="style4148"/>
    <w:rPr>
      <w:color w:val="7d9029"/>
    </w:rPr>
  </w:style>
  <w:style w:type="character" w:customStyle="1" w:styleId="style4149">
    <w:name w:val="RegionMarkerTok"/>
    <w:basedOn w:val="style4120"/>
    <w:next w:val="style4149"/>
  </w:style>
  <w:style w:type="character" w:customStyle="1" w:styleId="style4150">
    <w:name w:val="InformationTok"/>
    <w:basedOn w:val="style4120"/>
    <w:next w:val="style4150"/>
    <w:rPr>
      <w:b/>
      <w:i/>
      <w:color w:val="60a0b0"/>
    </w:rPr>
  </w:style>
  <w:style w:type="character" w:customStyle="1" w:styleId="style4151">
    <w:name w:val="WarningTok"/>
    <w:basedOn w:val="style4120"/>
    <w:next w:val="style4151"/>
    <w:rPr>
      <w:b/>
      <w:i/>
      <w:color w:val="60a0b0"/>
    </w:rPr>
  </w:style>
  <w:style w:type="character" w:customStyle="1" w:styleId="style4152">
    <w:name w:val="AlertTok"/>
    <w:basedOn w:val="style4120"/>
    <w:next w:val="style4152"/>
    <w:rPr>
      <w:b/>
      <w:color w:val="ff0000"/>
    </w:rPr>
  </w:style>
  <w:style w:type="character" w:customStyle="1" w:styleId="style4153">
    <w:name w:val="ErrorTok"/>
    <w:basedOn w:val="style4120"/>
    <w:next w:val="style4153"/>
    <w:rPr>
      <w:b/>
      <w:color w:val="ff0000"/>
    </w:rPr>
  </w:style>
  <w:style w:type="character" w:customStyle="1" w:styleId="style4154">
    <w:name w:val="NormalTok"/>
    <w:basedOn w:val="style4120"/>
    <w:next w:val="style4154"/>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Words>3565</Words>
  <Pages>1</Pages>
  <Characters>3709</Characters>
  <Application>WPS Office</Application>
  <DocSecurity>0</DocSecurity>
  <Paragraphs>194</Paragraphs>
  <ScaleCrop>false</ScaleCrop>
  <LinksUpToDate>false</LinksUpToDate>
  <CharactersWithSpaces>3726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2021-12-07T03:34:20Z</dcterms:created>
  <dc:creator>WPS Office</dc:creator>
  <lastModifiedBy>EBG-AN00</lastModifiedBy>
  <dcterms:modified xsi:type="dcterms:W3CDTF">2023-06-03T15:55:29Z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83b9c0d1c68b4663b634299f475102b4_22</vt:lpwstr>
  </property>
</Properties>
</file>