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D52D" w14:textId="26E2FBDA" w:rsidR="00844A53" w:rsidRDefault="005E15C3">
      <w:pPr>
        <w:jc w:val="center"/>
        <w:rPr>
          <w:rFonts w:asciiTheme="minorEastAsia" w:hAnsiTheme="minorEastAsia" w:hint="eastAsia"/>
          <w:b/>
          <w:sz w:val="22"/>
        </w:rPr>
      </w:pPr>
      <w:r w:rsidRPr="00DB7B19">
        <w:rPr>
          <w:rFonts w:asciiTheme="minorEastAsia" w:hAnsiTheme="minorEastAsia"/>
          <w:b/>
          <w:sz w:val="2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DB7B19">
        <w:rPr>
          <w:rFonts w:asciiTheme="minorEastAsia" w:hAnsiTheme="minorEastAsia"/>
          <w:b/>
          <w:sz w:val="22"/>
        </w:rPr>
        <w:instrText>ADDIN CNKISM.UserStyle</w:instrText>
      </w:r>
      <w:r w:rsidRPr="00DB7B19">
        <w:rPr>
          <w:rFonts w:asciiTheme="minorEastAsia" w:hAnsiTheme="minorEastAsia"/>
          <w:b/>
          <w:sz w:val="22"/>
        </w:rPr>
      </w:r>
      <w:r w:rsidRPr="00DB7B19">
        <w:rPr>
          <w:rFonts w:asciiTheme="minorEastAsia" w:hAnsiTheme="minorEastAsia"/>
          <w:b/>
          <w:sz w:val="22"/>
        </w:rPr>
        <w:fldChar w:fldCharType="end"/>
      </w:r>
      <w:r w:rsidR="003F11C6" w:rsidRPr="00DB7B19">
        <w:rPr>
          <w:rFonts w:asciiTheme="minorEastAsia" w:hAnsiTheme="minorEastAsia" w:hint="eastAsia"/>
          <w:b/>
          <w:sz w:val="22"/>
        </w:rPr>
        <w:t>第</w:t>
      </w:r>
      <w:r w:rsidR="00C106CF" w:rsidRPr="00DB7B19">
        <w:rPr>
          <w:rFonts w:asciiTheme="minorEastAsia" w:hAnsiTheme="minorEastAsia" w:hint="eastAsia"/>
          <w:b/>
          <w:sz w:val="22"/>
        </w:rPr>
        <w:t>9</w:t>
      </w:r>
      <w:r w:rsidR="003F11C6" w:rsidRPr="00DB7B19">
        <w:rPr>
          <w:rFonts w:asciiTheme="minorEastAsia" w:hAnsiTheme="minorEastAsia" w:hint="eastAsia"/>
          <w:b/>
          <w:sz w:val="22"/>
        </w:rPr>
        <w:t>章</w:t>
      </w:r>
      <w:r w:rsidR="00220A25" w:rsidRPr="00DB7B19">
        <w:rPr>
          <w:rFonts w:asciiTheme="minorEastAsia" w:hAnsiTheme="minorEastAsia" w:hint="eastAsia"/>
          <w:b/>
          <w:sz w:val="22"/>
        </w:rPr>
        <w:t xml:space="preserve"> </w:t>
      </w:r>
      <w:r w:rsidR="00C106CF" w:rsidRPr="00DB7B19">
        <w:rPr>
          <w:rFonts w:asciiTheme="minorEastAsia" w:hAnsiTheme="minorEastAsia" w:hint="eastAsia"/>
          <w:b/>
          <w:sz w:val="22"/>
        </w:rPr>
        <w:t>股票</w:t>
      </w:r>
      <w:r w:rsidR="004E011B" w:rsidRPr="00DB7B19">
        <w:rPr>
          <w:rFonts w:asciiTheme="minorEastAsia" w:hAnsiTheme="minorEastAsia" w:hint="eastAsia"/>
          <w:b/>
          <w:sz w:val="22"/>
        </w:rPr>
        <w:t>定价</w:t>
      </w:r>
      <w:r w:rsidR="009749D5" w:rsidRPr="00DB7B19">
        <w:rPr>
          <w:rFonts w:asciiTheme="minorEastAsia" w:hAnsiTheme="minorEastAsia" w:hint="eastAsia"/>
          <w:b/>
          <w:sz w:val="22"/>
        </w:rPr>
        <w:t>课堂测验</w:t>
      </w:r>
      <w:r w:rsidR="004E011B" w:rsidRPr="00DB7B19">
        <w:rPr>
          <w:rFonts w:asciiTheme="minorEastAsia" w:hAnsiTheme="minorEastAsia" w:hint="eastAsia"/>
          <w:b/>
          <w:sz w:val="22"/>
        </w:rPr>
        <w:t>题</w:t>
      </w:r>
      <w:r w:rsidR="00DE344F" w:rsidRPr="00DB7B19">
        <w:rPr>
          <w:rFonts w:asciiTheme="minorEastAsia" w:hAnsiTheme="minorEastAsia" w:hint="eastAsia"/>
          <w:b/>
          <w:sz w:val="22"/>
        </w:rPr>
        <w:t>答案</w:t>
      </w:r>
    </w:p>
    <w:p w14:paraId="6CE496E3" w14:textId="77777777" w:rsidR="00DB7B19" w:rsidRPr="00DB7B19" w:rsidRDefault="00DB7B19">
      <w:pPr>
        <w:jc w:val="center"/>
        <w:rPr>
          <w:rFonts w:asciiTheme="minorEastAsia" w:hAnsiTheme="minorEastAsia" w:hint="eastAsia"/>
          <w:b/>
          <w:sz w:val="22"/>
        </w:rPr>
      </w:pPr>
    </w:p>
    <w:p w14:paraId="4D75D52E" w14:textId="4FC350D8" w:rsidR="00844A53" w:rsidRPr="00DB7B19" w:rsidRDefault="003F11C6">
      <w:pPr>
        <w:pStyle w:val="aa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2"/>
        </w:rPr>
      </w:pPr>
      <w:r w:rsidRPr="00DB7B19">
        <w:rPr>
          <w:rFonts w:asciiTheme="minorEastAsia" w:hAnsiTheme="minorEastAsia" w:hint="eastAsia"/>
          <w:b/>
          <w:sz w:val="22"/>
        </w:rPr>
        <w:t>判断题（</w:t>
      </w:r>
      <w:r w:rsidR="008F73C7" w:rsidRPr="00DB7B19">
        <w:rPr>
          <w:rFonts w:asciiTheme="minorEastAsia" w:hAnsiTheme="minorEastAsia" w:hint="eastAsia"/>
          <w:b/>
          <w:sz w:val="22"/>
        </w:rPr>
        <w:t>正确打</w:t>
      </w:r>
      <w:r w:rsidR="008F73C7" w:rsidRPr="00DB7B19">
        <w:rPr>
          <w:rFonts w:asciiTheme="minorEastAsia" w:hAnsiTheme="minorEastAsia" w:cs="Calibri"/>
          <w:b/>
          <w:sz w:val="22"/>
        </w:rPr>
        <w:t>√</w:t>
      </w:r>
      <w:r w:rsidR="008F73C7" w:rsidRPr="00DB7B19">
        <w:rPr>
          <w:rFonts w:asciiTheme="minorEastAsia" w:hAnsiTheme="minorEastAsia" w:hint="eastAsia"/>
          <w:b/>
          <w:sz w:val="22"/>
        </w:rPr>
        <w:t>，错误打</w:t>
      </w:r>
      <w:r w:rsidR="00D467ED" w:rsidRPr="00DB7B19">
        <w:rPr>
          <w:rFonts w:asciiTheme="minorEastAsia" w:hAnsiTheme="minorEastAsia" w:hint="eastAsia"/>
          <w:b/>
          <w:sz w:val="13"/>
        </w:rPr>
        <w:t>╳，</w:t>
      </w:r>
      <w:r w:rsidR="00886374" w:rsidRPr="00DB7B19">
        <w:rPr>
          <w:rFonts w:asciiTheme="minorEastAsia" w:hAnsiTheme="minorEastAsia" w:hint="eastAsia"/>
          <w:b/>
          <w:sz w:val="22"/>
        </w:rPr>
        <w:t>每题</w:t>
      </w:r>
      <w:r w:rsidRPr="00DB7B19">
        <w:rPr>
          <w:rFonts w:asciiTheme="minorEastAsia" w:hAnsiTheme="minorEastAsia" w:hint="eastAsia"/>
          <w:b/>
          <w:sz w:val="22"/>
        </w:rPr>
        <w:t>2分）</w:t>
      </w:r>
    </w:p>
    <w:p w14:paraId="3E0ED3C9" w14:textId="340AD5B9" w:rsidR="00220FA6" w:rsidRPr="00DB7B19" w:rsidRDefault="00220FA6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股票品种包括普通股和优先股。</w:t>
      </w:r>
      <w:r w:rsidR="004A21FF" w:rsidRPr="00DB7B19">
        <w:rPr>
          <w:rFonts w:asciiTheme="minorEastAsia" w:hAnsiTheme="minorEastAsia" w:cs="Calibri"/>
          <w:b/>
          <w:sz w:val="22"/>
        </w:rPr>
        <w:t>√</w:t>
      </w:r>
    </w:p>
    <w:p w14:paraId="3378B9DF" w14:textId="61386219" w:rsidR="00220FA6" w:rsidRPr="00DB7B19" w:rsidRDefault="00220FA6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股票</w:t>
      </w:r>
      <w:r w:rsidR="00DB7B19" w:rsidRPr="00DB7B19">
        <w:rPr>
          <w:rFonts w:asciiTheme="minorEastAsia" w:hAnsiTheme="minorEastAsia" w:hint="eastAsia"/>
          <w:sz w:val="22"/>
        </w:rPr>
        <w:t>具有</w:t>
      </w:r>
      <w:r w:rsidRPr="00DB7B19">
        <w:rPr>
          <w:rFonts w:asciiTheme="minorEastAsia" w:hAnsiTheme="minorEastAsia" w:hint="eastAsia"/>
          <w:sz w:val="22"/>
        </w:rPr>
        <w:t>剩余要求权。</w:t>
      </w:r>
      <w:r w:rsidR="004A21FF" w:rsidRPr="00DB7B19">
        <w:rPr>
          <w:rFonts w:asciiTheme="minorEastAsia" w:hAnsiTheme="minorEastAsia" w:cs="Calibri"/>
          <w:sz w:val="22"/>
        </w:rPr>
        <w:t>√</w:t>
      </w:r>
    </w:p>
    <w:p w14:paraId="4E698D7A" w14:textId="1157E69C" w:rsidR="00220FA6" w:rsidRPr="00DB7B19" w:rsidRDefault="00220FA6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股票的未来收益包括红利收益和资本性收益。</w:t>
      </w:r>
      <w:r w:rsidR="004A21FF" w:rsidRPr="00DB7B19">
        <w:rPr>
          <w:rFonts w:asciiTheme="minorEastAsia" w:hAnsiTheme="minorEastAsia" w:cs="Calibri"/>
          <w:sz w:val="22"/>
        </w:rPr>
        <w:t>√</w:t>
      </w:r>
    </w:p>
    <w:p w14:paraId="3C342788" w14:textId="095CC8A4" w:rsidR="00220FA6" w:rsidRPr="00DB7B19" w:rsidRDefault="00220FA6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股票具有确定的到期期限。</w:t>
      </w:r>
      <w:r w:rsidR="004A21FF" w:rsidRPr="00DB7B19">
        <w:rPr>
          <w:rFonts w:asciiTheme="minorEastAsia" w:hAnsiTheme="minorEastAsia" w:hint="eastAsia"/>
          <w:sz w:val="13"/>
        </w:rPr>
        <w:t>╳</w:t>
      </w:r>
    </w:p>
    <w:p w14:paraId="17EB5C5C" w14:textId="7B6AF25F" w:rsidR="00220FA6" w:rsidRPr="00DB7B19" w:rsidRDefault="008648AA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任何</w:t>
      </w:r>
      <w:r w:rsidR="00220FA6" w:rsidRPr="00DB7B19">
        <w:rPr>
          <w:rFonts w:asciiTheme="minorEastAsia" w:hAnsiTheme="minorEastAsia" w:hint="eastAsia"/>
          <w:sz w:val="22"/>
        </w:rPr>
        <w:t>投资者可以</w:t>
      </w:r>
      <w:r w:rsidRPr="00DB7B19">
        <w:rPr>
          <w:rFonts w:asciiTheme="minorEastAsia" w:hAnsiTheme="minorEastAsia" w:hint="eastAsia"/>
          <w:sz w:val="22"/>
        </w:rPr>
        <w:t>在任何时间</w:t>
      </w:r>
      <w:r w:rsidR="00220FA6" w:rsidRPr="00DB7B19">
        <w:rPr>
          <w:rFonts w:asciiTheme="minorEastAsia" w:hAnsiTheme="minorEastAsia" w:hint="eastAsia"/>
          <w:sz w:val="22"/>
        </w:rPr>
        <w:t>要求公司赎回股票进行投资变现。</w:t>
      </w:r>
      <w:r w:rsidR="00F228BE" w:rsidRPr="00DB7B19">
        <w:rPr>
          <w:rFonts w:asciiTheme="minorEastAsia" w:hAnsiTheme="minorEastAsia" w:hint="eastAsia"/>
          <w:b/>
          <w:sz w:val="13"/>
        </w:rPr>
        <w:t>╳</w:t>
      </w:r>
    </w:p>
    <w:p w14:paraId="16C0B1F1" w14:textId="7436A7D7" w:rsidR="00220FA6" w:rsidRPr="00DB7B19" w:rsidRDefault="00220FA6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股票投资风险大于债券。</w:t>
      </w:r>
      <w:r w:rsidR="004A21FF" w:rsidRPr="00DB7B19">
        <w:rPr>
          <w:rFonts w:asciiTheme="minorEastAsia" w:hAnsiTheme="minorEastAsia" w:cs="Calibri"/>
          <w:b/>
          <w:sz w:val="22"/>
        </w:rPr>
        <w:t>√</w:t>
      </w:r>
    </w:p>
    <w:p w14:paraId="0F556B9B" w14:textId="6FD1D3A5" w:rsidR="004E011B" w:rsidRPr="00DB7B19" w:rsidRDefault="0041567B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在DCF方法看来，股票的价值通过贴现其预期现金流来确定</w:t>
      </w:r>
      <w:r w:rsidR="004E011B" w:rsidRPr="00DB7B19">
        <w:rPr>
          <w:rFonts w:asciiTheme="minorEastAsia" w:hAnsiTheme="minorEastAsia" w:hint="eastAsia"/>
          <w:sz w:val="22"/>
        </w:rPr>
        <w:t>。</w:t>
      </w:r>
      <w:r w:rsidR="004A21FF" w:rsidRPr="00DB7B19">
        <w:rPr>
          <w:rFonts w:asciiTheme="minorEastAsia" w:hAnsiTheme="minorEastAsia" w:cs="Calibri"/>
          <w:sz w:val="22"/>
        </w:rPr>
        <w:t>√</w:t>
      </w:r>
    </w:p>
    <w:p w14:paraId="7CFC0FC8" w14:textId="5FB15A8C" w:rsidR="0041567B" w:rsidRPr="00DB7B19" w:rsidRDefault="0041567B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DDM认为股票的价值等于其未来现金股利的贴现值。</w:t>
      </w:r>
      <w:r w:rsidR="004A21FF" w:rsidRPr="00DB7B19">
        <w:rPr>
          <w:rFonts w:asciiTheme="minorEastAsia" w:hAnsiTheme="minorEastAsia" w:cs="Calibri"/>
          <w:sz w:val="22"/>
        </w:rPr>
        <w:t>√</w:t>
      </w:r>
    </w:p>
    <w:p w14:paraId="3E0CE0A7" w14:textId="31EBA592" w:rsidR="0049760E" w:rsidRPr="00DB7B19" w:rsidRDefault="0049760E" w:rsidP="00575FF0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企业的价值</w:t>
      </w:r>
      <w:r w:rsidR="00C44975" w:rsidRPr="00DB7B19">
        <w:rPr>
          <w:rFonts w:asciiTheme="minorEastAsia" w:hAnsiTheme="minorEastAsia" w:hint="eastAsia"/>
          <w:sz w:val="22"/>
        </w:rPr>
        <w:t>可分为两部分，一部分是现有水平收益的现值，另一部分是未来投资机会的净现值。</w:t>
      </w:r>
      <w:r w:rsidR="004A21FF" w:rsidRPr="00DB7B19">
        <w:rPr>
          <w:rFonts w:asciiTheme="minorEastAsia" w:hAnsiTheme="minorEastAsia" w:cs="Calibri"/>
          <w:sz w:val="22"/>
        </w:rPr>
        <w:t>√</w:t>
      </w:r>
    </w:p>
    <w:p w14:paraId="52DA7DA7" w14:textId="728EC8C9" w:rsidR="00886374" w:rsidRPr="00DB7B19" w:rsidRDefault="00C44975" w:rsidP="00C44975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只</w:t>
      </w:r>
      <w:r w:rsidR="00DE344F" w:rsidRPr="00DB7B19">
        <w:rPr>
          <w:rFonts w:asciiTheme="minorEastAsia" w:hAnsiTheme="minorEastAsia" w:hint="eastAsia"/>
          <w:sz w:val="22"/>
        </w:rPr>
        <w:t>要</w:t>
      </w:r>
      <w:r w:rsidRPr="00DB7B19">
        <w:rPr>
          <w:rFonts w:asciiTheme="minorEastAsia" w:hAnsiTheme="minorEastAsia" w:hint="eastAsia"/>
          <w:sz w:val="22"/>
        </w:rPr>
        <w:t>收益再投资，一定会带来收益和股利的增长，收益和股利的增长一定会导致公司股票价值的上升。</w:t>
      </w:r>
      <w:r w:rsidR="00960179" w:rsidRPr="00DB7B19">
        <w:rPr>
          <w:rFonts w:asciiTheme="minorEastAsia" w:hAnsiTheme="minorEastAsia" w:hint="eastAsia"/>
          <w:sz w:val="13"/>
        </w:rPr>
        <w:t>╳</w:t>
      </w:r>
    </w:p>
    <w:p w14:paraId="7D48C43F" w14:textId="1EBF99C3" w:rsidR="004923D4" w:rsidRPr="00DB7B19" w:rsidRDefault="005072EF" w:rsidP="00C44975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只</w:t>
      </w:r>
      <w:r w:rsidR="00DE344F" w:rsidRPr="00DB7B19">
        <w:rPr>
          <w:rFonts w:asciiTheme="minorEastAsia" w:hAnsiTheme="minorEastAsia" w:hint="eastAsia"/>
          <w:sz w:val="22"/>
        </w:rPr>
        <w:t>有</w:t>
      </w:r>
      <w:r w:rsidRPr="00DB7B19">
        <w:rPr>
          <w:rFonts w:asciiTheme="minorEastAsia" w:hAnsiTheme="minorEastAsia" w:hint="eastAsia"/>
          <w:sz w:val="22"/>
        </w:rPr>
        <w:t>当</w:t>
      </w:r>
      <w:r w:rsidR="00220FA6" w:rsidRPr="00DB7B19">
        <w:rPr>
          <w:rFonts w:asciiTheme="minorEastAsia" w:hAnsiTheme="minorEastAsia" w:hint="eastAsia"/>
          <w:sz w:val="22"/>
        </w:rPr>
        <w:t>留存盈利</w:t>
      </w:r>
      <w:r w:rsidRPr="00DB7B19">
        <w:rPr>
          <w:rFonts w:asciiTheme="minorEastAsia" w:hAnsiTheme="minorEastAsia" w:hint="eastAsia"/>
          <w:sz w:val="22"/>
        </w:rPr>
        <w:t>收益率超过资本成本时，才会带来股票价值的增加。</w:t>
      </w:r>
      <w:r w:rsidR="00D43BEF" w:rsidRPr="00DB7B19">
        <w:rPr>
          <w:rFonts w:asciiTheme="minorEastAsia" w:hAnsiTheme="minorEastAsia" w:cs="Calibri"/>
          <w:sz w:val="22"/>
        </w:rPr>
        <w:t>√</w:t>
      </w:r>
    </w:p>
    <w:p w14:paraId="4C227596" w14:textId="0BD17381" w:rsidR="005072EF" w:rsidRPr="00DB7B19" w:rsidRDefault="004923D4" w:rsidP="004923D4">
      <w:pPr>
        <w:pStyle w:val="aa"/>
        <w:ind w:left="284" w:firstLineChars="0" w:firstLine="0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cs="Calibri" w:hint="eastAsia"/>
          <w:sz w:val="22"/>
        </w:rPr>
        <w:t>（错误率较高）</w:t>
      </w:r>
    </w:p>
    <w:p w14:paraId="1DBDB541" w14:textId="41B6831D" w:rsidR="00D56A5C" w:rsidRPr="00DB7B19" w:rsidRDefault="00D56A5C" w:rsidP="00C44975">
      <w:pPr>
        <w:pStyle w:val="aa"/>
        <w:numPr>
          <w:ilvl w:val="0"/>
          <w:numId w:val="9"/>
        </w:numPr>
        <w:ind w:left="284" w:firstLineChars="0" w:hanging="284"/>
        <w:rPr>
          <w:rFonts w:asciiTheme="minorEastAsia" w:hAnsiTheme="minorEastAsia" w:hint="eastAsia"/>
          <w:sz w:val="32"/>
          <w:szCs w:val="32"/>
        </w:rPr>
      </w:pPr>
      <w:r w:rsidRPr="00DB7B19">
        <w:rPr>
          <w:rFonts w:asciiTheme="minorEastAsia" w:hAnsiTheme="minorEastAsia" w:hint="eastAsia"/>
          <w:sz w:val="22"/>
        </w:rPr>
        <w:t>成长股的市盈率较高是因为其收益保持增长。</w:t>
      </w:r>
      <w:r w:rsidR="00960179" w:rsidRPr="00DB7B19">
        <w:rPr>
          <w:rFonts w:asciiTheme="minorEastAsia" w:hAnsiTheme="minorEastAsia" w:hint="eastAsia"/>
          <w:sz w:val="13"/>
        </w:rPr>
        <w:t>╳</w:t>
      </w:r>
      <w:r w:rsidR="00D43BEF" w:rsidRPr="00DB7B19">
        <w:rPr>
          <w:rFonts w:asciiTheme="minorEastAsia" w:hAnsiTheme="minorEastAsia" w:hint="eastAsia"/>
          <w:sz w:val="20"/>
          <w:szCs w:val="36"/>
        </w:rPr>
        <w:t>（</w:t>
      </w:r>
      <w:r w:rsidR="00256C14" w:rsidRPr="00DB7B19">
        <w:rPr>
          <w:rFonts w:asciiTheme="minorEastAsia" w:hAnsiTheme="minorEastAsia" w:hint="eastAsia"/>
          <w:sz w:val="20"/>
          <w:szCs w:val="36"/>
        </w:rPr>
        <w:t>是因为其</w:t>
      </w:r>
      <w:r w:rsidR="00D43BEF" w:rsidRPr="00DB7B19">
        <w:rPr>
          <w:rFonts w:asciiTheme="minorEastAsia" w:hAnsiTheme="minorEastAsia" w:hint="eastAsia"/>
          <w:sz w:val="20"/>
          <w:szCs w:val="36"/>
        </w:rPr>
        <w:t>投资回报较高）</w:t>
      </w:r>
    </w:p>
    <w:p w14:paraId="11D0B9B8" w14:textId="7B5E7A09" w:rsidR="006427E5" w:rsidRPr="00DB7B19" w:rsidRDefault="006427E5" w:rsidP="006427E5">
      <w:pPr>
        <w:ind w:firstLineChars="100" w:firstLine="220"/>
        <w:rPr>
          <w:rFonts w:asciiTheme="minorEastAsia" w:hAnsiTheme="minorEastAsia" w:cs="Calibri" w:hint="eastAsia"/>
          <w:sz w:val="22"/>
        </w:rPr>
      </w:pPr>
      <w:r w:rsidRPr="00DB7B19">
        <w:rPr>
          <w:rFonts w:asciiTheme="minorEastAsia" w:hAnsiTheme="minorEastAsia" w:cs="Calibri" w:hint="eastAsia"/>
          <w:sz w:val="22"/>
        </w:rPr>
        <w:t>（错误率较高）</w:t>
      </w:r>
    </w:p>
    <w:p w14:paraId="727CB79C" w14:textId="18AF4A57" w:rsidR="00BF3B3F" w:rsidRPr="00DB7B19" w:rsidRDefault="00BF3B3F" w:rsidP="00BF3B3F">
      <w:pPr>
        <w:rPr>
          <w:rFonts w:asciiTheme="minorEastAsia" w:hAnsiTheme="minorEastAsia" w:cs="Calibri" w:hint="eastAsia"/>
          <w:sz w:val="22"/>
        </w:rPr>
      </w:pPr>
      <w:bookmarkStart w:id="0" w:name="_Hlk89596741"/>
      <w:r w:rsidRPr="00DB7B19">
        <w:rPr>
          <w:rFonts w:asciiTheme="minorEastAsia" w:hAnsiTheme="minorEastAsia" w:cs="Calibri" w:hint="eastAsia"/>
          <w:sz w:val="22"/>
        </w:rPr>
        <w:t>1</w:t>
      </w:r>
      <w:r w:rsidRPr="00DB7B19">
        <w:rPr>
          <w:rFonts w:asciiTheme="minorEastAsia" w:hAnsiTheme="minorEastAsia" w:cs="Calibri"/>
          <w:sz w:val="22"/>
        </w:rPr>
        <w:t>3.</w:t>
      </w:r>
      <w:r w:rsidRPr="00DB7B19">
        <w:rPr>
          <w:rFonts w:asciiTheme="minorEastAsia" w:hAnsiTheme="minorEastAsia" w:cs="Calibri" w:hint="eastAsia"/>
          <w:sz w:val="22"/>
        </w:rPr>
        <w:t>低市盈率股票意味着该股票被高估了，高市盈率股票意味着该股票被高估了。</w:t>
      </w:r>
      <w:r w:rsidRPr="00DB7B19">
        <w:rPr>
          <w:rFonts w:asciiTheme="minorEastAsia" w:hAnsiTheme="minorEastAsia" w:hint="eastAsia"/>
          <w:sz w:val="13"/>
        </w:rPr>
        <w:t>╳</w:t>
      </w:r>
    </w:p>
    <w:p w14:paraId="5ED6B73A" w14:textId="0E0F01CD" w:rsidR="00BF3B3F" w:rsidRPr="00DB7B19" w:rsidRDefault="00BF3B3F" w:rsidP="00BF3B3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cs="Calibri" w:hint="eastAsia"/>
          <w:sz w:val="22"/>
        </w:rPr>
        <w:t>1</w:t>
      </w:r>
      <w:r w:rsidR="00381AC1" w:rsidRPr="00DB7B19">
        <w:rPr>
          <w:rFonts w:asciiTheme="minorEastAsia" w:hAnsiTheme="minorEastAsia" w:cs="Calibri"/>
          <w:sz w:val="22"/>
        </w:rPr>
        <w:t>4</w:t>
      </w:r>
      <w:r w:rsidRPr="00DB7B19">
        <w:rPr>
          <w:rFonts w:asciiTheme="minorEastAsia" w:hAnsiTheme="minorEastAsia" w:cs="Calibri"/>
          <w:sz w:val="22"/>
        </w:rPr>
        <w:t>.</w:t>
      </w:r>
      <w:r w:rsidRPr="00DB7B19">
        <w:rPr>
          <w:rFonts w:asciiTheme="minorEastAsia" w:hAnsiTheme="minorEastAsia" w:cs="Calibri" w:hint="eastAsia"/>
          <w:sz w:val="22"/>
        </w:rPr>
        <w:t>市盈率低的股票能获得更高的收益率，故应选择低市盈率的股票。</w:t>
      </w:r>
      <w:r w:rsidR="00381AC1" w:rsidRPr="00DB7B19">
        <w:rPr>
          <w:rFonts w:asciiTheme="minorEastAsia" w:hAnsiTheme="minorEastAsia" w:hint="eastAsia"/>
          <w:sz w:val="13"/>
        </w:rPr>
        <w:t>╳</w:t>
      </w:r>
    </w:p>
    <w:p w14:paraId="6719DB94" w14:textId="3D7010A1" w:rsidR="00AF51F2" w:rsidRPr="00DB7B19" w:rsidRDefault="00381AC1" w:rsidP="00381AC1">
      <w:pPr>
        <w:rPr>
          <w:rFonts w:asciiTheme="minorEastAsia" w:hAnsiTheme="minorEastAsia" w:hint="eastAsia"/>
          <w:sz w:val="32"/>
          <w:szCs w:val="32"/>
        </w:rPr>
      </w:pPr>
      <w:r w:rsidRPr="00DB7B19">
        <w:rPr>
          <w:rFonts w:asciiTheme="minorEastAsia" w:hAnsiTheme="minorEastAsia" w:hint="eastAsia"/>
          <w:sz w:val="22"/>
        </w:rPr>
        <w:t>1</w:t>
      </w:r>
      <w:r w:rsidRPr="00DB7B19">
        <w:rPr>
          <w:rFonts w:asciiTheme="minorEastAsia" w:hAnsiTheme="minorEastAsia"/>
          <w:sz w:val="22"/>
        </w:rPr>
        <w:t>5.</w:t>
      </w:r>
      <w:r w:rsidR="00AF51F2" w:rsidRPr="00DB7B19">
        <w:rPr>
          <w:rFonts w:asciiTheme="minorEastAsia" w:hAnsiTheme="minorEastAsia" w:hint="eastAsia"/>
          <w:sz w:val="22"/>
        </w:rPr>
        <w:t>在没有摩擦的金融市场中，公司管理层可以通过股利政策增加股东的财富。</w:t>
      </w:r>
      <w:r w:rsidR="00AF51F2" w:rsidRPr="00DB7B19">
        <w:rPr>
          <w:rFonts w:asciiTheme="minorEastAsia" w:hAnsiTheme="minorEastAsia" w:hint="eastAsia"/>
          <w:sz w:val="13"/>
        </w:rPr>
        <w:t>╳</w:t>
      </w:r>
    </w:p>
    <w:p w14:paraId="64866ABC" w14:textId="128E90FF" w:rsidR="006427E5" w:rsidRPr="00DB7B19" w:rsidRDefault="006427E5" w:rsidP="006427E5">
      <w:pPr>
        <w:ind w:firstLineChars="100" w:firstLine="220"/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cs="Calibri" w:hint="eastAsia"/>
          <w:sz w:val="22"/>
        </w:rPr>
        <w:t>（错误率较高）</w:t>
      </w:r>
    </w:p>
    <w:bookmarkEnd w:id="0"/>
    <w:p w14:paraId="2D9D86EA" w14:textId="11878BE6" w:rsidR="000A6A10" w:rsidRPr="00DB7B19" w:rsidRDefault="000A6A10" w:rsidP="000A6A10">
      <w:pPr>
        <w:rPr>
          <w:rFonts w:asciiTheme="minorEastAsia" w:hAnsiTheme="minorEastAsia" w:hint="eastAsia"/>
          <w:sz w:val="22"/>
        </w:rPr>
      </w:pPr>
    </w:p>
    <w:p w14:paraId="4D75D535" w14:textId="5EFEEFE8" w:rsidR="00844A53" w:rsidRPr="00DB7B19" w:rsidRDefault="003F11C6" w:rsidP="00575FF0">
      <w:pPr>
        <w:pStyle w:val="aa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2"/>
        </w:rPr>
      </w:pPr>
      <w:bookmarkStart w:id="1" w:name="_Hlk3661406"/>
      <w:r w:rsidRPr="00DB7B19">
        <w:rPr>
          <w:rFonts w:asciiTheme="minorEastAsia" w:hAnsiTheme="minorEastAsia" w:hint="eastAsia"/>
          <w:b/>
          <w:sz w:val="22"/>
        </w:rPr>
        <w:t>单选题（</w:t>
      </w:r>
      <w:r w:rsidR="00FE74BD" w:rsidRPr="00DB7B19">
        <w:rPr>
          <w:rFonts w:asciiTheme="minorEastAsia" w:hAnsiTheme="minorEastAsia" w:hint="eastAsia"/>
          <w:b/>
          <w:sz w:val="22"/>
        </w:rPr>
        <w:t>每题</w:t>
      </w:r>
      <w:r w:rsidRPr="00DB7B19">
        <w:rPr>
          <w:rFonts w:asciiTheme="minorEastAsia" w:hAnsiTheme="minorEastAsia" w:hint="eastAsia"/>
          <w:b/>
          <w:sz w:val="22"/>
        </w:rPr>
        <w:t>2分）</w:t>
      </w:r>
      <w:bookmarkEnd w:id="1"/>
    </w:p>
    <w:p w14:paraId="3E9CF661" w14:textId="079E8E6D" w:rsidR="00A03EF2" w:rsidRPr="00DB7B19" w:rsidRDefault="008A1B2A" w:rsidP="00A03EF2">
      <w:pPr>
        <w:rPr>
          <w:rFonts w:asciiTheme="minorEastAsia" w:hAnsiTheme="minorEastAsia" w:hint="eastAsia"/>
          <w:sz w:val="22"/>
        </w:rPr>
      </w:pPr>
      <w:bookmarkStart w:id="2" w:name="_Hlk71381615"/>
      <w:r w:rsidRPr="00DB7B19">
        <w:rPr>
          <w:rFonts w:asciiTheme="minorEastAsia" w:hAnsiTheme="minorEastAsia"/>
          <w:sz w:val="22"/>
        </w:rPr>
        <w:t>1</w:t>
      </w:r>
      <w:r w:rsidR="00A03EF2" w:rsidRPr="00DB7B19">
        <w:rPr>
          <w:rFonts w:asciiTheme="minorEastAsia" w:hAnsiTheme="minorEastAsia" w:hint="eastAsia"/>
          <w:sz w:val="22"/>
        </w:rPr>
        <w:t>.</w:t>
      </w:r>
      <w:r w:rsidR="00A03EF2" w:rsidRPr="00DB7B19">
        <w:rPr>
          <w:rFonts w:asciiTheme="minorEastAsia" w:hAnsiTheme="minorEastAsia" w:hint="eastAsia"/>
          <w:sz w:val="22"/>
        </w:rPr>
        <w:tab/>
      </w:r>
      <w:bookmarkStart w:id="3" w:name="_Hlk58362850"/>
      <w:r w:rsidR="00A03EF2" w:rsidRPr="00DB7B19">
        <w:rPr>
          <w:rFonts w:asciiTheme="minorEastAsia" w:hAnsiTheme="minorEastAsia" w:hint="eastAsia"/>
          <w:sz w:val="22"/>
        </w:rPr>
        <w:t>关于股票，以下说法错误的是（ C   ）</w:t>
      </w:r>
    </w:p>
    <w:p w14:paraId="26A4CD11" w14:textId="1C28831B" w:rsidR="00A03EF2" w:rsidRPr="00DB7B19" w:rsidRDefault="00A03EF2" w:rsidP="00A03EF2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A.</w:t>
      </w:r>
      <w:r w:rsidRPr="00DB7B19">
        <w:rPr>
          <w:rFonts w:asciiTheme="minorEastAsia" w:hAnsiTheme="minorEastAsia" w:hint="eastAsia"/>
          <w:sz w:val="22"/>
        </w:rPr>
        <w:tab/>
        <w:t>股票投资者体现为发行企业的所有者和股东</w:t>
      </w:r>
    </w:p>
    <w:p w14:paraId="1B5BD93F" w14:textId="0A389DEC" w:rsidR="00A03EF2" w:rsidRPr="00DB7B19" w:rsidRDefault="00A03EF2" w:rsidP="00A03EF2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B.</w:t>
      </w:r>
      <w:r w:rsidRPr="00DB7B19">
        <w:rPr>
          <w:rFonts w:asciiTheme="minorEastAsia" w:hAnsiTheme="minorEastAsia" w:hint="eastAsia"/>
          <w:sz w:val="22"/>
        </w:rPr>
        <w:tab/>
        <w:t>股票投资者收益主要体现为股票红利</w:t>
      </w:r>
    </w:p>
    <w:p w14:paraId="2DAA1816" w14:textId="13171F2C" w:rsidR="00A03EF2" w:rsidRPr="00DB7B19" w:rsidRDefault="00A03EF2" w:rsidP="00A03EF2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C.</w:t>
      </w:r>
      <w:r w:rsidRPr="00DB7B19">
        <w:rPr>
          <w:rFonts w:asciiTheme="minorEastAsia" w:hAnsiTheme="minorEastAsia" w:hint="eastAsia"/>
          <w:sz w:val="22"/>
        </w:rPr>
        <w:tab/>
        <w:t>股票一般具有明确的偿还期限</w:t>
      </w:r>
    </w:p>
    <w:p w14:paraId="716AC16E" w14:textId="2127948C" w:rsidR="00A03EF2" w:rsidRPr="00DB7B19" w:rsidRDefault="00A03EF2" w:rsidP="00A03EF2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D.</w:t>
      </w:r>
      <w:r w:rsidRPr="00DB7B19">
        <w:rPr>
          <w:rFonts w:asciiTheme="minorEastAsia" w:hAnsiTheme="minorEastAsia" w:hint="eastAsia"/>
          <w:sz w:val="22"/>
        </w:rPr>
        <w:tab/>
        <w:t>股票投资者具有管理公司的权限</w:t>
      </w:r>
      <w:bookmarkEnd w:id="3"/>
    </w:p>
    <w:p w14:paraId="278B9711" w14:textId="46081DBB" w:rsidR="00A03EF2" w:rsidRPr="00DB7B19" w:rsidRDefault="008A1B2A" w:rsidP="00A03EF2">
      <w:pPr>
        <w:rPr>
          <w:rFonts w:asciiTheme="minorEastAsia" w:hAnsiTheme="minorEastAsia" w:hint="eastAsia"/>
          <w:sz w:val="22"/>
        </w:rPr>
      </w:pPr>
      <w:bookmarkStart w:id="4" w:name="_Hlk58360964"/>
      <w:r w:rsidRPr="00DB7B19">
        <w:rPr>
          <w:rFonts w:asciiTheme="minorEastAsia" w:hAnsiTheme="minorEastAsia"/>
          <w:sz w:val="22"/>
        </w:rPr>
        <w:t>2</w:t>
      </w:r>
      <w:r w:rsidR="00A03EF2" w:rsidRPr="00DB7B19">
        <w:rPr>
          <w:rFonts w:asciiTheme="minorEastAsia" w:hAnsiTheme="minorEastAsia" w:hint="eastAsia"/>
          <w:sz w:val="22"/>
        </w:rPr>
        <w:t xml:space="preserve">. 股票之所以具有价值，是因为（ </w:t>
      </w:r>
      <w:r w:rsidRPr="00DB7B19">
        <w:rPr>
          <w:rFonts w:asciiTheme="minorEastAsia" w:hAnsiTheme="minorEastAsia"/>
          <w:sz w:val="22"/>
        </w:rPr>
        <w:t>B</w:t>
      </w:r>
      <w:r w:rsidR="00A03EF2" w:rsidRPr="00DB7B19">
        <w:rPr>
          <w:rFonts w:asciiTheme="minorEastAsia" w:hAnsiTheme="minorEastAsia" w:hint="eastAsia"/>
          <w:sz w:val="22"/>
        </w:rPr>
        <w:t xml:space="preserve">  ）</w:t>
      </w:r>
    </w:p>
    <w:p w14:paraId="312F35A0" w14:textId="2218CE52" w:rsidR="00A03EF2" w:rsidRPr="00DB7B19" w:rsidRDefault="008A1B2A" w:rsidP="008A1B2A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A</w:t>
      </w:r>
      <w:r w:rsidRPr="00DB7B19">
        <w:rPr>
          <w:rFonts w:asciiTheme="minorEastAsia" w:hAnsiTheme="minorEastAsia"/>
          <w:sz w:val="22"/>
        </w:rPr>
        <w:t>.</w:t>
      </w:r>
      <w:r w:rsidR="00A03EF2" w:rsidRPr="00DB7B19">
        <w:rPr>
          <w:rFonts w:asciiTheme="minorEastAsia" w:hAnsiTheme="minorEastAsia" w:hint="eastAsia"/>
          <w:sz w:val="22"/>
        </w:rPr>
        <w:t>股票投资者可以参与公司管理</w:t>
      </w:r>
    </w:p>
    <w:p w14:paraId="7B291BC7" w14:textId="7B422CD0" w:rsidR="00A03EF2" w:rsidRPr="00DB7B19" w:rsidRDefault="008A1B2A" w:rsidP="008A1B2A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B</w:t>
      </w:r>
      <w:r w:rsidRPr="00DB7B19">
        <w:rPr>
          <w:rFonts w:asciiTheme="minorEastAsia" w:hAnsiTheme="minorEastAsia"/>
          <w:sz w:val="22"/>
        </w:rPr>
        <w:t>.</w:t>
      </w:r>
      <w:r w:rsidR="00A03EF2" w:rsidRPr="00DB7B19">
        <w:rPr>
          <w:rFonts w:asciiTheme="minorEastAsia" w:hAnsiTheme="minorEastAsia" w:hint="eastAsia"/>
          <w:sz w:val="22"/>
        </w:rPr>
        <w:t>股票投资者在未来可以获得股票红利或股票增值收益</w:t>
      </w:r>
    </w:p>
    <w:p w14:paraId="731BADA2" w14:textId="1FF1C381" w:rsidR="00A03EF2" w:rsidRPr="00DB7B19" w:rsidRDefault="008A1B2A" w:rsidP="008A1B2A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C</w:t>
      </w:r>
      <w:r w:rsidRPr="00DB7B19">
        <w:rPr>
          <w:rFonts w:asciiTheme="minorEastAsia" w:hAnsiTheme="minorEastAsia"/>
          <w:sz w:val="22"/>
        </w:rPr>
        <w:t>.</w:t>
      </w:r>
      <w:r w:rsidR="00A03EF2" w:rsidRPr="00DB7B19">
        <w:rPr>
          <w:rFonts w:asciiTheme="minorEastAsia" w:hAnsiTheme="minorEastAsia" w:hint="eastAsia"/>
          <w:sz w:val="22"/>
        </w:rPr>
        <w:t>人们在股票市场上击鼓传花似的博傻行为</w:t>
      </w:r>
    </w:p>
    <w:p w14:paraId="42D31AF1" w14:textId="52E0CE33" w:rsidR="00A03EF2" w:rsidRPr="00DB7B19" w:rsidRDefault="008A1B2A" w:rsidP="008A1B2A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D</w:t>
      </w:r>
      <w:r w:rsidRPr="00DB7B19">
        <w:rPr>
          <w:rFonts w:asciiTheme="minorEastAsia" w:hAnsiTheme="minorEastAsia"/>
          <w:sz w:val="22"/>
        </w:rPr>
        <w:t>.</w:t>
      </w:r>
      <w:r w:rsidR="00A03EF2" w:rsidRPr="00DB7B19">
        <w:rPr>
          <w:rFonts w:asciiTheme="minorEastAsia" w:hAnsiTheme="minorEastAsia" w:hint="eastAsia"/>
          <w:sz w:val="22"/>
        </w:rPr>
        <w:t>国家对股票市场的倡导与保护</w:t>
      </w:r>
    </w:p>
    <w:bookmarkEnd w:id="4"/>
    <w:p w14:paraId="4FADDF5B" w14:textId="15BF8C47" w:rsidR="005072EF" w:rsidRPr="00DB7B19" w:rsidRDefault="008A1B2A" w:rsidP="005072E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3</w:t>
      </w:r>
      <w:r w:rsidRPr="00DB7B19">
        <w:rPr>
          <w:rFonts w:asciiTheme="minorEastAsia" w:hAnsiTheme="minorEastAsia"/>
          <w:sz w:val="22"/>
        </w:rPr>
        <w:t>.</w:t>
      </w:r>
      <w:r w:rsidR="005072EF" w:rsidRPr="00DB7B19">
        <w:rPr>
          <w:rFonts w:asciiTheme="minorEastAsia" w:hAnsiTheme="minorEastAsia" w:hint="eastAsia"/>
          <w:sz w:val="22"/>
        </w:rPr>
        <w:t>关于公司盈余留存比率b，以下说法正确的是（A）。</w:t>
      </w:r>
    </w:p>
    <w:p w14:paraId="5C5E9699" w14:textId="77777777" w:rsidR="005072EF" w:rsidRPr="00DB7B19" w:rsidRDefault="005072EF" w:rsidP="005072E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A、公司留存比率越大，红利增长速度就越快。</w:t>
      </w:r>
    </w:p>
    <w:p w14:paraId="33C4650B" w14:textId="77777777" w:rsidR="005072EF" w:rsidRPr="00DB7B19" w:rsidRDefault="005072EF" w:rsidP="005072E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B、公司留存比率越大，公司价值就越高</w:t>
      </w:r>
    </w:p>
    <w:p w14:paraId="10651B55" w14:textId="77777777" w:rsidR="005072EF" w:rsidRPr="00DB7B19" w:rsidRDefault="005072EF" w:rsidP="005072E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C、公司留存比率越大，公司价值要减小</w:t>
      </w:r>
    </w:p>
    <w:p w14:paraId="11D65889" w14:textId="77777777" w:rsidR="005072EF" w:rsidRPr="00DB7B19" w:rsidRDefault="005072EF" w:rsidP="005072E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D、公司留存比率越小，公司价值就越大</w:t>
      </w:r>
    </w:p>
    <w:p w14:paraId="1C60FBF0" w14:textId="246CE20E" w:rsidR="005072EF" w:rsidRPr="00DB7B19" w:rsidRDefault="008A1B2A" w:rsidP="00C106C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4</w:t>
      </w:r>
      <w:r w:rsidRPr="00DB7B19">
        <w:rPr>
          <w:rFonts w:asciiTheme="minorEastAsia" w:hAnsiTheme="minorEastAsia"/>
          <w:sz w:val="22"/>
        </w:rPr>
        <w:t>.</w:t>
      </w:r>
      <w:r w:rsidR="00AC40A1" w:rsidRPr="00DB7B19">
        <w:rPr>
          <w:rFonts w:asciiTheme="minorEastAsia" w:hAnsiTheme="minorEastAsia" w:hint="eastAsia"/>
          <w:sz w:val="22"/>
        </w:rPr>
        <w:t xml:space="preserve">增长公司股票价格高于零增长公司股票的根本原因是（ </w:t>
      </w:r>
      <w:r w:rsidRPr="00DB7B19">
        <w:rPr>
          <w:rFonts w:asciiTheme="minorEastAsia" w:hAnsiTheme="minorEastAsia"/>
          <w:sz w:val="22"/>
        </w:rPr>
        <w:t>D</w:t>
      </w:r>
      <w:r w:rsidR="00AC40A1" w:rsidRPr="00DB7B19">
        <w:rPr>
          <w:rFonts w:asciiTheme="minorEastAsia" w:hAnsiTheme="minorEastAsia"/>
          <w:sz w:val="22"/>
        </w:rPr>
        <w:t xml:space="preserve"> </w:t>
      </w:r>
      <w:r w:rsidR="00AC40A1" w:rsidRPr="00DB7B19">
        <w:rPr>
          <w:rFonts w:asciiTheme="minorEastAsia" w:hAnsiTheme="minorEastAsia" w:hint="eastAsia"/>
          <w:sz w:val="22"/>
        </w:rPr>
        <w:t>）</w:t>
      </w:r>
    </w:p>
    <w:p w14:paraId="482578AB" w14:textId="32F7CB67" w:rsidR="00AC40A1" w:rsidRPr="00DB7B19" w:rsidRDefault="00AC40A1" w:rsidP="00C106C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A、增长公司进行了盈利再投资</w:t>
      </w:r>
    </w:p>
    <w:p w14:paraId="6742F0BA" w14:textId="57638D44" w:rsidR="00AC40A1" w:rsidRPr="00DB7B19" w:rsidRDefault="00AC40A1" w:rsidP="00C106C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B、增长公司盈利处于持续增长</w:t>
      </w:r>
    </w:p>
    <w:p w14:paraId="212F55AD" w14:textId="5F816389" w:rsidR="00AC40A1" w:rsidRPr="00DB7B19" w:rsidRDefault="00AC40A1" w:rsidP="00C106C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C、增长公司具有投资机会</w:t>
      </w:r>
    </w:p>
    <w:p w14:paraId="01D46D98" w14:textId="70A06D6D" w:rsidR="00AC40A1" w:rsidRPr="00DB7B19" w:rsidRDefault="00AC40A1" w:rsidP="00C106CF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lastRenderedPageBreak/>
        <w:t>D、增长公司投资机会的收益率大于资本贴现率</w:t>
      </w:r>
    </w:p>
    <w:p w14:paraId="5B9B8F24" w14:textId="4924AFCF" w:rsidR="00AC40A1" w:rsidRPr="00DB7B19" w:rsidRDefault="008A1B2A" w:rsidP="00AC40A1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5</w:t>
      </w:r>
      <w:r w:rsidRPr="00DB7B19">
        <w:rPr>
          <w:rFonts w:asciiTheme="minorEastAsia" w:hAnsiTheme="minorEastAsia"/>
          <w:sz w:val="22"/>
        </w:rPr>
        <w:t>.</w:t>
      </w:r>
      <w:bookmarkStart w:id="5" w:name="_Hlk58341773"/>
      <w:r w:rsidR="00AC40A1" w:rsidRPr="00DB7B19">
        <w:rPr>
          <w:rFonts w:asciiTheme="minorEastAsia" w:hAnsiTheme="minorEastAsia" w:hint="eastAsia"/>
          <w:sz w:val="22"/>
        </w:rPr>
        <w:t xml:space="preserve">增长公司股票市盈率高于零增长公司股票市盈率的根本原因是（ </w:t>
      </w:r>
      <w:r w:rsidRPr="00DB7B19">
        <w:rPr>
          <w:rFonts w:asciiTheme="minorEastAsia" w:hAnsiTheme="minorEastAsia"/>
          <w:sz w:val="22"/>
        </w:rPr>
        <w:t>D</w:t>
      </w:r>
      <w:r w:rsidR="00AC40A1" w:rsidRPr="00DB7B19">
        <w:rPr>
          <w:rFonts w:asciiTheme="minorEastAsia" w:hAnsiTheme="minorEastAsia"/>
          <w:sz w:val="22"/>
        </w:rPr>
        <w:t xml:space="preserve">  </w:t>
      </w:r>
      <w:r w:rsidR="00AC40A1" w:rsidRPr="00DB7B19">
        <w:rPr>
          <w:rFonts w:asciiTheme="minorEastAsia" w:hAnsiTheme="minorEastAsia" w:hint="eastAsia"/>
          <w:sz w:val="22"/>
        </w:rPr>
        <w:t>）</w:t>
      </w:r>
      <w:r w:rsidR="006427E5" w:rsidRPr="00DB7B19">
        <w:rPr>
          <w:rFonts w:asciiTheme="minorEastAsia" w:hAnsiTheme="minorEastAsia" w:hint="eastAsia"/>
          <w:sz w:val="22"/>
        </w:rPr>
        <w:t>（错误率较高）</w:t>
      </w:r>
    </w:p>
    <w:p w14:paraId="79CF35BC" w14:textId="77777777" w:rsidR="00AC40A1" w:rsidRPr="00DB7B19" w:rsidRDefault="00AC40A1" w:rsidP="00AC40A1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A、增长公司进行了盈利再投资</w:t>
      </w:r>
    </w:p>
    <w:p w14:paraId="1D4D6F73" w14:textId="77777777" w:rsidR="00AC40A1" w:rsidRPr="00DB7B19" w:rsidRDefault="00AC40A1" w:rsidP="00AC40A1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B、增长公司盈利处于持续增长</w:t>
      </w:r>
    </w:p>
    <w:p w14:paraId="3EB955E2" w14:textId="77777777" w:rsidR="00AC40A1" w:rsidRPr="00DB7B19" w:rsidRDefault="00AC40A1" w:rsidP="00AC40A1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C、增长公司具有投资机会</w:t>
      </w:r>
    </w:p>
    <w:p w14:paraId="6720A766" w14:textId="77777777" w:rsidR="00AC40A1" w:rsidRPr="00DB7B19" w:rsidRDefault="00AC40A1" w:rsidP="00AC40A1">
      <w:pPr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D、增长公司投资机会的收益率大于资本贴现率</w:t>
      </w:r>
      <w:bookmarkEnd w:id="2"/>
    </w:p>
    <w:bookmarkEnd w:id="5"/>
    <w:p w14:paraId="6D9DA06B" w14:textId="77777777" w:rsidR="00AC40A1" w:rsidRPr="00DB7B19" w:rsidRDefault="00AC40A1" w:rsidP="00C106CF">
      <w:pPr>
        <w:rPr>
          <w:rFonts w:asciiTheme="minorEastAsia" w:hAnsiTheme="minorEastAsia" w:hint="eastAsia"/>
          <w:sz w:val="22"/>
        </w:rPr>
      </w:pPr>
    </w:p>
    <w:p w14:paraId="4D75D552" w14:textId="4F57B851" w:rsidR="00844A53" w:rsidRPr="00DB7B19" w:rsidRDefault="00D56A5C">
      <w:pPr>
        <w:rPr>
          <w:rFonts w:asciiTheme="minorEastAsia" w:hAnsiTheme="minorEastAsia" w:hint="eastAsia"/>
          <w:b/>
          <w:sz w:val="22"/>
        </w:rPr>
      </w:pPr>
      <w:r w:rsidRPr="00DB7B19">
        <w:rPr>
          <w:rFonts w:asciiTheme="minorEastAsia" w:hAnsiTheme="minorEastAsia" w:hint="eastAsia"/>
          <w:b/>
          <w:sz w:val="22"/>
        </w:rPr>
        <w:t>三</w:t>
      </w:r>
      <w:r w:rsidR="003F11C6" w:rsidRPr="00DB7B19">
        <w:rPr>
          <w:rFonts w:asciiTheme="minorEastAsia" w:hAnsiTheme="minorEastAsia" w:hint="eastAsia"/>
          <w:b/>
          <w:sz w:val="22"/>
        </w:rPr>
        <w:t>、计算题</w:t>
      </w:r>
    </w:p>
    <w:p w14:paraId="6854D1B1" w14:textId="4F31119C" w:rsidR="001E77BA" w:rsidRPr="00DB7B19" w:rsidRDefault="00C106CF" w:rsidP="00C106CF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 xml:space="preserve">1.  </w:t>
      </w:r>
      <w:r w:rsidR="001E77BA" w:rsidRPr="00DB7B19">
        <w:rPr>
          <w:rFonts w:asciiTheme="minorEastAsia" w:hAnsiTheme="minorEastAsia" w:hint="eastAsia"/>
          <w:sz w:val="22"/>
        </w:rPr>
        <w:t>某公司股价年初为1273元，年底预计获得分红50元，股价预期上涨到1400元，则</w:t>
      </w:r>
      <w:r w:rsidR="00CE59CE" w:rsidRPr="00DB7B19">
        <w:rPr>
          <w:rFonts w:asciiTheme="minorEastAsia" w:hAnsiTheme="minorEastAsia" w:hint="eastAsia"/>
          <w:sz w:val="22"/>
        </w:rPr>
        <w:t>买入该股票的投资者的预计收益率是多少？</w:t>
      </w:r>
      <w:r w:rsidR="00F516BB" w:rsidRPr="00DB7B19">
        <w:rPr>
          <w:rFonts w:asciiTheme="minorEastAsia" w:hAnsiTheme="minorEastAsia" w:hint="eastAsia"/>
          <w:sz w:val="22"/>
        </w:rPr>
        <w:t>（5分）</w:t>
      </w:r>
    </w:p>
    <w:p w14:paraId="7E1D32A2" w14:textId="74FCB667" w:rsidR="00D56A5C" w:rsidRPr="00DB7B19" w:rsidRDefault="00913092" w:rsidP="00C106CF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b/>
          <w:bCs/>
          <w:sz w:val="22"/>
        </w:rPr>
        <w:t>解：</w:t>
      </w:r>
      <w:r w:rsidRPr="00DB7B19">
        <w:rPr>
          <w:rFonts w:asciiTheme="minorEastAsia" w:hAnsiTheme="minorEastAsia" w:hint="eastAsia"/>
          <w:sz w:val="22"/>
        </w:rPr>
        <w:t>P</w:t>
      </w:r>
      <w:r w:rsidRPr="00DB7B19">
        <w:rPr>
          <w:rFonts w:asciiTheme="minorEastAsia" w:hAnsiTheme="minorEastAsia"/>
          <w:sz w:val="22"/>
          <w:vertAlign w:val="subscript"/>
        </w:rPr>
        <w:t>0</w:t>
      </w:r>
      <w:r w:rsidRPr="00DB7B19">
        <w:rPr>
          <w:rFonts w:asciiTheme="minorEastAsia" w:hAnsiTheme="minorEastAsia"/>
          <w:sz w:val="22"/>
        </w:rPr>
        <w:t xml:space="preserve"> = 1273</w:t>
      </w:r>
      <w:r w:rsidRPr="00DB7B19">
        <w:rPr>
          <w:rFonts w:asciiTheme="minorEastAsia" w:hAnsiTheme="minorEastAsia" w:hint="eastAsia"/>
          <w:sz w:val="22"/>
        </w:rPr>
        <w:t>元，D</w:t>
      </w:r>
      <w:r w:rsidRPr="00DB7B19">
        <w:rPr>
          <w:rFonts w:asciiTheme="minorEastAsia" w:hAnsiTheme="minorEastAsia"/>
          <w:sz w:val="22"/>
          <w:vertAlign w:val="subscript"/>
        </w:rPr>
        <w:t>1</w:t>
      </w:r>
      <w:r w:rsidRPr="00DB7B19">
        <w:rPr>
          <w:rFonts w:asciiTheme="minorEastAsia" w:hAnsiTheme="minorEastAsia"/>
          <w:sz w:val="22"/>
        </w:rPr>
        <w:t xml:space="preserve"> </w:t>
      </w:r>
      <w:r w:rsidRPr="00DB7B19">
        <w:rPr>
          <w:rFonts w:asciiTheme="minorEastAsia" w:hAnsiTheme="minorEastAsia" w:hint="eastAsia"/>
          <w:sz w:val="22"/>
        </w:rPr>
        <w:t>=</w:t>
      </w:r>
      <w:r w:rsidRPr="00DB7B19">
        <w:rPr>
          <w:rFonts w:asciiTheme="minorEastAsia" w:hAnsiTheme="minorEastAsia"/>
          <w:sz w:val="22"/>
        </w:rPr>
        <w:t xml:space="preserve"> 50</w:t>
      </w:r>
      <w:r w:rsidRPr="00DB7B19">
        <w:rPr>
          <w:rFonts w:asciiTheme="minorEastAsia" w:hAnsiTheme="minorEastAsia" w:hint="eastAsia"/>
          <w:sz w:val="22"/>
        </w:rPr>
        <w:t>元，P</w:t>
      </w:r>
      <w:r w:rsidRPr="00DB7B19">
        <w:rPr>
          <w:rFonts w:asciiTheme="minorEastAsia" w:hAnsiTheme="minorEastAsia"/>
          <w:sz w:val="22"/>
          <w:vertAlign w:val="subscript"/>
        </w:rPr>
        <w:t>1</w:t>
      </w:r>
      <w:r w:rsidRPr="00DB7B19">
        <w:rPr>
          <w:rFonts w:asciiTheme="minorEastAsia" w:hAnsiTheme="minorEastAsia"/>
          <w:sz w:val="22"/>
        </w:rPr>
        <w:t xml:space="preserve"> </w:t>
      </w:r>
      <w:r w:rsidRPr="00DB7B19">
        <w:rPr>
          <w:rFonts w:asciiTheme="minorEastAsia" w:hAnsiTheme="minorEastAsia" w:hint="eastAsia"/>
          <w:sz w:val="22"/>
        </w:rPr>
        <w:t>=</w:t>
      </w:r>
      <w:r w:rsidRPr="00DB7B19">
        <w:rPr>
          <w:rFonts w:asciiTheme="minorEastAsia" w:hAnsiTheme="minorEastAsia"/>
          <w:sz w:val="22"/>
        </w:rPr>
        <w:t xml:space="preserve"> 1400</w:t>
      </w:r>
      <w:r w:rsidRPr="00DB7B19">
        <w:rPr>
          <w:rFonts w:asciiTheme="minorEastAsia" w:hAnsiTheme="minorEastAsia" w:hint="eastAsia"/>
          <w:sz w:val="22"/>
        </w:rPr>
        <w:t>元，因此该投资者的预计收益率为：</w:t>
      </w:r>
      <w:r w:rsidRPr="00DB7B19">
        <w:rPr>
          <w:rFonts w:asciiTheme="minorEastAsia" w:hAnsiTheme="minorEastAsia"/>
          <w:position w:val="-30"/>
          <w:sz w:val="20"/>
          <w:szCs w:val="21"/>
        </w:rPr>
        <w:object w:dxaOrig="4680" w:dyaOrig="680" w14:anchorId="146E2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4pt" o:ole="">
            <v:imagedata r:id="rId8" o:title=""/>
          </v:shape>
          <o:OLEObject Type="Embed" ProgID="Equation.DSMT4" ShapeID="_x0000_i1025" DrawAspect="Content" ObjectID="_1795510474" r:id="rId9"/>
        </w:object>
      </w:r>
    </w:p>
    <w:p w14:paraId="1DEE9437" w14:textId="1E092CFE" w:rsidR="00913092" w:rsidRPr="00DB7B19" w:rsidRDefault="00913092" w:rsidP="00C106CF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339BB3D3" w14:textId="46872E4B" w:rsidR="00EA4363" w:rsidRPr="00C52DAD" w:rsidRDefault="00DD7F0E" w:rsidP="00DD7F0E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2. 某公司股票预计第1年末获得的红利为每股5元，第2年末为</w:t>
      </w:r>
      <w:r w:rsidRPr="00C52DAD">
        <w:rPr>
          <w:rFonts w:asciiTheme="minorEastAsia" w:hAnsiTheme="minorEastAsia"/>
          <w:color w:val="00B050"/>
          <w:sz w:val="22"/>
        </w:rPr>
        <w:t>4</w:t>
      </w:r>
      <w:r w:rsidRPr="00C52DAD">
        <w:rPr>
          <w:rFonts w:asciiTheme="minorEastAsia" w:hAnsiTheme="minorEastAsia" w:hint="eastAsia"/>
          <w:color w:val="00B050"/>
          <w:sz w:val="22"/>
        </w:rPr>
        <w:t>元，第3年末为</w:t>
      </w:r>
      <w:r w:rsidRPr="00C52DAD">
        <w:rPr>
          <w:rFonts w:asciiTheme="minorEastAsia" w:hAnsiTheme="minorEastAsia"/>
          <w:color w:val="00B050"/>
          <w:sz w:val="22"/>
        </w:rPr>
        <w:t>6</w:t>
      </w:r>
      <w:r w:rsidRPr="00C52DAD">
        <w:rPr>
          <w:rFonts w:asciiTheme="minorEastAsia" w:hAnsiTheme="minorEastAsia" w:hint="eastAsia"/>
          <w:color w:val="00B050"/>
          <w:sz w:val="22"/>
        </w:rPr>
        <w:t>元，第3年末售价为5</w:t>
      </w:r>
      <w:r w:rsidRPr="00C52DAD">
        <w:rPr>
          <w:rFonts w:asciiTheme="minorEastAsia" w:hAnsiTheme="minorEastAsia"/>
          <w:color w:val="00B050"/>
          <w:sz w:val="22"/>
        </w:rPr>
        <w:t>0</w:t>
      </w:r>
      <w:r w:rsidRPr="00C52DAD">
        <w:rPr>
          <w:rFonts w:asciiTheme="minorEastAsia" w:hAnsiTheme="minorEastAsia" w:hint="eastAsia"/>
          <w:color w:val="00B050"/>
          <w:sz w:val="22"/>
        </w:rPr>
        <w:t>元。</w:t>
      </w:r>
      <w:r w:rsidR="00EA4363" w:rsidRPr="00C52DAD">
        <w:rPr>
          <w:rFonts w:asciiTheme="minorEastAsia" w:hAnsiTheme="minorEastAsia" w:hint="eastAsia"/>
          <w:color w:val="00B050"/>
          <w:sz w:val="22"/>
        </w:rPr>
        <w:t>假设股票贴现率为15%。问题</w:t>
      </w:r>
      <w:r w:rsidR="00027AD8" w:rsidRPr="00C52DAD">
        <w:rPr>
          <w:rFonts w:asciiTheme="minorEastAsia" w:hAnsiTheme="minorEastAsia" w:hint="eastAsia"/>
          <w:color w:val="00B050"/>
          <w:sz w:val="22"/>
        </w:rPr>
        <w:t>（10分）</w:t>
      </w:r>
      <w:r w:rsidR="00EA4363" w:rsidRPr="00C52DAD">
        <w:rPr>
          <w:rFonts w:asciiTheme="minorEastAsia" w:hAnsiTheme="minorEastAsia" w:hint="eastAsia"/>
          <w:color w:val="00B050"/>
          <w:sz w:val="22"/>
        </w:rPr>
        <w:t>：</w:t>
      </w:r>
    </w:p>
    <w:p w14:paraId="52EAB0E0" w14:textId="77777777" w:rsidR="00EA4363" w:rsidRPr="00C52DAD" w:rsidRDefault="00EA4363" w:rsidP="00DD7F0E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（1）</w:t>
      </w:r>
      <w:r w:rsidR="00DD7F0E" w:rsidRPr="00C52DAD">
        <w:rPr>
          <w:rFonts w:asciiTheme="minorEastAsia" w:hAnsiTheme="minorEastAsia" w:hint="eastAsia"/>
          <w:color w:val="00B050"/>
          <w:sz w:val="22"/>
        </w:rPr>
        <w:t>则该股</w:t>
      </w:r>
      <w:r w:rsidR="00D31C2A" w:rsidRPr="00C52DAD">
        <w:rPr>
          <w:rFonts w:asciiTheme="minorEastAsia" w:hAnsiTheme="minorEastAsia" w:hint="eastAsia"/>
          <w:color w:val="00B050"/>
          <w:sz w:val="22"/>
        </w:rPr>
        <w:t>在年初的公平</w:t>
      </w:r>
      <w:r w:rsidR="00DD7F0E" w:rsidRPr="00C52DAD">
        <w:rPr>
          <w:rFonts w:asciiTheme="minorEastAsia" w:hAnsiTheme="minorEastAsia" w:hint="eastAsia"/>
          <w:color w:val="00B050"/>
          <w:sz w:val="22"/>
        </w:rPr>
        <w:t>定价为多少？</w:t>
      </w:r>
    </w:p>
    <w:p w14:paraId="71C98E80" w14:textId="05CF83CF" w:rsidR="00EA4363" w:rsidRPr="00C52DAD" w:rsidRDefault="00EA4363" w:rsidP="00DD7F0E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（2）第1年末的</w:t>
      </w:r>
      <w:r w:rsidR="00027AD8" w:rsidRPr="00C52DAD">
        <w:rPr>
          <w:rFonts w:asciiTheme="minorEastAsia" w:hAnsiTheme="minorEastAsia" w:hint="eastAsia"/>
          <w:color w:val="00B050"/>
          <w:sz w:val="22"/>
        </w:rPr>
        <w:t>公平</w:t>
      </w:r>
      <w:r w:rsidRPr="00C52DAD">
        <w:rPr>
          <w:rFonts w:asciiTheme="minorEastAsia" w:hAnsiTheme="minorEastAsia" w:hint="eastAsia"/>
          <w:color w:val="00B050"/>
          <w:sz w:val="22"/>
        </w:rPr>
        <w:t>定价是多少？</w:t>
      </w:r>
    </w:p>
    <w:p w14:paraId="54B04C95" w14:textId="7388147E" w:rsidR="00DD7F0E" w:rsidRPr="00C52DAD" w:rsidRDefault="00EA4363" w:rsidP="00DD7F0E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（3）如果在</w:t>
      </w:r>
      <w:r w:rsidR="00027AD8" w:rsidRPr="00C52DAD">
        <w:rPr>
          <w:rFonts w:asciiTheme="minorEastAsia" w:hAnsiTheme="minorEastAsia" w:hint="eastAsia"/>
          <w:color w:val="00B050"/>
          <w:sz w:val="22"/>
        </w:rPr>
        <w:t>年初买入，1年末卖出，其收益率是多少？</w:t>
      </w:r>
      <w:r w:rsidR="00027AD8" w:rsidRPr="00C52DAD">
        <w:rPr>
          <w:rFonts w:asciiTheme="minorEastAsia" w:hAnsiTheme="minorEastAsia"/>
          <w:color w:val="00B050"/>
          <w:sz w:val="22"/>
        </w:rPr>
        <w:t xml:space="preserve"> </w:t>
      </w:r>
    </w:p>
    <w:p w14:paraId="1A6D7D23" w14:textId="4C24AE07" w:rsidR="00D31C2A" w:rsidRPr="00C52DAD" w:rsidRDefault="00D31C2A" w:rsidP="00DD7F0E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解：</w:t>
      </w:r>
    </w:p>
    <w:p w14:paraId="610FBEB3" w14:textId="43642C96" w:rsidR="00DD7F0E" w:rsidRPr="00C52DAD" w:rsidRDefault="00027AD8" w:rsidP="00C106CF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（1）该股在年初的公平定价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r>
              <w:rPr>
                <w:rFonts w:ascii="Cambria Math" w:hAnsi="Cambria Math"/>
                <w:color w:val="00B050"/>
                <w:sz w:val="22"/>
              </w:rPr>
              <m:t>P</m:t>
            </m:r>
          </m:e>
          <m:sub>
            <m:r>
              <w:rPr>
                <w:rFonts w:ascii="Cambria Math" w:hAnsi="Cambria Math"/>
                <w:color w:val="00B050"/>
                <w:sz w:val="22"/>
              </w:rPr>
              <m:t>0</m:t>
            </m:r>
          </m:sub>
        </m:sSub>
        <m:r>
          <w:rPr>
            <w:rFonts w:ascii="Cambria Math" w:hAnsi="Cambria Math"/>
            <w:color w:val="00B050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5</m:t>
            </m:r>
          </m:num>
          <m:den>
            <m:r>
              <w:rPr>
                <w:rFonts w:ascii="Cambria Math" w:hAnsi="Cambria Math"/>
                <w:color w:val="00B050"/>
                <w:sz w:val="22"/>
              </w:rPr>
              <m:t>1.15</m:t>
            </m:r>
          </m:den>
        </m:f>
        <m:r>
          <w:rPr>
            <w:rFonts w:ascii="Cambria Math" w:hAnsi="Cambria Math"/>
            <w:color w:val="00B050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1.15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50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6+50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1.15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  <w:color w:val="00B050"/>
            <w:sz w:val="22"/>
          </w:rPr>
          <m:t>=</m:t>
        </m:r>
        <m:r>
          <w:rPr>
            <w:rFonts w:ascii="Cambria Math" w:hAnsi="Cambria Math"/>
            <w:color w:val="00B050"/>
            <w:sz w:val="22"/>
          </w:rPr>
          <m:t>44.19</m:t>
        </m:r>
      </m:oMath>
      <w:r w:rsidR="00D31C2A" w:rsidRPr="00C52DAD">
        <w:rPr>
          <w:rFonts w:asciiTheme="minorEastAsia" w:hAnsiTheme="minorEastAsia" w:hint="eastAsia"/>
          <w:color w:val="00B050"/>
          <w:sz w:val="22"/>
        </w:rPr>
        <w:t>元</w:t>
      </w:r>
    </w:p>
    <w:p w14:paraId="74291027" w14:textId="6EEA3EFA" w:rsidR="00DD7F0E" w:rsidRPr="00C52DAD" w:rsidRDefault="00027AD8" w:rsidP="00C106CF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（2）第1年末的公平定价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r>
              <w:rPr>
                <w:rFonts w:ascii="Cambria Math" w:hAnsi="Cambria Math"/>
                <w:color w:val="00B050"/>
                <w:sz w:val="22"/>
              </w:rPr>
              <m:t>P</m:t>
            </m:r>
          </m:e>
          <m:sub>
            <m:r>
              <w:rPr>
                <w:rFonts w:ascii="Cambria Math" w:hAnsi="Cambria Math"/>
                <w:color w:val="00B050"/>
                <w:sz w:val="22"/>
              </w:rPr>
              <m:t>1</m:t>
            </m:r>
          </m:sub>
        </m:sSub>
        <m:r>
          <w:rPr>
            <w:rFonts w:ascii="Cambria Math" w:hAnsi="Cambria Math"/>
            <w:color w:val="00B050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1.15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color w:val="00B050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6+50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1.15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color w:val="00B050"/>
            <w:sz w:val="22"/>
          </w:rPr>
          <m:t>=</m:t>
        </m:r>
        <m:r>
          <w:rPr>
            <w:rFonts w:ascii="Cambria Math" w:hAnsi="Cambria Math"/>
            <w:color w:val="00B050"/>
            <w:sz w:val="22"/>
          </w:rPr>
          <m:t>45.82</m:t>
        </m:r>
      </m:oMath>
      <w:r w:rsidR="00A547F0" w:rsidRPr="00C52DAD">
        <w:rPr>
          <w:rFonts w:asciiTheme="minorEastAsia" w:hAnsiTheme="minorEastAsia" w:hint="eastAsia"/>
          <w:color w:val="00B050"/>
          <w:sz w:val="22"/>
        </w:rPr>
        <w:t>元</w:t>
      </w:r>
    </w:p>
    <w:p w14:paraId="0141395F" w14:textId="3F1F13C7" w:rsidR="00A547F0" w:rsidRPr="00C52DAD" w:rsidRDefault="00A547F0" w:rsidP="00C106CF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（3）年初买入，1年末卖出，其收益率=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45.82</m:t>
            </m:r>
            <m:r>
              <w:rPr>
                <w:rFonts w:ascii="Cambria Math" w:eastAsia="微软雅黑" w:hAnsi="Cambria Math" w:cs="微软雅黑" w:hint="eastAsia"/>
                <w:color w:val="00B050"/>
                <w:sz w:val="22"/>
              </w:rPr>
              <m:t>-</m:t>
            </m:r>
            <m:r>
              <w:rPr>
                <w:rFonts w:ascii="Cambria Math" w:hAnsi="Cambria Math"/>
                <w:color w:val="00B050"/>
                <w:sz w:val="22"/>
              </w:rPr>
              <m:t>44.19</m:t>
            </m:r>
            <m:r>
              <w:rPr>
                <w:rFonts w:ascii="Cambria Math" w:hAnsi="Cambria Math" w:hint="eastAsia"/>
                <w:color w:val="00B050"/>
                <w:sz w:val="22"/>
              </w:rPr>
              <m:t>+</m:t>
            </m:r>
            <m:r>
              <w:rPr>
                <w:rFonts w:ascii="Cambria Math" w:hAnsi="Cambria Math"/>
                <w:color w:val="00B050"/>
                <w:sz w:val="22"/>
              </w:rPr>
              <m:t>5</m:t>
            </m:r>
          </m:num>
          <m:den>
            <m:r>
              <w:rPr>
                <w:rFonts w:ascii="Cambria Math" w:hAnsi="Cambria Math"/>
                <w:color w:val="00B050"/>
                <w:sz w:val="22"/>
              </w:rPr>
              <m:t>44.19</m:t>
            </m:r>
          </m:den>
        </m:f>
        <m:r>
          <w:rPr>
            <w:rFonts w:ascii="Cambria Math" w:hAnsi="Cambria Math" w:hint="eastAsia"/>
            <w:color w:val="00B050"/>
            <w:sz w:val="22"/>
          </w:rPr>
          <m:t>=</m:t>
        </m:r>
        <m:r>
          <w:rPr>
            <w:rFonts w:ascii="Cambria Math" w:hAnsi="Cambria Math"/>
            <w:color w:val="00B050"/>
            <w:sz w:val="22"/>
          </w:rPr>
          <m:t>15%</m:t>
        </m:r>
      </m:oMath>
    </w:p>
    <w:p w14:paraId="683EF555" w14:textId="20A3A11A" w:rsidR="00D56A5C" w:rsidRPr="00C52DAD" w:rsidRDefault="00963759" w:rsidP="00C106CF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/>
          <w:color w:val="00B050"/>
          <w:sz w:val="22"/>
        </w:rPr>
        <w:t>3</w:t>
      </w:r>
      <w:r w:rsidR="00D56A5C" w:rsidRPr="00C52DAD">
        <w:rPr>
          <w:rFonts w:asciiTheme="minorEastAsia" w:hAnsiTheme="minorEastAsia" w:hint="eastAsia"/>
          <w:color w:val="00B050"/>
          <w:sz w:val="22"/>
        </w:rPr>
        <w:t>. 某公司年末每股红利为5元，如果未来红利保持5%速度增长，股票贴现率为15%，则该股定价为多少？</w:t>
      </w:r>
      <w:r w:rsidR="00F516BB" w:rsidRPr="00C52DAD">
        <w:rPr>
          <w:rFonts w:asciiTheme="minorEastAsia" w:hAnsiTheme="minorEastAsia" w:hint="eastAsia"/>
          <w:color w:val="00B050"/>
          <w:sz w:val="22"/>
        </w:rPr>
        <w:t>（10分）</w:t>
      </w:r>
    </w:p>
    <w:p w14:paraId="625FD8FA" w14:textId="3DDD385F" w:rsidR="00D56A5C" w:rsidRPr="00C52DAD" w:rsidRDefault="00913092" w:rsidP="00C106CF">
      <w:pPr>
        <w:tabs>
          <w:tab w:val="left" w:pos="312"/>
        </w:tabs>
        <w:rPr>
          <w:rFonts w:asciiTheme="minorEastAsia" w:hAnsiTheme="minorEastAsia" w:hint="eastAsia"/>
          <w:color w:val="00B050"/>
          <w:sz w:val="22"/>
        </w:rPr>
      </w:pPr>
      <w:r w:rsidRPr="00C52DAD">
        <w:rPr>
          <w:rFonts w:asciiTheme="minorEastAsia" w:hAnsiTheme="minorEastAsia" w:hint="eastAsia"/>
          <w:color w:val="00B050"/>
          <w:sz w:val="22"/>
        </w:rPr>
        <w:t>解：D</w:t>
      </w:r>
      <w:r w:rsidR="005E6D34" w:rsidRPr="00C52DAD">
        <w:rPr>
          <w:rFonts w:asciiTheme="minorEastAsia" w:hAnsiTheme="minorEastAsia"/>
          <w:color w:val="00B050"/>
          <w:sz w:val="22"/>
          <w:vertAlign w:val="subscript"/>
        </w:rPr>
        <w:t>1</w:t>
      </w:r>
      <w:r w:rsidRPr="00C52DAD">
        <w:rPr>
          <w:rFonts w:asciiTheme="minorEastAsia" w:hAnsiTheme="minorEastAsia" w:hint="eastAsia"/>
          <w:color w:val="00B050"/>
          <w:sz w:val="22"/>
        </w:rPr>
        <w:t>=</w:t>
      </w:r>
      <w:r w:rsidRPr="00C52DAD">
        <w:rPr>
          <w:rFonts w:asciiTheme="minorEastAsia" w:hAnsiTheme="minorEastAsia"/>
          <w:color w:val="00B050"/>
          <w:sz w:val="22"/>
        </w:rPr>
        <w:t>5</w:t>
      </w:r>
      <w:r w:rsidRPr="00C52DAD">
        <w:rPr>
          <w:rFonts w:asciiTheme="minorEastAsia" w:hAnsiTheme="minorEastAsia" w:hint="eastAsia"/>
          <w:color w:val="00B050"/>
          <w:sz w:val="22"/>
        </w:rPr>
        <w:t>元，g</w:t>
      </w:r>
      <w:r w:rsidRPr="00C52DAD">
        <w:rPr>
          <w:rFonts w:asciiTheme="minorEastAsia" w:hAnsiTheme="minorEastAsia"/>
          <w:color w:val="00B050"/>
          <w:sz w:val="22"/>
        </w:rPr>
        <w:t>=5%</w:t>
      </w:r>
      <w:r w:rsidRPr="00C52DAD">
        <w:rPr>
          <w:rFonts w:asciiTheme="minorEastAsia" w:hAnsiTheme="minorEastAsia" w:hint="eastAsia"/>
          <w:color w:val="00B050"/>
          <w:sz w:val="22"/>
        </w:rPr>
        <w:t>，k</w:t>
      </w:r>
      <w:r w:rsidRPr="00C52DAD">
        <w:rPr>
          <w:rFonts w:asciiTheme="minorEastAsia" w:hAnsiTheme="minorEastAsia"/>
          <w:color w:val="00B050"/>
          <w:sz w:val="22"/>
        </w:rPr>
        <w:t>=15%</w:t>
      </w:r>
      <w:r w:rsidRPr="00C52DAD">
        <w:rPr>
          <w:rFonts w:asciiTheme="minorEastAsia" w:hAnsiTheme="minorEastAsia" w:hint="eastAsia"/>
          <w:color w:val="00B050"/>
          <w:sz w:val="22"/>
        </w:rPr>
        <w:t>，因此该股定价</w:t>
      </w:r>
      <w:r w:rsidR="00D43BEF" w:rsidRPr="00C52DAD">
        <w:rPr>
          <w:rFonts w:asciiTheme="minorEastAsia" w:hAnsiTheme="minorEastAsia"/>
          <w:color w:val="00B050"/>
          <w:position w:val="-28"/>
          <w:sz w:val="20"/>
          <w:szCs w:val="21"/>
        </w:rPr>
        <w:object w:dxaOrig="2740" w:dyaOrig="660" w14:anchorId="61C15F1D">
          <v:shape id="_x0000_i1026" type="#_x0000_t75" style="width:137.5pt;height:33pt" o:ole="">
            <v:imagedata r:id="rId10" o:title=""/>
          </v:shape>
          <o:OLEObject Type="Embed" ProgID="Equation.DSMT4" ShapeID="_x0000_i1026" DrawAspect="Content" ObjectID="_1795510475" r:id="rId11"/>
        </w:object>
      </w:r>
      <w:r w:rsidRPr="00C52DAD">
        <w:rPr>
          <w:rFonts w:asciiTheme="minorEastAsia" w:hAnsiTheme="minorEastAsia" w:hint="eastAsia"/>
          <w:color w:val="00B050"/>
          <w:sz w:val="22"/>
        </w:rPr>
        <w:t>元。</w:t>
      </w:r>
    </w:p>
    <w:p w14:paraId="3E388DE6" w14:textId="48A1B1D3" w:rsidR="00DB7B19" w:rsidRPr="00DB7B19" w:rsidRDefault="00DB7B19" w:rsidP="00DB7B19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bookmarkStart w:id="6" w:name="_Hlk120035596"/>
      <w:r>
        <w:rPr>
          <w:rFonts w:asciiTheme="minorEastAsia" w:hAnsiTheme="minorEastAsia" w:hint="eastAsia"/>
          <w:sz w:val="22"/>
        </w:rPr>
        <w:t>4</w:t>
      </w:r>
      <w:r>
        <w:rPr>
          <w:rFonts w:asciiTheme="minorEastAsia" w:hAnsiTheme="minorEastAsia"/>
          <w:sz w:val="22"/>
        </w:rPr>
        <w:t>.</w:t>
      </w:r>
      <w:r w:rsidRPr="00DB7B19">
        <w:rPr>
          <w:rFonts w:asciiTheme="minorEastAsia" w:hAnsiTheme="minorEastAsia" w:hint="eastAsia"/>
          <w:sz w:val="22"/>
        </w:rPr>
        <w:t>假定短期政府债券的收益率为6%(被认为是无风险的)，市场组合期望收益率为12%。某股票年末股利为5元，之后保持4%速度增长，该股票贝塔</w:t>
      </w:r>
      <w:r w:rsidRPr="00DB7B19">
        <w:rPr>
          <w:rFonts w:asciiTheme="minorEastAsia" w:hAnsiTheme="minorEastAsia" w:cs="Calibri"/>
          <w:sz w:val="22"/>
        </w:rPr>
        <w:t>β</w:t>
      </w:r>
      <w:r w:rsidRPr="00DB7B19">
        <w:rPr>
          <w:rFonts w:asciiTheme="minorEastAsia" w:hAnsiTheme="minorEastAsia" w:hint="eastAsia"/>
          <w:sz w:val="22"/>
        </w:rPr>
        <w:t>值为1.1，则该股票公平定价为多少？（10分）</w:t>
      </w:r>
    </w:p>
    <w:p w14:paraId="1AA8964F" w14:textId="77777777" w:rsidR="00DB7B19" w:rsidRPr="00DB7B19" w:rsidRDefault="00DB7B19" w:rsidP="00DB7B19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解：根据CAPM模型，股票的贴现率为：</w:t>
      </w:r>
    </w:p>
    <w:bookmarkEnd w:id="6"/>
    <w:p w14:paraId="509B21CD" w14:textId="77777777" w:rsidR="00DB7B19" w:rsidRPr="00DB7B19" w:rsidRDefault="00DB7B19" w:rsidP="00DB7B19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/>
          <w:position w:val="-14"/>
          <w:sz w:val="20"/>
          <w:szCs w:val="21"/>
        </w:rPr>
        <w:object w:dxaOrig="4840" w:dyaOrig="380" w14:anchorId="7099A4FD">
          <v:shape id="_x0000_i1027" type="#_x0000_t75" style="width:242pt;height:19.5pt" o:ole="">
            <v:imagedata r:id="rId12" o:title=""/>
          </v:shape>
          <o:OLEObject Type="Embed" ProgID="Equation.DSMT4" ShapeID="_x0000_i1027" DrawAspect="Content" ObjectID="_1795510476" r:id="rId13"/>
        </w:object>
      </w:r>
    </w:p>
    <w:p w14:paraId="6A6C8BCA" w14:textId="77777777" w:rsidR="00DB7B19" w:rsidRPr="00DB7B19" w:rsidRDefault="00DB7B19" w:rsidP="00DB7B19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因此，</w:t>
      </w:r>
      <w:r w:rsidRPr="00DB7B19">
        <w:rPr>
          <w:rFonts w:asciiTheme="minorEastAsia" w:hAnsiTheme="minorEastAsia"/>
          <w:position w:val="-30"/>
          <w:sz w:val="20"/>
          <w:szCs w:val="21"/>
        </w:rPr>
        <w:object w:dxaOrig="4000" w:dyaOrig="680" w14:anchorId="515B7F89">
          <v:shape id="_x0000_i1028" type="#_x0000_t75" style="width:200pt;height:34.5pt" o:ole="">
            <v:imagedata r:id="rId14" o:title=""/>
          </v:shape>
          <o:OLEObject Type="Embed" ProgID="Equation.DSMT4" ShapeID="_x0000_i1028" DrawAspect="Content" ObjectID="_1795510477" r:id="rId15"/>
        </w:object>
      </w:r>
    </w:p>
    <w:p w14:paraId="4634B2A5" w14:textId="11DB91B5" w:rsidR="005875C8" w:rsidRDefault="005875C8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2F718C25" w14:textId="321A348B" w:rsidR="00DB7B19" w:rsidRDefault="00DB7B19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325E8ED1" w14:textId="77777777" w:rsidR="00DB7B19" w:rsidRPr="00DB7B19" w:rsidRDefault="00DB7B19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268C2971" w14:textId="4A5335AD" w:rsidR="00D5162E" w:rsidRPr="00F36B6D" w:rsidRDefault="00DB7B19" w:rsidP="00D5162E">
      <w:pPr>
        <w:rPr>
          <w:rFonts w:hint="eastAsia"/>
          <w:color w:val="00B050"/>
        </w:rPr>
      </w:pPr>
      <w:r w:rsidRPr="00F36B6D">
        <w:rPr>
          <w:rFonts w:asciiTheme="minorEastAsia" w:hAnsiTheme="minorEastAsia"/>
          <w:color w:val="00B050"/>
          <w:sz w:val="22"/>
        </w:rPr>
        <w:lastRenderedPageBreak/>
        <w:t>5</w:t>
      </w:r>
      <w:r w:rsidR="00D56A5C" w:rsidRPr="00F36B6D">
        <w:rPr>
          <w:rFonts w:asciiTheme="minorEastAsia" w:hAnsiTheme="minorEastAsia" w:hint="eastAsia"/>
          <w:color w:val="00B050"/>
          <w:sz w:val="22"/>
        </w:rPr>
        <w:t xml:space="preserve">. </w:t>
      </w:r>
      <w:r w:rsidR="00D5162E" w:rsidRPr="00F36B6D">
        <w:rPr>
          <w:rFonts w:hint="eastAsia"/>
          <w:color w:val="00B050"/>
        </w:rPr>
        <w:t>某公司</w:t>
      </w:r>
      <w:r w:rsidR="007F7DE2" w:rsidRPr="00F36B6D">
        <w:rPr>
          <w:rFonts w:hint="eastAsia"/>
          <w:color w:val="00B050"/>
        </w:rPr>
        <w:t>去</w:t>
      </w:r>
      <w:r w:rsidR="00D5162E" w:rsidRPr="00F36B6D">
        <w:rPr>
          <w:color w:val="00B050"/>
        </w:rPr>
        <w:t>年</w:t>
      </w:r>
      <w:r w:rsidR="00D5162E" w:rsidRPr="00F36B6D">
        <w:rPr>
          <w:rFonts w:hint="eastAsia"/>
          <w:color w:val="00B050"/>
        </w:rPr>
        <w:t>年底</w:t>
      </w:r>
      <w:r w:rsidR="00D5162E" w:rsidRPr="00F36B6D">
        <w:rPr>
          <w:color w:val="00B050"/>
        </w:rPr>
        <w:t>自由现金流为</w:t>
      </w:r>
      <w:r w:rsidR="00D5162E" w:rsidRPr="00F36B6D">
        <w:rPr>
          <w:color w:val="00B050"/>
        </w:rPr>
        <w:t>200</w:t>
      </w:r>
      <w:r w:rsidR="00D5162E" w:rsidRPr="00F36B6D">
        <w:rPr>
          <w:color w:val="00B050"/>
        </w:rPr>
        <w:t>亿元</w:t>
      </w:r>
      <w:r w:rsidR="00D5162E" w:rsidRPr="00F36B6D">
        <w:rPr>
          <w:rFonts w:hint="eastAsia"/>
          <w:color w:val="00B050"/>
        </w:rPr>
        <w:t>，预计</w:t>
      </w:r>
      <w:r w:rsidR="00D5162E" w:rsidRPr="00F36B6D">
        <w:rPr>
          <w:color w:val="00B050"/>
        </w:rPr>
        <w:t>未来</w:t>
      </w:r>
      <w:r w:rsidR="00D5162E" w:rsidRPr="00F36B6D">
        <w:rPr>
          <w:color w:val="00B050"/>
        </w:rPr>
        <w:t>5</w:t>
      </w:r>
      <w:r w:rsidR="00D5162E" w:rsidRPr="00F36B6D">
        <w:rPr>
          <w:color w:val="00B050"/>
        </w:rPr>
        <w:t>年年均增长率为</w:t>
      </w:r>
      <w:r w:rsidR="00D5162E" w:rsidRPr="00F36B6D">
        <w:rPr>
          <w:color w:val="00B050"/>
        </w:rPr>
        <w:t>5%</w:t>
      </w:r>
      <w:r w:rsidR="00D5162E" w:rsidRPr="00F36B6D">
        <w:rPr>
          <w:rFonts w:hint="eastAsia"/>
          <w:color w:val="00B050"/>
        </w:rPr>
        <w:t>。</w:t>
      </w:r>
      <w:r w:rsidR="00D5162E" w:rsidRPr="00F36B6D">
        <w:rPr>
          <w:color w:val="00B050"/>
        </w:rPr>
        <w:t>在第</w:t>
      </w:r>
      <w:r w:rsidR="00D5162E" w:rsidRPr="00F36B6D">
        <w:rPr>
          <w:color w:val="00B050"/>
        </w:rPr>
        <w:t>5</w:t>
      </w:r>
      <w:r w:rsidR="00D5162E" w:rsidRPr="00F36B6D">
        <w:rPr>
          <w:color w:val="00B050"/>
        </w:rPr>
        <w:t>年后</w:t>
      </w:r>
      <w:r w:rsidR="007F7DE2" w:rsidRPr="00F36B6D">
        <w:rPr>
          <w:color w:val="00B050"/>
        </w:rPr>
        <w:t>年均增长率</w:t>
      </w:r>
      <w:r w:rsidR="007F7DE2" w:rsidRPr="00F36B6D">
        <w:rPr>
          <w:rFonts w:hint="eastAsia"/>
          <w:color w:val="00B050"/>
        </w:rPr>
        <w:t>为</w:t>
      </w:r>
      <w:r w:rsidR="00D5162E" w:rsidRPr="00F36B6D">
        <w:rPr>
          <w:color w:val="00B050"/>
        </w:rPr>
        <w:t>3%</w:t>
      </w:r>
      <w:r w:rsidR="00D5162E" w:rsidRPr="00F36B6D">
        <w:rPr>
          <w:color w:val="00B050"/>
        </w:rPr>
        <w:t>。</w:t>
      </w:r>
      <w:r w:rsidR="007F7DE2" w:rsidRPr="00F36B6D">
        <w:rPr>
          <w:rFonts w:hint="eastAsia"/>
          <w:color w:val="00B050"/>
        </w:rPr>
        <w:t>该公司</w:t>
      </w:r>
      <w:r w:rsidR="00D5162E" w:rsidRPr="00F36B6D">
        <w:rPr>
          <w:color w:val="00B050"/>
        </w:rPr>
        <w:t>负债</w:t>
      </w:r>
      <w:r w:rsidR="00D5162E" w:rsidRPr="00F36B6D">
        <w:rPr>
          <w:color w:val="00B050"/>
        </w:rPr>
        <w:t>2600</w:t>
      </w:r>
      <w:r w:rsidR="00D5162E" w:rsidRPr="00F36B6D">
        <w:rPr>
          <w:color w:val="00B050"/>
        </w:rPr>
        <w:t>亿元，总股本</w:t>
      </w:r>
      <w:r w:rsidR="00D5162E" w:rsidRPr="00F36B6D">
        <w:rPr>
          <w:color w:val="00B050"/>
        </w:rPr>
        <w:t>316</w:t>
      </w:r>
      <w:r w:rsidR="00D5162E" w:rsidRPr="00F36B6D">
        <w:rPr>
          <w:color w:val="00B050"/>
        </w:rPr>
        <w:t>亿股。</w:t>
      </w:r>
      <w:r w:rsidR="007F7DE2" w:rsidRPr="00F36B6D">
        <w:rPr>
          <w:rFonts w:hint="eastAsia"/>
          <w:color w:val="00B050"/>
        </w:rPr>
        <w:t>假设该公司资本</w:t>
      </w:r>
      <w:r w:rsidR="00D5162E" w:rsidRPr="00F36B6D">
        <w:rPr>
          <w:color w:val="00B050"/>
        </w:rPr>
        <w:t>折现率</w:t>
      </w:r>
      <w:r w:rsidR="007F7DE2" w:rsidRPr="00F36B6D">
        <w:rPr>
          <w:rFonts w:hint="eastAsia"/>
          <w:color w:val="00B050"/>
        </w:rPr>
        <w:t>为</w:t>
      </w:r>
      <w:r w:rsidR="00D5162E" w:rsidRPr="00F36B6D">
        <w:rPr>
          <w:color w:val="00B050"/>
        </w:rPr>
        <w:t>8%</w:t>
      </w:r>
      <w:r w:rsidR="007F7DE2" w:rsidRPr="00F36B6D">
        <w:rPr>
          <w:rFonts w:hint="eastAsia"/>
          <w:color w:val="00B050"/>
        </w:rPr>
        <w:t>。问题：</w:t>
      </w:r>
      <w:r w:rsidR="00D5162E" w:rsidRPr="00F36B6D">
        <w:rPr>
          <w:color w:val="00B050"/>
        </w:rPr>
        <w:t>根据</w:t>
      </w:r>
      <w:r w:rsidR="00D5162E" w:rsidRPr="00F36B6D">
        <w:rPr>
          <w:color w:val="00B050"/>
        </w:rPr>
        <w:t>DCF</w:t>
      </w:r>
      <w:r w:rsidR="00D5162E" w:rsidRPr="00F36B6D">
        <w:rPr>
          <w:color w:val="00B050"/>
        </w:rPr>
        <w:t>模型，</w:t>
      </w:r>
      <w:r w:rsidR="007F7DE2" w:rsidRPr="00F36B6D">
        <w:rPr>
          <w:rFonts w:hint="eastAsia"/>
          <w:color w:val="00B050"/>
        </w:rPr>
        <w:t>该公司的</w:t>
      </w:r>
      <w:r w:rsidR="00D5162E" w:rsidRPr="00F36B6D">
        <w:rPr>
          <w:color w:val="00B050"/>
        </w:rPr>
        <w:t>合理</w:t>
      </w:r>
      <w:r w:rsidR="007F7DE2" w:rsidRPr="00F36B6D">
        <w:rPr>
          <w:rFonts w:hint="eastAsia"/>
          <w:color w:val="00B050"/>
        </w:rPr>
        <w:t>股价是</w:t>
      </w:r>
      <w:r w:rsidR="00D5162E" w:rsidRPr="00F36B6D">
        <w:rPr>
          <w:color w:val="00B050"/>
        </w:rPr>
        <w:t>多少？</w:t>
      </w:r>
    </w:p>
    <w:p w14:paraId="35527D64" w14:textId="7C4FEE26" w:rsidR="00D5162E" w:rsidRPr="00F36B6D" w:rsidRDefault="007F7DE2" w:rsidP="00D5162E">
      <w:pPr>
        <w:rPr>
          <w:rFonts w:hint="eastAsia"/>
          <w:color w:val="00B050"/>
        </w:rPr>
      </w:pPr>
      <w:r w:rsidRPr="00F36B6D">
        <w:rPr>
          <w:rFonts w:hint="eastAsia"/>
          <w:color w:val="00B050"/>
        </w:rPr>
        <w:t>解</w:t>
      </w:r>
      <w:r w:rsidR="00D5162E" w:rsidRPr="00F36B6D">
        <w:rPr>
          <w:color w:val="00B050"/>
        </w:rPr>
        <w:t>：</w:t>
      </w:r>
    </w:p>
    <w:p w14:paraId="38A12D8F" w14:textId="156BF097" w:rsidR="00D5162E" w:rsidRPr="00F36B6D" w:rsidRDefault="007F7DE2" w:rsidP="00D5162E">
      <w:pPr>
        <w:rPr>
          <w:rFonts w:hint="eastAsia"/>
          <w:color w:val="00B050"/>
        </w:rPr>
      </w:pPr>
      <w:r w:rsidRPr="00F36B6D">
        <w:rPr>
          <w:rFonts w:hint="eastAsia"/>
          <w:color w:val="00B050"/>
        </w:rPr>
        <w:t>根据公式</w:t>
      </w:r>
      <m:oMath>
        <m:sSub>
          <m:sSubPr>
            <m:ctrlPr>
              <w:rPr>
                <w:rFonts w:ascii="Cambria Math" w:hAnsi="Cambria Math" w:cs="微软雅黑"/>
                <w:color w:val="00B05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微软雅黑" w:hint="eastAsia"/>
                <w:color w:val="00B050"/>
                <w:sz w:val="22"/>
              </w:rPr>
              <m:t>FCF</m:t>
            </m:r>
          </m:e>
          <m:sub>
            <m:r>
              <m:rPr>
                <m:sty m:val="p"/>
              </m:rPr>
              <w:rPr>
                <w:rFonts w:ascii="Cambria Math" w:hAnsi="Cambria Math" w:cs="微软雅黑"/>
                <w:color w:val="00B050"/>
                <w:sz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微软雅黑"/>
            <w:color w:val="00B050"/>
            <w:sz w:val="22"/>
          </w:rPr>
          <m:t>=200×</m:t>
        </m:r>
        <m:sSup>
          <m:sSupPr>
            <m:ctrlPr>
              <w:rPr>
                <w:rFonts w:ascii="Cambria Math" w:hAnsi="Cambria Math" w:cs="微软雅黑"/>
                <w:color w:val="00B05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微软雅黑"/>
                <w:color w:val="00B050"/>
                <w:sz w:val="22"/>
              </w:rPr>
              <m:t>(1+5%)</m:t>
            </m:r>
          </m:e>
          <m:sup>
            <m:r>
              <m:rPr>
                <m:sty m:val="p"/>
              </m:rPr>
              <w:rPr>
                <w:rFonts w:ascii="Cambria Math" w:hAnsi="Cambria Math" w:cs="微软雅黑"/>
                <w:color w:val="00B050"/>
                <w:sz w:val="22"/>
              </w:rPr>
              <m:t>t</m:t>
            </m:r>
          </m:sup>
        </m:sSup>
      </m:oMath>
      <w:r w:rsidRPr="00F36B6D">
        <w:rPr>
          <w:rFonts w:hint="eastAsia"/>
          <w:color w:val="00B050"/>
          <w:sz w:val="22"/>
        </w:rPr>
        <w:t>，公司</w:t>
      </w:r>
      <w:r w:rsidR="00D5162E" w:rsidRPr="00F36B6D">
        <w:rPr>
          <w:color w:val="00B050"/>
        </w:rPr>
        <w:t>未来</w:t>
      </w:r>
      <w:r w:rsidR="00D5162E" w:rsidRPr="00F36B6D">
        <w:rPr>
          <w:color w:val="00B050"/>
        </w:rPr>
        <w:t>5</w:t>
      </w:r>
      <w:r w:rsidR="00D5162E" w:rsidRPr="00F36B6D">
        <w:rPr>
          <w:color w:val="00B050"/>
        </w:rPr>
        <w:t>年的</w:t>
      </w:r>
      <w:r w:rsidRPr="00F36B6D">
        <w:rPr>
          <w:rFonts w:hint="eastAsia"/>
          <w:color w:val="00B050"/>
        </w:rPr>
        <w:t>预期自由现金</w:t>
      </w:r>
      <w:proofErr w:type="gramStart"/>
      <w:r w:rsidRPr="00F36B6D">
        <w:rPr>
          <w:rFonts w:hint="eastAsia"/>
          <w:color w:val="00B050"/>
        </w:rPr>
        <w:t>流如下</w:t>
      </w:r>
      <w:proofErr w:type="gramEnd"/>
      <w:r w:rsidR="00D5162E" w:rsidRPr="00F36B6D">
        <w:rPr>
          <w:color w:val="00B050"/>
        </w:rPr>
        <w:t>:</w:t>
      </w:r>
      <w:r w:rsidR="00D5162E" w:rsidRPr="00F36B6D">
        <w:rPr>
          <w:rFonts w:hint="eastAsia"/>
          <w:color w:val="00B050"/>
        </w:rPr>
        <w:t xml:space="preserve"> </w:t>
      </w:r>
    </w:p>
    <w:tbl>
      <w:tblPr>
        <w:tblStyle w:val="ab"/>
        <w:tblW w:w="815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14"/>
        <w:gridCol w:w="1189"/>
        <w:gridCol w:w="1189"/>
        <w:gridCol w:w="1189"/>
        <w:gridCol w:w="1189"/>
        <w:gridCol w:w="1189"/>
      </w:tblGrid>
      <w:tr w:rsidR="00F36B6D" w:rsidRPr="00F36B6D" w14:paraId="52C4E401" w14:textId="77777777" w:rsidTr="007F7DE2">
        <w:trPr>
          <w:trHeight w:val="508"/>
        </w:trPr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1A5DA4B0" w14:textId="2DF6071A" w:rsidR="00D5162E" w:rsidRPr="00F36B6D" w:rsidRDefault="00D5162E" w:rsidP="007F7DE2">
            <w:pPr>
              <w:jc w:val="center"/>
              <w:rPr>
                <w:rFonts w:hint="eastAsia"/>
                <w:b/>
                <w:bCs/>
                <w:color w:val="00B050"/>
                <w:sz w:val="18"/>
                <w:szCs w:val="18"/>
              </w:rPr>
            </w:pPr>
            <w:r w:rsidRPr="00F36B6D">
              <w:rPr>
                <w:b/>
                <w:bCs/>
                <w:color w:val="00B050"/>
                <w:sz w:val="18"/>
                <w:szCs w:val="18"/>
              </w:rPr>
              <w:t>年份</w:t>
            </w:r>
            <w:r w:rsidRPr="00F36B6D">
              <w:rPr>
                <w:b/>
                <w:bCs/>
                <w:color w:val="00B05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1583B055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78106FC9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299D7A17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196198CD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502FBF26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5</w:t>
            </w:r>
          </w:p>
        </w:tc>
      </w:tr>
      <w:tr w:rsidR="00F36B6D" w:rsidRPr="00F36B6D" w14:paraId="068AC0DD" w14:textId="77777777" w:rsidTr="007F7DE2">
        <w:trPr>
          <w:trHeight w:val="508"/>
        </w:trPr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666BD3FA" w14:textId="77777777" w:rsidR="00D5162E" w:rsidRPr="00F36B6D" w:rsidRDefault="00D5162E" w:rsidP="007F7DE2">
            <w:pPr>
              <w:jc w:val="center"/>
              <w:rPr>
                <w:rFonts w:hint="eastAsia"/>
                <w:b/>
                <w:bCs/>
                <w:color w:val="00B05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微软雅黑"/>
                      <w:b/>
                      <w:bCs/>
                      <w:color w:val="00B05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微软雅黑"/>
                      <w:color w:val="00B050"/>
                      <w:sz w:val="18"/>
                      <w:szCs w:val="18"/>
                    </w:rPr>
                    <m:t>FCF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微软雅黑"/>
                      <w:color w:val="00B050"/>
                      <w:sz w:val="18"/>
                      <w:szCs w:val="18"/>
                    </w:rPr>
                    <m:t>t</m:t>
                  </m:r>
                </m:sub>
              </m:sSub>
            </m:oMath>
            <w:r w:rsidRPr="00F36B6D">
              <w:rPr>
                <w:rFonts w:hAnsi="Cambria Math" w:cs="微软雅黑" w:hint="eastAsia"/>
                <w:b/>
                <w:bCs/>
                <w:color w:val="00B050"/>
                <w:sz w:val="18"/>
                <w:szCs w:val="18"/>
              </w:rPr>
              <w:t>（</w:t>
            </w:r>
            <w:r w:rsidRPr="00F36B6D">
              <w:rPr>
                <w:b/>
                <w:bCs/>
                <w:color w:val="00B050"/>
                <w:sz w:val="18"/>
                <w:szCs w:val="18"/>
              </w:rPr>
              <w:t>亿元</w:t>
            </w:r>
            <w:r w:rsidRPr="00F36B6D">
              <w:rPr>
                <w:b/>
                <w:bCs/>
                <w:color w:val="00B05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51B000F3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210</w:t>
            </w:r>
            <w:r w:rsidRPr="00F36B6D">
              <w:rPr>
                <w:rFonts w:hint="eastAsia"/>
                <w:color w:val="00B05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68215007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220.5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61081001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231.5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0D5AF30C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243.1</w:t>
            </w:r>
          </w:p>
        </w:tc>
        <w:tc>
          <w:tcPr>
            <w:tcW w:w="0" w:type="auto"/>
            <w:tcBorders>
              <w:top w:val="single" w:sz="6" w:space="0" w:color="080F17"/>
              <w:left w:val="single" w:sz="6" w:space="0" w:color="080F17"/>
              <w:bottom w:val="single" w:sz="6" w:space="0" w:color="080F17"/>
              <w:right w:val="single" w:sz="6" w:space="0" w:color="080F17"/>
            </w:tcBorders>
            <w:shd w:val="clear" w:color="auto" w:fill="FFFFFF" w:themeFill="background1"/>
            <w:vAlign w:val="center"/>
          </w:tcPr>
          <w:p w14:paraId="752AD06C" w14:textId="77777777" w:rsidR="00D5162E" w:rsidRPr="00F36B6D" w:rsidRDefault="00D5162E" w:rsidP="007F7DE2">
            <w:pPr>
              <w:jc w:val="center"/>
              <w:rPr>
                <w:rFonts w:hint="eastAsia"/>
                <w:color w:val="00B050"/>
                <w:sz w:val="18"/>
                <w:szCs w:val="18"/>
              </w:rPr>
            </w:pPr>
            <w:r w:rsidRPr="00F36B6D">
              <w:rPr>
                <w:color w:val="00B050"/>
                <w:sz w:val="18"/>
                <w:szCs w:val="18"/>
              </w:rPr>
              <w:t>255.3</w:t>
            </w:r>
          </w:p>
        </w:tc>
      </w:tr>
    </w:tbl>
    <w:p w14:paraId="17713017" w14:textId="4C248DBB" w:rsidR="007F7DE2" w:rsidRPr="00F36B6D" w:rsidRDefault="007F7DE2" w:rsidP="00D5162E">
      <w:pPr>
        <w:rPr>
          <w:color w:val="00B050"/>
        </w:rPr>
      </w:pPr>
      <w:r w:rsidRPr="00F36B6D">
        <w:rPr>
          <w:rFonts w:hint="eastAsia"/>
          <w:color w:val="00B050"/>
        </w:rPr>
        <w:t>根据股利</w:t>
      </w:r>
      <w:proofErr w:type="gramStart"/>
      <w:r w:rsidRPr="00F36B6D">
        <w:rPr>
          <w:rFonts w:hint="eastAsia"/>
          <w:color w:val="00B050"/>
        </w:rPr>
        <w:t>固定增长</w:t>
      </w:r>
      <w:proofErr w:type="gramEnd"/>
      <w:r w:rsidRPr="00F36B6D">
        <w:rPr>
          <w:rFonts w:hint="eastAsia"/>
          <w:color w:val="00B050"/>
        </w:rPr>
        <w:t>模型，该公司在第</w:t>
      </w:r>
      <w:r w:rsidRPr="00F36B6D">
        <w:rPr>
          <w:rFonts w:hint="eastAsia"/>
          <w:color w:val="00B050"/>
        </w:rPr>
        <w:t>5</w:t>
      </w:r>
      <w:r w:rsidRPr="00F36B6D">
        <w:rPr>
          <w:rFonts w:hint="eastAsia"/>
          <w:color w:val="00B050"/>
        </w:rPr>
        <w:t>年末的价值为</w:t>
      </w:r>
      <w:r w:rsidR="00C80A90" w:rsidRPr="00F36B6D">
        <w:rPr>
          <w:rFonts w:hint="eastAsia"/>
          <w:color w:val="00B050"/>
        </w:rPr>
        <w:t>：</w:t>
      </w:r>
    </w:p>
    <w:p w14:paraId="14159B0E" w14:textId="61389F1E" w:rsidR="00D5162E" w:rsidRPr="00F36B6D" w:rsidRDefault="007F7DE2" w:rsidP="00D5162E">
      <w:pPr>
        <w:rPr>
          <w:rFonts w:hint="eastAsia"/>
          <w:color w:val="00B05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V</m:t>
            </m:r>
          </m:e>
          <m:sub>
            <m:r>
              <w:rPr>
                <w:rFonts w:ascii="Cambria Math" w:hAnsi="Cambria Math"/>
                <w:color w:val="00B050"/>
              </w:rPr>
              <m:t>5</m:t>
            </m:r>
          </m:sub>
        </m:sSub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B05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8"/>
                  </w:rPr>
                  <m:t>FCF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28"/>
              </w:rPr>
              <m:t>×(1+g)</m:t>
            </m:r>
          </m:num>
          <m:den>
            <m:r>
              <w:rPr>
                <w:rFonts w:ascii="Cambria Math" w:hAnsi="Cambria Math"/>
                <w:color w:val="00B050"/>
                <w:sz w:val="28"/>
              </w:rPr>
              <m:t>(</m:t>
            </m:r>
            <m:r>
              <w:rPr>
                <w:rFonts w:ascii="Cambria Math" w:hAnsi="Cambria Math"/>
                <w:color w:val="00B050"/>
                <w:sz w:val="28"/>
              </w:rPr>
              <m:t>k</m:t>
            </m:r>
            <m:r>
              <w:rPr>
                <w:rFonts w:ascii="Cambria Math" w:hAnsi="Cambria Math"/>
                <w:color w:val="00B050"/>
                <w:sz w:val="28"/>
              </w:rPr>
              <m:t>-g)</m:t>
            </m:r>
          </m:den>
        </m:f>
      </m:oMath>
      <w:r w:rsidR="00D5162E" w:rsidRPr="00F36B6D">
        <w:rPr>
          <w:rFonts w:hAnsi="Cambria Math" w:hint="eastAsia"/>
          <w:color w:val="00B050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8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</w:rPr>
              <m:t>255.3×(1+3%)</m:t>
            </m:r>
          </m:num>
          <m:den>
            <m:r>
              <w:rPr>
                <w:rFonts w:ascii="Cambria Math" w:hAnsi="Cambria Math"/>
                <w:color w:val="00B050"/>
                <w:sz w:val="28"/>
              </w:rPr>
              <m:t>(8%-3%)</m:t>
            </m:r>
          </m:den>
        </m:f>
        <m:r>
          <w:rPr>
            <w:rFonts w:ascii="Cambria Math" w:hAnsi="Cambria Math"/>
            <w:color w:val="00B050"/>
            <w:sz w:val="28"/>
          </w:rPr>
          <m:t>=</m:t>
        </m:r>
      </m:oMath>
      <w:r w:rsidR="00D5162E" w:rsidRPr="00F36B6D">
        <w:rPr>
          <w:color w:val="00B050"/>
        </w:rPr>
        <w:t>5259.2(</w:t>
      </w:r>
      <w:r w:rsidR="00D5162E" w:rsidRPr="00F36B6D">
        <w:rPr>
          <w:color w:val="00B050"/>
        </w:rPr>
        <w:t>亿元</w:t>
      </w:r>
      <w:r w:rsidR="00D5162E" w:rsidRPr="00F36B6D">
        <w:rPr>
          <w:color w:val="00B050"/>
        </w:rPr>
        <w:t>)</w:t>
      </w:r>
    </w:p>
    <w:p w14:paraId="1BEA277A" w14:textId="1DF5A053" w:rsidR="00D5162E" w:rsidRPr="00F36B6D" w:rsidRDefault="00D5162E" w:rsidP="00D5162E">
      <w:pPr>
        <w:rPr>
          <w:rFonts w:hint="eastAsia"/>
          <w:color w:val="00B050"/>
        </w:rPr>
      </w:pPr>
      <w:r w:rsidRPr="00F36B6D">
        <w:rPr>
          <w:color w:val="00B050"/>
        </w:rPr>
        <w:t>企业价值</w:t>
      </w:r>
      <w:r w:rsidR="009C0ADA" w:rsidRPr="00F36B6D">
        <w:rPr>
          <w:rFonts w:hint="eastAsia"/>
          <w:color w:val="00B050"/>
        </w:rPr>
        <w:t>在</w:t>
      </w:r>
      <w:r w:rsidR="009C0ADA" w:rsidRPr="00F36B6D">
        <w:rPr>
          <w:rFonts w:hint="eastAsia"/>
          <w:color w:val="00B050"/>
        </w:rPr>
        <w:t>0</w:t>
      </w:r>
      <w:r w:rsidR="009C0ADA" w:rsidRPr="00F36B6D">
        <w:rPr>
          <w:rFonts w:hint="eastAsia"/>
          <w:color w:val="00B050"/>
        </w:rPr>
        <w:t>期的价值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V</m:t>
            </m: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  <m:r>
          <w:rPr>
            <w:rFonts w:ascii="Cambria Math" w:hAnsi="Cambria Math"/>
            <w:color w:val="00B05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50"/>
                <w:sz w:val="28"/>
              </w:rPr>
            </m:ctrlPr>
          </m:naryPr>
          <m:sub>
            <m:r>
              <w:rPr>
                <w:rFonts w:ascii="Cambria Math" w:hAnsi="Cambria Math"/>
                <w:color w:val="00B050"/>
                <w:sz w:val="28"/>
              </w:rPr>
              <m:t>t=1</m:t>
            </m:r>
          </m:sub>
          <m:sup>
            <m:r>
              <w:rPr>
                <w:rFonts w:ascii="Cambria Math" w:hAnsi="Cambria Math"/>
                <w:color w:val="00B050"/>
                <w:sz w:val="28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FCF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(1+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k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  <w:color w:val="00B050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(1+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k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</w:rPr>
                      <m:t>5</m:t>
                    </m:r>
                  </m:sup>
                </m:sSup>
              </m:den>
            </m:f>
          </m:e>
        </m:nary>
      </m:oMath>
      <w:r w:rsidRPr="00F36B6D">
        <w:rPr>
          <w:color w:val="00B050"/>
        </w:rPr>
        <w:t>=4498.6(</w:t>
      </w:r>
      <w:r w:rsidRPr="00F36B6D">
        <w:rPr>
          <w:color w:val="00B050"/>
        </w:rPr>
        <w:t>亿元</w:t>
      </w:r>
      <w:r w:rsidRPr="00F36B6D">
        <w:rPr>
          <w:color w:val="00B050"/>
        </w:rPr>
        <w:t>)</w:t>
      </w:r>
    </w:p>
    <w:p w14:paraId="00F9406D" w14:textId="786F3C42" w:rsidR="00D5162E" w:rsidRPr="00F36B6D" w:rsidRDefault="00D5162E" w:rsidP="00D5162E">
      <w:pPr>
        <w:rPr>
          <w:rFonts w:hint="eastAsia"/>
          <w:color w:val="00B050"/>
        </w:rPr>
      </w:pPr>
      <w:r w:rsidRPr="00F36B6D">
        <w:rPr>
          <w:color w:val="00B050"/>
        </w:rPr>
        <w:t>每股价格估值</w:t>
      </w:r>
      <m:oMath>
        <m: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iCs/>
                <w:color w:val="00B05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B05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28"/>
              </w:rPr>
              <m:t>负债）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B050"/>
                <w:sz w:val="28"/>
              </w:rPr>
              <m:t>总股本</m:t>
            </m:r>
          </m:den>
        </m:f>
      </m:oMath>
      <w:r w:rsidRPr="00F36B6D">
        <w:rPr>
          <w:color w:val="00B050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8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</w:rPr>
              <m:t>(4498.6-2600</m:t>
            </m:r>
            <m:r>
              <w:rPr>
                <w:rFonts w:ascii="Cambria Math" w:hAnsi="Cambria Math" w:hint="eastAsia"/>
                <w:color w:val="00B050"/>
                <w:sz w:val="28"/>
              </w:rPr>
              <m:t>）</m:t>
            </m:r>
          </m:num>
          <m:den>
            <m:r>
              <w:rPr>
                <w:rFonts w:ascii="Cambria Math" w:hAnsi="Cambria Math"/>
                <w:color w:val="00B050"/>
                <w:sz w:val="28"/>
              </w:rPr>
              <m:t>316</m:t>
            </m:r>
          </m:den>
        </m:f>
      </m:oMath>
      <w:r w:rsidRPr="00F36B6D">
        <w:rPr>
          <w:color w:val="00B050"/>
        </w:rPr>
        <w:t>=6.01</w:t>
      </w:r>
      <w:r w:rsidR="00C80A90" w:rsidRPr="00F36B6D">
        <w:rPr>
          <w:rFonts w:hint="eastAsia"/>
          <w:color w:val="00B050"/>
        </w:rPr>
        <w:t>（</w:t>
      </w:r>
      <w:r w:rsidRPr="00F36B6D">
        <w:rPr>
          <w:color w:val="00B050"/>
        </w:rPr>
        <w:t>元</w:t>
      </w:r>
      <w:r w:rsidR="00C80A90" w:rsidRPr="00F36B6D">
        <w:rPr>
          <w:rFonts w:hint="eastAsia"/>
          <w:color w:val="00B050"/>
        </w:rPr>
        <w:t>）</w:t>
      </w:r>
    </w:p>
    <w:p w14:paraId="3F0F184A" w14:textId="7529458D" w:rsidR="00D5162E" w:rsidRPr="00D5162E" w:rsidRDefault="00D5162E" w:rsidP="00F516BB">
      <w:pPr>
        <w:tabs>
          <w:tab w:val="left" w:pos="312"/>
        </w:tabs>
        <w:rPr>
          <w:rFonts w:asciiTheme="minorEastAsia" w:hAnsiTheme="minorEastAsia"/>
          <w:sz w:val="22"/>
        </w:rPr>
      </w:pPr>
    </w:p>
    <w:p w14:paraId="46CDDC81" w14:textId="22668C12" w:rsidR="00704854" w:rsidRPr="00DB7B19" w:rsidRDefault="00F36B6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6.</w:t>
      </w:r>
      <w:r w:rsidR="00D56A5C" w:rsidRPr="00DB7B19">
        <w:rPr>
          <w:rFonts w:asciiTheme="minorEastAsia" w:hAnsiTheme="minorEastAsia" w:hint="eastAsia"/>
          <w:sz w:val="22"/>
        </w:rPr>
        <w:t>某公司年末每股收益为10元，</w:t>
      </w:r>
      <w:r w:rsidR="00704854" w:rsidRPr="00DB7B19">
        <w:rPr>
          <w:rFonts w:asciiTheme="minorEastAsia" w:hAnsiTheme="minorEastAsia" w:hint="eastAsia"/>
          <w:sz w:val="22"/>
        </w:rPr>
        <w:t>资本成本为15%。问题：</w:t>
      </w:r>
    </w:p>
    <w:p w14:paraId="46736C6B" w14:textId="665A10A5" w:rsidR="00704854" w:rsidRPr="00DB7B19" w:rsidRDefault="00704854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（1）若公司收益全部作为股利发放，公司股价是多少？市盈率是多少？（2分）</w:t>
      </w:r>
    </w:p>
    <w:p w14:paraId="283D6F52" w14:textId="116773E8" w:rsidR="006427E5" w:rsidRPr="00DB7B19" w:rsidRDefault="006427E5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（部分同学对市盈率掌握不牢固）</w:t>
      </w:r>
    </w:p>
    <w:p w14:paraId="3B700130" w14:textId="2C76423D" w:rsidR="00234F59" w:rsidRPr="00DB7B19" w:rsidRDefault="00704854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（2）若</w:t>
      </w:r>
      <w:r w:rsidR="00D56A5C" w:rsidRPr="00DB7B19">
        <w:rPr>
          <w:rFonts w:asciiTheme="minorEastAsia" w:hAnsiTheme="minorEastAsia" w:hint="eastAsia"/>
          <w:sz w:val="22"/>
        </w:rPr>
        <w:t>公司红利留存比率为40%，公司内部投资收益率为20%，则公司未来收益</w:t>
      </w:r>
      <w:r w:rsidR="00F516BB" w:rsidRPr="00DB7B19">
        <w:rPr>
          <w:rFonts w:asciiTheme="minorEastAsia" w:hAnsiTheme="minorEastAsia" w:hint="eastAsia"/>
          <w:sz w:val="22"/>
        </w:rPr>
        <w:t>和红利增长率为多少？股价为多少？增长机会的现值为多少？</w:t>
      </w:r>
      <w:r w:rsidRPr="00DB7B19">
        <w:rPr>
          <w:rFonts w:asciiTheme="minorEastAsia" w:hAnsiTheme="minorEastAsia" w:hint="eastAsia"/>
          <w:sz w:val="22"/>
        </w:rPr>
        <w:t>市盈率是多少？</w:t>
      </w:r>
      <w:r w:rsidR="00F516BB" w:rsidRPr="00DB7B19">
        <w:rPr>
          <w:rFonts w:asciiTheme="minorEastAsia" w:hAnsiTheme="minorEastAsia" w:hint="eastAsia"/>
          <w:sz w:val="22"/>
        </w:rPr>
        <w:t>（</w:t>
      </w:r>
      <w:r w:rsidRPr="00DB7B19">
        <w:rPr>
          <w:rFonts w:asciiTheme="minorEastAsia" w:hAnsiTheme="minorEastAsia" w:hint="eastAsia"/>
          <w:sz w:val="22"/>
        </w:rPr>
        <w:t>8</w:t>
      </w:r>
      <w:r w:rsidR="00F516BB" w:rsidRPr="00DB7B19">
        <w:rPr>
          <w:rFonts w:asciiTheme="minorEastAsia" w:hAnsiTheme="minorEastAsia" w:hint="eastAsia"/>
          <w:sz w:val="22"/>
        </w:rPr>
        <w:t>分）</w:t>
      </w:r>
    </w:p>
    <w:p w14:paraId="4FD7FA06" w14:textId="77777777" w:rsidR="00704854" w:rsidRPr="00DB7B19" w:rsidRDefault="00D95EC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解：</w:t>
      </w:r>
    </w:p>
    <w:p w14:paraId="449A846A" w14:textId="359ED6FC" w:rsidR="00704854" w:rsidRPr="00DB7B19" w:rsidRDefault="00704854" w:rsidP="00F516BB">
      <w:pPr>
        <w:tabs>
          <w:tab w:val="left" w:pos="312"/>
        </w:tabs>
        <w:rPr>
          <w:rFonts w:asciiTheme="minorEastAsia" w:hAnsiTheme="minorEastAsia" w:hint="eastAsia"/>
          <w:bCs/>
          <w:sz w:val="22"/>
        </w:rPr>
      </w:pPr>
      <w:r w:rsidRPr="00DB7B19">
        <w:rPr>
          <w:rFonts w:asciiTheme="minorEastAsia" w:hAnsiTheme="minorEastAsia" w:hint="eastAsia"/>
          <w:bCs/>
          <w:sz w:val="22"/>
        </w:rPr>
        <w:t>（1）P</w:t>
      </w:r>
      <w:r w:rsidRPr="00DB7B19">
        <w:rPr>
          <w:rFonts w:asciiTheme="minorEastAsia" w:hAnsiTheme="minorEastAsia" w:hint="eastAsia"/>
          <w:bCs/>
          <w:sz w:val="22"/>
          <w:vertAlign w:val="subscript"/>
        </w:rPr>
        <w:t>0</w:t>
      </w:r>
      <w:r w:rsidRPr="00DB7B19">
        <w:rPr>
          <w:rFonts w:asciiTheme="minorEastAsia" w:hAnsiTheme="minorEastAsia" w:hint="eastAsia"/>
          <w:bCs/>
          <w:sz w:val="22"/>
        </w:rPr>
        <w:t>=D</w:t>
      </w:r>
      <w:r w:rsidRPr="00DB7B19">
        <w:rPr>
          <w:rFonts w:asciiTheme="minorEastAsia" w:hAnsiTheme="minorEastAsia" w:hint="eastAsia"/>
          <w:bCs/>
          <w:sz w:val="22"/>
          <w:vertAlign w:val="subscript"/>
        </w:rPr>
        <w:t>1</w:t>
      </w:r>
      <w:r w:rsidRPr="00DB7B19">
        <w:rPr>
          <w:rFonts w:asciiTheme="minorEastAsia" w:hAnsiTheme="minorEastAsia" w:hint="eastAsia"/>
          <w:bCs/>
          <w:sz w:val="22"/>
        </w:rPr>
        <w:t>/k=E</w:t>
      </w:r>
      <w:r w:rsidRPr="00DB7B19">
        <w:rPr>
          <w:rFonts w:asciiTheme="minorEastAsia" w:hAnsiTheme="minorEastAsia" w:hint="eastAsia"/>
          <w:bCs/>
          <w:sz w:val="22"/>
          <w:vertAlign w:val="subscript"/>
        </w:rPr>
        <w:t>1</w:t>
      </w:r>
      <w:r w:rsidRPr="00DB7B19">
        <w:rPr>
          <w:rFonts w:asciiTheme="minorEastAsia" w:hAnsiTheme="minorEastAsia" w:hint="eastAsia"/>
          <w:bCs/>
          <w:sz w:val="22"/>
        </w:rPr>
        <w:t>/k=10/15%=66.67，市盈率</w:t>
      </w:r>
      <w:r w:rsidR="00764C87" w:rsidRPr="00DB7B19">
        <w:rPr>
          <w:rFonts w:asciiTheme="minorEastAsia" w:hAnsiTheme="minorEastAsia" w:hint="eastAsia"/>
          <w:bCs/>
          <w:sz w:val="22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t+1</m:t>
                </m:r>
              </m:sub>
            </m:sSub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Pr="00DB7B19">
        <w:rPr>
          <w:rFonts w:asciiTheme="minorEastAsia" w:hAnsiTheme="minorEastAsia" w:hint="eastAsia"/>
          <w:bCs/>
          <w:sz w:val="22"/>
        </w:rPr>
        <w:t>=66.67/10=</w:t>
      </w:r>
      <w:r w:rsidR="00626F6C" w:rsidRPr="00DB7B19">
        <w:rPr>
          <w:rFonts w:asciiTheme="minorEastAsia" w:hAnsiTheme="minorEastAsia" w:hint="eastAsia"/>
          <w:bCs/>
          <w:sz w:val="22"/>
        </w:rPr>
        <w:t>6.67</w:t>
      </w:r>
    </w:p>
    <w:p w14:paraId="6FB18606" w14:textId="421727D5" w:rsidR="00246704" w:rsidRPr="00DB7B19" w:rsidRDefault="00626F6C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（2）</w:t>
      </w:r>
      <w:r w:rsidR="00632D2D" w:rsidRPr="00DB7B19">
        <w:rPr>
          <w:rFonts w:asciiTheme="minorEastAsia" w:hAnsiTheme="minorEastAsia"/>
          <w:sz w:val="22"/>
        </w:rPr>
        <w:t>EPS</w:t>
      </w:r>
      <w:r w:rsidR="00D95EC0" w:rsidRPr="00DB7B19">
        <w:rPr>
          <w:rFonts w:asciiTheme="minorEastAsia" w:hAnsiTheme="minorEastAsia" w:hint="eastAsia"/>
          <w:sz w:val="22"/>
        </w:rPr>
        <w:t>=</w:t>
      </w:r>
      <w:r w:rsidR="00D95EC0" w:rsidRPr="00DB7B19">
        <w:rPr>
          <w:rFonts w:asciiTheme="minorEastAsia" w:hAnsiTheme="minorEastAsia"/>
          <w:sz w:val="22"/>
        </w:rPr>
        <w:t>10</w:t>
      </w:r>
      <w:r w:rsidR="00D95EC0" w:rsidRPr="00DB7B19">
        <w:rPr>
          <w:rFonts w:asciiTheme="minorEastAsia" w:hAnsiTheme="minorEastAsia" w:hint="eastAsia"/>
          <w:sz w:val="22"/>
        </w:rPr>
        <w:t>元，公司未来收益</w:t>
      </w:r>
      <w:r w:rsidR="00246704" w:rsidRPr="00DB7B19">
        <w:rPr>
          <w:rFonts w:asciiTheme="minorEastAsia" w:hAnsiTheme="minorEastAsia" w:hint="eastAsia"/>
          <w:sz w:val="22"/>
        </w:rPr>
        <w:t>和</w:t>
      </w:r>
      <w:r w:rsidR="00D95EC0" w:rsidRPr="00DB7B19">
        <w:rPr>
          <w:rFonts w:asciiTheme="minorEastAsia" w:hAnsiTheme="minorEastAsia" w:hint="eastAsia"/>
          <w:sz w:val="22"/>
        </w:rPr>
        <w:t>红利增长率g</w:t>
      </w:r>
      <w:r w:rsidR="00D95EC0" w:rsidRPr="00DB7B19">
        <w:rPr>
          <w:rFonts w:asciiTheme="minorEastAsia" w:hAnsiTheme="minorEastAsia"/>
          <w:sz w:val="22"/>
        </w:rPr>
        <w:t>=</w:t>
      </w:r>
      <w:r w:rsidR="00D95EC0" w:rsidRPr="00DB7B19">
        <w:rPr>
          <w:rFonts w:asciiTheme="minorEastAsia" w:hAnsiTheme="minorEastAsia" w:hint="eastAsia"/>
          <w:sz w:val="22"/>
        </w:rPr>
        <w:t>盈利留存比率*新投资的收益率 =</w:t>
      </w:r>
      <w:r w:rsidR="00D95EC0" w:rsidRPr="00DB7B19">
        <w:rPr>
          <w:rFonts w:asciiTheme="minorEastAsia" w:hAnsiTheme="minorEastAsia"/>
          <w:sz w:val="22"/>
        </w:rPr>
        <w:t xml:space="preserve"> 40</w:t>
      </w:r>
      <w:r w:rsidR="00D95EC0" w:rsidRPr="00DB7B19">
        <w:rPr>
          <w:rFonts w:asciiTheme="minorEastAsia" w:hAnsiTheme="minorEastAsia" w:hint="eastAsia"/>
          <w:sz w:val="22"/>
        </w:rPr>
        <w:t>%*</w:t>
      </w:r>
      <w:r w:rsidR="00EF4CEB" w:rsidRPr="00DB7B19">
        <w:rPr>
          <w:rFonts w:asciiTheme="minorEastAsia" w:hAnsiTheme="minorEastAsia"/>
          <w:sz w:val="22"/>
        </w:rPr>
        <w:t>20</w:t>
      </w:r>
      <w:r w:rsidR="00D95EC0" w:rsidRPr="00DB7B19">
        <w:rPr>
          <w:rFonts w:asciiTheme="minorEastAsia" w:hAnsiTheme="minorEastAsia" w:hint="eastAsia"/>
          <w:sz w:val="22"/>
        </w:rPr>
        <w:t>%</w:t>
      </w:r>
      <w:r w:rsidR="00D95EC0" w:rsidRPr="00DB7B19">
        <w:rPr>
          <w:rFonts w:asciiTheme="minorEastAsia" w:hAnsiTheme="minorEastAsia"/>
          <w:sz w:val="22"/>
        </w:rPr>
        <w:t xml:space="preserve"> </w:t>
      </w:r>
      <w:r w:rsidR="00D95EC0" w:rsidRPr="00DB7B19">
        <w:rPr>
          <w:rFonts w:asciiTheme="minorEastAsia" w:hAnsiTheme="minorEastAsia" w:hint="eastAsia"/>
          <w:sz w:val="22"/>
        </w:rPr>
        <w:t>=</w:t>
      </w:r>
      <w:r w:rsidR="00D95EC0" w:rsidRPr="00DB7B19">
        <w:rPr>
          <w:rFonts w:asciiTheme="minorEastAsia" w:hAnsiTheme="minorEastAsia"/>
          <w:sz w:val="22"/>
        </w:rPr>
        <w:t xml:space="preserve"> </w:t>
      </w:r>
      <w:r w:rsidR="00EF4CEB" w:rsidRPr="00DB7B19">
        <w:rPr>
          <w:rFonts w:asciiTheme="minorEastAsia" w:hAnsiTheme="minorEastAsia"/>
          <w:sz w:val="22"/>
        </w:rPr>
        <w:t>8</w:t>
      </w:r>
      <w:r w:rsidR="00D95EC0" w:rsidRPr="00DB7B19">
        <w:rPr>
          <w:rFonts w:asciiTheme="minorEastAsia" w:hAnsiTheme="minorEastAsia" w:hint="eastAsia"/>
          <w:sz w:val="22"/>
        </w:rPr>
        <w:t>%，</w:t>
      </w:r>
      <w:r w:rsidR="00EF4CEB" w:rsidRPr="00DB7B19">
        <w:rPr>
          <w:rFonts w:asciiTheme="minorEastAsia" w:hAnsiTheme="minorEastAsia" w:hint="eastAsia"/>
          <w:sz w:val="22"/>
        </w:rPr>
        <w:t>股价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</m:oMath>
      <w:r w:rsidR="00CC4868" w:rsidRPr="00DB7B19">
        <w:rPr>
          <w:rFonts w:asciiTheme="minorEastAsia" w:hAnsiTheme="minorEastAsia"/>
          <w:position w:val="-24"/>
          <w:sz w:val="20"/>
          <w:szCs w:val="21"/>
        </w:rPr>
        <w:object w:dxaOrig="2720" w:dyaOrig="620" w14:anchorId="34AB6CAC">
          <v:shape id="_x0000_i1029" type="#_x0000_t75" style="width:135.5pt;height:31pt" o:ole="">
            <v:imagedata r:id="rId16" o:title=""/>
          </v:shape>
          <o:OLEObject Type="Embed" ProgID="Equation.DSMT4" ShapeID="_x0000_i1029" DrawAspect="Content" ObjectID="_1795510478" r:id="rId17"/>
        </w:object>
      </w:r>
      <w:r w:rsidR="00CC4868" w:rsidRPr="00DB7B19">
        <w:rPr>
          <w:rFonts w:asciiTheme="minorEastAsia" w:hAnsiTheme="minorEastAsia" w:hint="eastAsia"/>
          <w:sz w:val="22"/>
        </w:rPr>
        <w:t>元，</w:t>
      </w:r>
    </w:p>
    <w:p w14:paraId="36742B5D" w14:textId="686FBFB1" w:rsidR="00097B2A" w:rsidRPr="00DB7B19" w:rsidRDefault="00CC4868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增长机会的现值</w:t>
      </w:r>
      <w:r w:rsidR="00764C87" w:rsidRPr="00DB7B19">
        <w:rPr>
          <w:rFonts w:asciiTheme="minorEastAsia" w:hAnsiTheme="minorEastAsia" w:hint="eastAsia"/>
          <w:sz w:val="22"/>
        </w:rPr>
        <w:t>P</w:t>
      </w:r>
      <w:r w:rsidR="00764C87" w:rsidRPr="00DB7B19">
        <w:rPr>
          <w:rFonts w:asciiTheme="minorEastAsia" w:hAnsiTheme="minorEastAsia"/>
          <w:sz w:val="22"/>
        </w:rPr>
        <w:t>VGO</w:t>
      </w:r>
      <w:r w:rsidR="00764C87" w:rsidRPr="00DB7B19">
        <w:rPr>
          <w:rFonts w:asciiTheme="minorEastAsia" w:hAnsiTheme="minorEastAsia" w:hint="eastAsia"/>
          <w:sz w:val="22"/>
        </w:rPr>
        <w:t>为</w:t>
      </w:r>
      <w:r w:rsidR="00246704" w:rsidRPr="00DB7B19">
        <w:rPr>
          <w:rFonts w:asciiTheme="minorEastAsia" w:hAnsiTheme="minorEastAsia" w:hint="eastAsia"/>
          <w:sz w:val="22"/>
        </w:rPr>
        <w:t>：</w:t>
      </w:r>
      <w:r w:rsidR="00764C87" w:rsidRPr="00DB7B19">
        <w:rPr>
          <w:rFonts w:asciiTheme="minorEastAsia" w:hAnsiTheme="minorEastAsia" w:hint="eastAsia"/>
          <w:sz w:val="22"/>
        </w:rPr>
        <w:t>P</w:t>
      </w:r>
      <w:r w:rsidR="00764C87" w:rsidRPr="00DB7B19">
        <w:rPr>
          <w:rFonts w:asciiTheme="minorEastAsia" w:hAnsiTheme="minorEastAsia"/>
          <w:sz w:val="22"/>
        </w:rPr>
        <w:t>VGO</w:t>
      </w:r>
      <w:r w:rsidR="00764C87" w:rsidRPr="00DB7B19">
        <w:rPr>
          <w:rFonts w:asciiTheme="minorEastAsia" w:hAnsiTheme="minorEastAsia" w:hint="eastAsia"/>
          <w:sz w:val="22"/>
        </w:rPr>
        <w:t>=</w:t>
      </w:r>
      <w:r w:rsidR="00626F6C" w:rsidRPr="00DB7B19">
        <w:rPr>
          <w:rFonts w:asciiTheme="minorEastAsia" w:hAnsiTheme="minorEastAsia"/>
          <w:position w:val="-24"/>
          <w:sz w:val="20"/>
          <w:szCs w:val="21"/>
        </w:rPr>
        <w:object w:dxaOrig="3320" w:dyaOrig="620" w14:anchorId="52A12C2D">
          <v:shape id="_x0000_i1030" type="#_x0000_t75" style="width:165.5pt;height:31pt" o:ole="">
            <v:imagedata r:id="rId18" o:title=""/>
          </v:shape>
          <o:OLEObject Type="Embed" ProgID="Equation.DSMT4" ShapeID="_x0000_i1030" DrawAspect="Content" ObjectID="_1795510479" r:id="rId19"/>
        </w:object>
      </w:r>
      <w:r w:rsidR="007D3ECF" w:rsidRPr="00DB7B19">
        <w:rPr>
          <w:rFonts w:asciiTheme="minorEastAsia" w:hAnsiTheme="minorEastAsia" w:hint="eastAsia"/>
          <w:sz w:val="22"/>
        </w:rPr>
        <w:t>元。</w:t>
      </w:r>
    </w:p>
    <w:p w14:paraId="2219C8B0" w14:textId="36241E5C" w:rsidR="00764C87" w:rsidRPr="00DB7B19" w:rsidRDefault="00764C87" w:rsidP="00F516BB">
      <w:pPr>
        <w:tabs>
          <w:tab w:val="left" w:pos="312"/>
        </w:tabs>
        <w:rPr>
          <w:rFonts w:asciiTheme="minorEastAsia" w:hAnsiTheme="minorEastAsia" w:hint="eastAsia"/>
          <w:bCs/>
          <w:sz w:val="22"/>
        </w:rPr>
      </w:pPr>
      <w:r w:rsidRPr="00DB7B19">
        <w:rPr>
          <w:rFonts w:asciiTheme="minorEastAsia" w:hAnsiTheme="minorEastAsia" w:hint="eastAsia"/>
          <w:bCs/>
          <w:sz w:val="22"/>
        </w:rPr>
        <w:t>新的市盈率：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</w:rPr>
              <m:t>k-g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1-0.4</m:t>
            </m:r>
          </m:num>
          <m:den>
            <m:r>
              <w:rPr>
                <w:rFonts w:ascii="Cambria Math" w:hAnsi="Cambria Math"/>
                <w:sz w:val="22"/>
              </w:rPr>
              <m:t>15%-8%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0.6</m:t>
            </m:r>
          </m:num>
          <m:den>
            <m:r>
              <w:rPr>
                <w:rFonts w:ascii="Cambria Math" w:hAnsi="Cambria Math"/>
                <w:sz w:val="22"/>
              </w:rPr>
              <m:t>0.07</m:t>
            </m:r>
          </m:den>
        </m:f>
        <m:r>
          <w:rPr>
            <w:rFonts w:ascii="Cambria Math" w:hAnsi="Cambria Math"/>
            <w:sz w:val="22"/>
          </w:rPr>
          <m:t>=8.57</m:t>
        </m:r>
      </m:oMath>
    </w:p>
    <w:p w14:paraId="58F84B1E" w14:textId="4DBF92D0" w:rsidR="00C43FBB" w:rsidRPr="00DB7B19" w:rsidRDefault="00764C87" w:rsidP="00F516BB">
      <w:pPr>
        <w:tabs>
          <w:tab w:val="left" w:pos="312"/>
        </w:tabs>
        <w:rPr>
          <w:rFonts w:asciiTheme="minorEastAsia" w:hAnsiTheme="minorEastAsia" w:hint="eastAsia"/>
          <w:bCs/>
          <w:sz w:val="22"/>
        </w:rPr>
      </w:pPr>
      <w:r w:rsidRPr="00DB7B19">
        <w:rPr>
          <w:rFonts w:asciiTheme="minorEastAsia" w:hAnsiTheme="minorEastAsia" w:hint="eastAsia"/>
          <w:bCs/>
          <w:sz w:val="22"/>
        </w:rPr>
        <w:t>或者直接：市盈率=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85.71</m:t>
            </m:r>
          </m:num>
          <m:den>
            <m:r>
              <w:rPr>
                <w:rFonts w:ascii="Cambria Math" w:hAnsi="Cambria Math"/>
                <w:sz w:val="22"/>
              </w:rPr>
              <m:t>10</m:t>
            </m:r>
          </m:den>
        </m:f>
        <m:r>
          <w:rPr>
            <w:rFonts w:ascii="Cambria Math" w:hAnsi="Cambria Math" w:hint="eastAsia"/>
            <w:sz w:val="22"/>
          </w:rPr>
          <m:t>=</m:t>
        </m:r>
        <m:r>
          <w:rPr>
            <w:rFonts w:ascii="Cambria Math" w:hAnsi="Cambria Math"/>
            <w:sz w:val="22"/>
          </w:rPr>
          <m:t>8.57</m:t>
        </m:r>
      </m:oMath>
    </w:p>
    <w:p w14:paraId="49700AC1" w14:textId="107544F1" w:rsidR="00764C87" w:rsidRPr="00DB7B19" w:rsidRDefault="00197FD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从以上可以看出，股票市盈率高的原因在于公司具有更多的投资机会，且投资机会回报率大于资本成本。</w:t>
      </w:r>
    </w:p>
    <w:p w14:paraId="70A02BCE" w14:textId="77777777" w:rsidR="00197FD0" w:rsidRPr="00DB7B19" w:rsidRDefault="00197FD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05D04924" w14:textId="674726FD" w:rsidR="00097B2A" w:rsidRPr="00DB7B19" w:rsidRDefault="00F36B6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7</w:t>
      </w:r>
      <w:r w:rsidR="00C43FBB" w:rsidRPr="00DB7B19">
        <w:rPr>
          <w:rFonts w:asciiTheme="minorEastAsia" w:hAnsiTheme="minorEastAsia" w:hint="eastAsia"/>
          <w:sz w:val="22"/>
        </w:rPr>
        <w:t>．</w:t>
      </w:r>
      <w:r w:rsidR="00097B2A" w:rsidRPr="00DB7B19">
        <w:rPr>
          <w:rFonts w:asciiTheme="minorEastAsia" w:hAnsiTheme="minorEastAsia" w:hint="eastAsia"/>
          <w:sz w:val="22"/>
        </w:rPr>
        <w:t>某公司预期年末每股盈利4元，同类公司的市盈率为40，则该股定价为多少元？</w:t>
      </w:r>
    </w:p>
    <w:p w14:paraId="70300DD2" w14:textId="3093698E" w:rsidR="00D95EC0" w:rsidRPr="00DB7B19" w:rsidRDefault="00D95EC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b/>
          <w:bCs/>
          <w:sz w:val="22"/>
        </w:rPr>
        <w:t>解：</w:t>
      </w:r>
      <w:r w:rsidR="00632D2D" w:rsidRPr="00DB7B19">
        <w:rPr>
          <w:rFonts w:asciiTheme="minorEastAsia" w:hAnsiTheme="minorEastAsia" w:hint="eastAsia"/>
          <w:sz w:val="22"/>
        </w:rPr>
        <w:t>由题意可得P</w:t>
      </w:r>
      <w:r w:rsidR="00632D2D" w:rsidRPr="00DB7B19">
        <w:rPr>
          <w:rFonts w:asciiTheme="minorEastAsia" w:hAnsiTheme="minorEastAsia"/>
          <w:sz w:val="22"/>
        </w:rPr>
        <w:t>/E = P/4 = 40</w:t>
      </w:r>
      <w:r w:rsidR="00632D2D" w:rsidRPr="00DB7B19">
        <w:rPr>
          <w:rFonts w:asciiTheme="minorEastAsia" w:hAnsiTheme="minorEastAsia" w:hint="eastAsia"/>
          <w:sz w:val="22"/>
        </w:rPr>
        <w:t>，因此该股定价为4*</w:t>
      </w:r>
      <w:r w:rsidR="00632D2D" w:rsidRPr="00DB7B19">
        <w:rPr>
          <w:rFonts w:asciiTheme="minorEastAsia" w:hAnsiTheme="minorEastAsia"/>
          <w:sz w:val="22"/>
        </w:rPr>
        <w:t xml:space="preserve">40 </w:t>
      </w:r>
      <w:r w:rsidR="00632D2D" w:rsidRPr="00DB7B19">
        <w:rPr>
          <w:rFonts w:asciiTheme="minorEastAsia" w:hAnsiTheme="minorEastAsia" w:hint="eastAsia"/>
          <w:sz w:val="22"/>
        </w:rPr>
        <w:t>=</w:t>
      </w:r>
      <w:r w:rsidR="00632D2D" w:rsidRPr="00DB7B19">
        <w:rPr>
          <w:rFonts w:asciiTheme="minorEastAsia" w:hAnsiTheme="minorEastAsia"/>
          <w:sz w:val="22"/>
        </w:rPr>
        <w:t xml:space="preserve"> 160</w:t>
      </w:r>
      <w:r w:rsidR="00632D2D" w:rsidRPr="00DB7B19">
        <w:rPr>
          <w:rFonts w:asciiTheme="minorEastAsia" w:hAnsiTheme="minorEastAsia" w:hint="eastAsia"/>
          <w:sz w:val="22"/>
        </w:rPr>
        <w:t>元。</w:t>
      </w:r>
    </w:p>
    <w:p w14:paraId="224544C7" w14:textId="566C581D" w:rsidR="00F52820" w:rsidRPr="00DB7B19" w:rsidRDefault="00F5282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</w:p>
    <w:p w14:paraId="157D37DD" w14:textId="02FAA4ED" w:rsidR="00F52820" w:rsidRPr="00DB7B19" w:rsidRDefault="00F36B6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8</w:t>
      </w:r>
      <w:r w:rsidR="00F52820" w:rsidRPr="00DB7B19">
        <w:rPr>
          <w:rFonts w:asciiTheme="minorEastAsia" w:hAnsiTheme="minorEastAsia"/>
          <w:sz w:val="22"/>
        </w:rPr>
        <w:t>.</w:t>
      </w:r>
      <w:r w:rsidR="00F464F3" w:rsidRPr="00DB7B19">
        <w:rPr>
          <w:rFonts w:asciiTheme="minorEastAsia" w:hAnsiTheme="minorEastAsia" w:hint="eastAsia"/>
          <w:sz w:val="22"/>
        </w:rPr>
        <w:t xml:space="preserve"> </w:t>
      </w:r>
      <w:r w:rsidR="00963759" w:rsidRPr="00DB7B19">
        <w:rPr>
          <w:rFonts w:asciiTheme="minorEastAsia" w:hAnsiTheme="minorEastAsia" w:hint="eastAsia"/>
          <w:sz w:val="22"/>
        </w:rPr>
        <w:t>（选做）</w:t>
      </w:r>
      <w:r w:rsidR="00F464F3" w:rsidRPr="00DB7B19">
        <w:rPr>
          <w:rFonts w:asciiTheme="minorEastAsia" w:hAnsiTheme="minorEastAsia" w:hint="eastAsia"/>
          <w:sz w:val="22"/>
        </w:rPr>
        <w:t>新投资之前企业所有变量以</w:t>
      </w:r>
      <w:r w:rsidR="00F52820" w:rsidRPr="00DB7B19">
        <w:rPr>
          <w:rFonts w:asciiTheme="minorEastAsia" w:hAnsiTheme="minorEastAsia" w:hint="eastAsia"/>
          <w:sz w:val="22"/>
        </w:rPr>
        <w:t>上标0</w:t>
      </w:r>
      <w:r w:rsidR="00F464F3" w:rsidRPr="00DB7B19">
        <w:rPr>
          <w:rFonts w:asciiTheme="minorEastAsia" w:hAnsiTheme="minorEastAsia" w:hint="eastAsia"/>
          <w:sz w:val="22"/>
        </w:rPr>
        <w:t>进行标识</w:t>
      </w:r>
      <w:r w:rsidR="00F52820" w:rsidRPr="00DB7B19">
        <w:rPr>
          <w:rFonts w:asciiTheme="minorEastAsia" w:hAnsiTheme="minorEastAsia" w:hint="eastAsia"/>
          <w:sz w:val="22"/>
        </w:rPr>
        <w:t>。假设</w:t>
      </w:r>
      <w:r w:rsidR="00FF428B" w:rsidRPr="00DB7B19">
        <w:rPr>
          <w:rFonts w:asciiTheme="minorEastAsia" w:hAnsiTheme="minorEastAsia" w:hint="eastAsia"/>
          <w:sz w:val="22"/>
        </w:rPr>
        <w:t>企业2时刻价值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=11000</m:t>
        </m:r>
      </m:oMath>
      <w:r w:rsidR="00FF428B" w:rsidRPr="00DB7B19">
        <w:rPr>
          <w:rFonts w:asciiTheme="minorEastAsia" w:hAnsiTheme="minorEastAsia" w:hint="eastAsia"/>
          <w:sz w:val="22"/>
        </w:rPr>
        <w:t>元</w:t>
      </w:r>
      <w:r w:rsidR="00F52820" w:rsidRPr="00DB7B19">
        <w:rPr>
          <w:rFonts w:asciiTheme="minorEastAsia" w:hAnsiTheme="minorEastAsia" w:hint="eastAsia"/>
          <w:sz w:val="22"/>
        </w:rPr>
        <w:t>，</w:t>
      </w:r>
      <w:r w:rsidR="00FF428B" w:rsidRPr="00DB7B19">
        <w:rPr>
          <w:rFonts w:asciiTheme="minorEastAsia" w:hAnsiTheme="minorEastAsia" w:hint="eastAsia"/>
          <w:sz w:val="22"/>
        </w:rPr>
        <w:t>贴现率</w:t>
      </w:r>
      <m:oMath>
        <m:r>
          <w:rPr>
            <w:rFonts w:ascii="Cambria Math" w:hAnsi="Cambria Math"/>
            <w:sz w:val="22"/>
          </w:rPr>
          <m:t>r=0.10</m:t>
        </m:r>
      </m:oMath>
      <w:r w:rsidR="00FF428B" w:rsidRPr="00DB7B19">
        <w:rPr>
          <w:rFonts w:asciiTheme="minorEastAsia" w:hAnsiTheme="minorEastAsia" w:hint="eastAsia"/>
          <w:sz w:val="22"/>
        </w:rPr>
        <w:t>，股票数量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 w:hAnsi="Cambria Math"/>
            <w:sz w:val="22"/>
          </w:rPr>
          <m:t>=1000</m:t>
        </m:r>
      </m:oMath>
      <w:r w:rsidR="00FF428B" w:rsidRPr="00DB7B19">
        <w:rPr>
          <w:rFonts w:asciiTheme="minorEastAsia" w:hAnsiTheme="minorEastAsia" w:hint="eastAsia"/>
          <w:sz w:val="22"/>
        </w:rPr>
        <w:t>，股票价格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 w:hAnsi="Cambria Math"/>
            <w:sz w:val="22"/>
          </w:rPr>
          <m:t>=10</m:t>
        </m:r>
      </m:oMath>
      <w:r w:rsidR="00FF428B" w:rsidRPr="00DB7B19">
        <w:rPr>
          <w:rFonts w:asciiTheme="minorEastAsia" w:hAnsiTheme="minorEastAsia" w:hint="eastAsia"/>
          <w:sz w:val="22"/>
        </w:rPr>
        <w:t>元。假设1时刻企业宣布将</w:t>
      </w:r>
      <w:proofErr w:type="gramStart"/>
      <w:r w:rsidR="00FF428B" w:rsidRPr="00DB7B19">
        <w:rPr>
          <w:rFonts w:asciiTheme="minorEastAsia" w:hAnsiTheme="minorEastAsia" w:hint="eastAsia"/>
          <w:sz w:val="22"/>
        </w:rPr>
        <w:t>作出</w:t>
      </w:r>
      <w:proofErr w:type="gramEnd"/>
      <w:r w:rsidR="00FF428B" w:rsidRPr="00DB7B19">
        <w:rPr>
          <w:rFonts w:asciiTheme="minorEastAsia" w:hAnsiTheme="minorEastAsia" w:hint="eastAsia"/>
          <w:sz w:val="22"/>
        </w:rPr>
        <w:t>一项价值为2</w:t>
      </w:r>
      <w:r w:rsidR="00FF428B" w:rsidRPr="00DB7B19">
        <w:rPr>
          <w:rFonts w:asciiTheme="minorEastAsia" w:hAnsiTheme="minorEastAsia"/>
          <w:sz w:val="22"/>
        </w:rPr>
        <w:t>200</w:t>
      </w:r>
      <w:r w:rsidR="00FF428B" w:rsidRPr="00DB7B19">
        <w:rPr>
          <w:rFonts w:asciiTheme="minorEastAsia" w:hAnsiTheme="minorEastAsia" w:hint="eastAsia"/>
          <w:sz w:val="22"/>
        </w:rPr>
        <w:t>元的投资</w:t>
      </w:r>
      <w:r w:rsidR="0036442E" w:rsidRPr="00DB7B19">
        <w:rPr>
          <w:rFonts w:asciiTheme="minorEastAsia" w:hAnsiTheme="minorEastAsia" w:hint="eastAsia"/>
          <w:sz w:val="22"/>
        </w:rPr>
        <w:t>，2时刻该项投资带来的现金流为3</w:t>
      </w:r>
      <w:r w:rsidR="0036442E" w:rsidRPr="00DB7B19">
        <w:rPr>
          <w:rFonts w:asciiTheme="minorEastAsia" w:hAnsiTheme="minorEastAsia"/>
          <w:sz w:val="22"/>
        </w:rPr>
        <w:t>520</w:t>
      </w:r>
      <w:r w:rsidR="0036442E" w:rsidRPr="00DB7B19">
        <w:rPr>
          <w:rFonts w:asciiTheme="minorEastAsia" w:hAnsiTheme="minorEastAsia" w:hint="eastAsia"/>
          <w:sz w:val="22"/>
        </w:rPr>
        <w:t>元。问题：</w:t>
      </w:r>
      <w:r w:rsidR="00963759" w:rsidRPr="00DB7B19">
        <w:rPr>
          <w:rFonts w:asciiTheme="minorEastAsia" w:hAnsiTheme="minorEastAsia" w:hint="eastAsia"/>
          <w:sz w:val="22"/>
        </w:rPr>
        <w:t>（1）</w:t>
      </w:r>
      <w:r w:rsidR="0036442E" w:rsidRPr="00DB7B19">
        <w:rPr>
          <w:rFonts w:asciiTheme="minorEastAsia" w:hAnsiTheme="minorEastAsia" w:hint="eastAsia"/>
          <w:sz w:val="22"/>
        </w:rPr>
        <w:t>如果该项投资通过发行股票来进行融资，需要发行多少股份？</w:t>
      </w:r>
      <w:r w:rsidR="00963759" w:rsidRPr="00DB7B19">
        <w:rPr>
          <w:rFonts w:asciiTheme="minorEastAsia" w:hAnsiTheme="minorEastAsia" w:hint="eastAsia"/>
          <w:sz w:val="22"/>
        </w:rPr>
        <w:t>（2）</w:t>
      </w:r>
      <w:r w:rsidR="0036442E" w:rsidRPr="00DB7B19">
        <w:rPr>
          <w:rFonts w:asciiTheme="minorEastAsia" w:hAnsiTheme="minorEastAsia" w:hint="eastAsia"/>
          <w:sz w:val="22"/>
        </w:rPr>
        <w:t>新</w:t>
      </w:r>
      <w:r w:rsidR="0036442E" w:rsidRPr="00DB7B19">
        <w:rPr>
          <w:rFonts w:asciiTheme="minorEastAsia" w:hAnsiTheme="minorEastAsia" w:hint="eastAsia"/>
          <w:sz w:val="22"/>
        </w:rPr>
        <w:lastRenderedPageBreak/>
        <w:t>股发行后所有股权的市场价格是多少？</w:t>
      </w:r>
    </w:p>
    <w:p w14:paraId="4DC53D48" w14:textId="77777777" w:rsidR="0036442E" w:rsidRPr="00DB7B19" w:rsidRDefault="0036442E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解：</w:t>
      </w:r>
    </w:p>
    <w:p w14:paraId="6AB976D2" w14:textId="22CCD5FD" w:rsidR="0036442E" w:rsidRPr="00DB7B19" w:rsidRDefault="0036442E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投资计划宣布后，2时刻价值</w:t>
      </w:r>
      <m:oMath>
        <m:r>
          <w:rPr>
            <w:rFonts w:ascii="Cambria Math" w:hAnsi="Cambria Math"/>
            <w:sz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=11000+3520=14520</m:t>
        </m:r>
      </m:oMath>
    </w:p>
    <w:p w14:paraId="74CB91F9" w14:textId="359BB838" w:rsidR="00ED3527" w:rsidRPr="00DB7B19" w:rsidRDefault="0036442E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定义新股发行数量为</w:t>
      </w:r>
      <m:oMath>
        <m:r>
          <w:rPr>
            <w:rFonts w:ascii="Cambria Math" w:hAnsi="Cambria Math"/>
            <w:sz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</m:oMath>
      <w:r w:rsidR="00ED3527" w:rsidRPr="00DB7B19">
        <w:rPr>
          <w:rFonts w:asciiTheme="minorEastAsia" w:hAnsiTheme="minorEastAsia" w:hint="eastAsia"/>
          <w:sz w:val="22"/>
        </w:rPr>
        <w:t>，新股发行后1时刻单位股权（新股和旧股）的价值为：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V(2)/1.1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</w:rPr>
              <m:t>+M(1)</m:t>
            </m:r>
          </m:den>
        </m:f>
      </m:oMath>
      <w:r w:rsidR="00ED3527" w:rsidRPr="00DB7B19">
        <w:rPr>
          <w:rFonts w:asciiTheme="minorEastAsia" w:hAnsiTheme="minorEastAsia" w:hint="eastAsia"/>
          <w:sz w:val="22"/>
        </w:rPr>
        <w:t>。该值乘以新股发行数量必须等于新要求的投资量。即必须满足：</w:t>
      </w:r>
    </w:p>
    <w:p w14:paraId="31F70CF8" w14:textId="636DAA39" w:rsidR="00ED3527" w:rsidRPr="00DB7B19" w:rsidRDefault="00000000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V(2)/1.1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+M(1)</m:t>
              </m:r>
            </m:den>
          </m:f>
          <m:r>
            <w:rPr>
              <w:rFonts w:ascii="Cambria Math" w:hAnsi="Cambria Math"/>
              <w:sz w:val="22"/>
            </w:rPr>
            <m:t>*M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=I(1)</m:t>
          </m:r>
        </m:oMath>
      </m:oMathPara>
    </w:p>
    <w:p w14:paraId="0128390F" w14:textId="0BF31386" w:rsidR="00C33675" w:rsidRPr="00DB7B19" w:rsidRDefault="00C33675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代入数据，得：</w:t>
      </w:r>
    </w:p>
    <w:p w14:paraId="3A5539D9" w14:textId="44FA7FD2" w:rsidR="00C33675" w:rsidRPr="00DB7B19" w:rsidRDefault="00000000" w:rsidP="00C33675">
      <w:pPr>
        <w:tabs>
          <w:tab w:val="left" w:pos="312"/>
        </w:tabs>
        <w:rPr>
          <w:rFonts w:asciiTheme="minorEastAsia" w:hAnsiTheme="minorEastAsia" w:hint="eastAsia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14520/1.1</m:t>
              </m:r>
            </m:num>
            <m:den>
              <m:r>
                <w:rPr>
                  <w:rFonts w:ascii="Cambria Math" w:hAnsi="Cambria Math"/>
                  <w:sz w:val="22"/>
                </w:rPr>
                <m:t>1000+M(1)</m:t>
              </m:r>
            </m:den>
          </m:f>
          <m:r>
            <w:rPr>
              <w:rFonts w:ascii="Cambria Math" w:hAnsi="Cambria Math"/>
              <w:sz w:val="22"/>
            </w:rPr>
            <m:t>*M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=2200</m:t>
          </m:r>
        </m:oMath>
      </m:oMathPara>
    </w:p>
    <w:p w14:paraId="0740C56A" w14:textId="18123953" w:rsidR="00C33675" w:rsidRPr="00DB7B19" w:rsidRDefault="00C33675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解得：</w:t>
      </w:r>
    </w:p>
    <w:p w14:paraId="0E2DF6D4" w14:textId="4FF1B120" w:rsidR="00B1698D" w:rsidRPr="00DB7B19" w:rsidRDefault="00B1698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 w:hint="eastAsia"/>
              <w:sz w:val="22"/>
            </w:rPr>
            <m:t>=</m:t>
          </m:r>
          <m:r>
            <w:rPr>
              <w:rFonts w:ascii="Cambria Math" w:hAnsi="Cambria Math"/>
              <w:sz w:val="22"/>
            </w:rPr>
            <m:t>200</m:t>
          </m:r>
        </m:oMath>
      </m:oMathPara>
    </w:p>
    <w:p w14:paraId="0624F371" w14:textId="68F254A2" w:rsidR="00B1698D" w:rsidRPr="00DB7B19" w:rsidRDefault="00B1698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1时刻发行股价：</w:t>
      </w:r>
    </w:p>
    <w:p w14:paraId="33A5C2F6" w14:textId="0A4A1D08" w:rsidR="00B1698D" w:rsidRPr="00DB7B19" w:rsidRDefault="00B1698D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V(2)/1.1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</w:rPr>
              <m:t>+M(1)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14520/1.1</m:t>
            </m:r>
          </m:num>
          <m:den>
            <m:r>
              <w:rPr>
                <w:rFonts w:ascii="Cambria Math" w:hAnsi="Cambria Math"/>
                <w:sz w:val="22"/>
              </w:rPr>
              <m:t>1000+200</m:t>
            </m:r>
          </m:den>
        </m:f>
        <m:r>
          <w:rPr>
            <w:rFonts w:ascii="Cambria Math" w:hAnsi="Cambria Math"/>
            <w:sz w:val="22"/>
          </w:rPr>
          <m:t>=11.00</m:t>
        </m:r>
      </m:oMath>
      <w:r w:rsidRPr="00DB7B19">
        <w:rPr>
          <w:rFonts w:asciiTheme="minorEastAsia" w:hAnsiTheme="minorEastAsia" w:hint="eastAsia"/>
          <w:sz w:val="22"/>
        </w:rPr>
        <w:t>元</w:t>
      </w:r>
    </w:p>
    <w:p w14:paraId="58487467" w14:textId="742A31A5" w:rsidR="00CF33F2" w:rsidRPr="00DB7B19" w:rsidRDefault="00CF33F2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d>
          <m:r>
            <w:rPr>
              <w:rFonts w:ascii="Cambria Math" w:hAnsi="Cambria Math" w:hint="eastAsia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V(2)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+M(1)</m:t>
              </m:r>
            </m:den>
          </m:f>
          <m:r>
            <w:rPr>
              <w:rFonts w:ascii="Cambria Math" w:hAnsi="Cambria Math" w:hint="eastAsia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14520</m:t>
              </m:r>
            </m:num>
            <m:den>
              <m:r>
                <w:rPr>
                  <w:rFonts w:ascii="Cambria Math" w:hAnsi="Cambria Math"/>
                  <w:sz w:val="22"/>
                </w:rPr>
                <m:t>1000+200</m:t>
              </m:r>
            </m:den>
          </m:f>
          <m:r>
            <w:rPr>
              <w:rFonts w:ascii="Cambria Math" w:hAnsi="Cambria Math" w:hint="eastAsia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12.1=11*(1+10%)</m:t>
          </m:r>
        </m:oMath>
      </m:oMathPara>
    </w:p>
    <w:p w14:paraId="033B3237" w14:textId="204004DA" w:rsidR="00CF33F2" w:rsidRPr="00DB7B19" w:rsidRDefault="00CF33F2" w:rsidP="00F516BB">
      <w:pPr>
        <w:tabs>
          <w:tab w:val="left" w:pos="312"/>
        </w:tabs>
        <w:rPr>
          <w:rFonts w:asciiTheme="minorEastAsia" w:hAnsiTheme="minorEastAsia" w:hint="eastAsia"/>
          <w:sz w:val="22"/>
        </w:rPr>
      </w:pPr>
      <w:r w:rsidRPr="00DB7B19">
        <w:rPr>
          <w:rFonts w:asciiTheme="minorEastAsia" w:hAnsiTheme="minorEastAsia" w:hint="eastAsia"/>
          <w:sz w:val="22"/>
        </w:rPr>
        <w:t>原始股东每股获得1元的资本利得，共计1</w:t>
      </w:r>
      <w:r w:rsidRPr="00DB7B19">
        <w:rPr>
          <w:rFonts w:asciiTheme="minorEastAsia" w:hAnsiTheme="minorEastAsia"/>
          <w:sz w:val="22"/>
        </w:rPr>
        <w:t>000</w:t>
      </w:r>
      <w:r w:rsidRPr="00DB7B19">
        <w:rPr>
          <w:rFonts w:asciiTheme="minorEastAsia" w:hAnsiTheme="minorEastAsia" w:hint="eastAsia"/>
          <w:sz w:val="22"/>
        </w:rPr>
        <w:t>元。1</w:t>
      </w:r>
      <w:r w:rsidRPr="00DB7B19">
        <w:rPr>
          <w:rFonts w:asciiTheme="minorEastAsia" w:hAnsiTheme="minorEastAsia"/>
          <w:sz w:val="22"/>
        </w:rPr>
        <w:t>000</w:t>
      </w:r>
      <w:r w:rsidRPr="00DB7B19">
        <w:rPr>
          <w:rFonts w:asciiTheme="minorEastAsia" w:hAnsiTheme="minorEastAsia" w:hint="eastAsia"/>
          <w:sz w:val="22"/>
        </w:rPr>
        <w:t>=</w:t>
      </w:r>
      <w:r w:rsidRPr="00DB7B19">
        <w:rPr>
          <w:rFonts w:asciiTheme="minorEastAsia" w:hAnsiTheme="minorEastAsia"/>
          <w:sz w:val="22"/>
        </w:rPr>
        <w:t>3520/1.1</w:t>
      </w:r>
      <w:r w:rsidRPr="00DB7B19">
        <w:rPr>
          <w:rFonts w:asciiTheme="minorEastAsia" w:hAnsiTheme="minorEastAsia" w:hint="eastAsia"/>
          <w:sz w:val="22"/>
        </w:rPr>
        <w:t>-</w:t>
      </w:r>
      <w:r w:rsidRPr="00DB7B19">
        <w:rPr>
          <w:rFonts w:asciiTheme="minorEastAsia" w:hAnsiTheme="minorEastAsia"/>
          <w:sz w:val="22"/>
        </w:rPr>
        <w:t>2200</w:t>
      </w:r>
      <w:r w:rsidRPr="00DB7B19">
        <w:rPr>
          <w:rFonts w:asciiTheme="minorEastAsia" w:hAnsiTheme="minorEastAsia" w:hint="eastAsia"/>
          <w:sz w:val="22"/>
        </w:rPr>
        <w:t>，说明原始股东获得了投资的所有净现值</w:t>
      </w:r>
      <w:r w:rsidR="00F464F3" w:rsidRPr="00DB7B19">
        <w:rPr>
          <w:rFonts w:asciiTheme="minorEastAsia" w:hAnsiTheme="minorEastAsia" w:hint="eastAsia"/>
          <w:sz w:val="22"/>
        </w:rPr>
        <w:t>。而新股东仅仅获得市场回报。</w:t>
      </w:r>
    </w:p>
    <w:sectPr w:rsidR="00CF33F2" w:rsidRPr="00DB7B1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B17D0" w14:textId="77777777" w:rsidR="00FC2542" w:rsidRDefault="00FC2542">
      <w:r>
        <w:separator/>
      </w:r>
    </w:p>
  </w:endnote>
  <w:endnote w:type="continuationSeparator" w:id="0">
    <w:p w14:paraId="16D3AAFA" w14:textId="77777777" w:rsidR="00FC2542" w:rsidRDefault="00FC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75537" w14:textId="77777777" w:rsidR="00FC2542" w:rsidRDefault="00FC2542">
      <w:r>
        <w:separator/>
      </w:r>
    </w:p>
  </w:footnote>
  <w:footnote w:type="continuationSeparator" w:id="0">
    <w:p w14:paraId="19631002" w14:textId="77777777" w:rsidR="00FC2542" w:rsidRDefault="00FC2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D572" w14:textId="77777777" w:rsidR="00844A53" w:rsidRDefault="003F11C6">
    <w:pPr>
      <w:pStyle w:val="a7"/>
    </w:pPr>
    <w:r>
      <w:rPr>
        <w:rFonts w:hint="eastAsia"/>
      </w:rPr>
      <w:t>班级：</w:t>
    </w:r>
    <w:r>
      <w:rPr>
        <w:rFonts w:hint="eastAsia"/>
      </w:rPr>
      <w:t xml:space="preserve">                </w:t>
    </w:r>
    <w:r>
      <w:rPr>
        <w:rFonts w:hint="eastAsia"/>
      </w:rPr>
      <w:t>姓名：</w:t>
    </w:r>
    <w:r>
      <w:rPr>
        <w:rFonts w:hint="eastAsia"/>
      </w:rPr>
      <w:t xml:space="preserve">            </w:t>
    </w:r>
    <w:r>
      <w:rPr>
        <w:rFonts w:hint="eastAsia"/>
      </w:rPr>
      <w:t>学号：</w:t>
    </w:r>
  </w:p>
  <w:p w14:paraId="4D75D573" w14:textId="77777777" w:rsidR="00844A53" w:rsidRDefault="00844A5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C57285"/>
    <w:multiLevelType w:val="singleLevel"/>
    <w:tmpl w:val="A1C572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55EA2D"/>
    <w:multiLevelType w:val="singleLevel"/>
    <w:tmpl w:val="EF55EA2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5D2674"/>
    <w:multiLevelType w:val="hybridMultilevel"/>
    <w:tmpl w:val="BD924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6540A"/>
    <w:multiLevelType w:val="multilevel"/>
    <w:tmpl w:val="D8BA1AA8"/>
    <w:lvl w:ilvl="0">
      <w:start w:val="1"/>
      <w:numFmt w:val="decimal"/>
      <w:lvlText w:val="%1."/>
      <w:lvlJc w:val="left"/>
      <w:pPr>
        <w:ind w:left="504" w:hanging="504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13F6F"/>
    <w:multiLevelType w:val="singleLevel"/>
    <w:tmpl w:val="24C13F6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86C13B9"/>
    <w:multiLevelType w:val="singleLevel"/>
    <w:tmpl w:val="286C13B9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35DD2D22"/>
    <w:multiLevelType w:val="hybridMultilevel"/>
    <w:tmpl w:val="7A8012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B7852"/>
    <w:multiLevelType w:val="multilevel"/>
    <w:tmpl w:val="392B7852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6D1ED7"/>
    <w:multiLevelType w:val="multilevel"/>
    <w:tmpl w:val="546D1ED7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A46B45"/>
    <w:multiLevelType w:val="hybridMultilevel"/>
    <w:tmpl w:val="2998F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63194"/>
    <w:multiLevelType w:val="multilevel"/>
    <w:tmpl w:val="76D631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8AD90"/>
    <w:multiLevelType w:val="singleLevel"/>
    <w:tmpl w:val="57E43CA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 w16cid:durableId="1793941434">
    <w:abstractNumId w:val="8"/>
  </w:num>
  <w:num w:numId="2" w16cid:durableId="953097833">
    <w:abstractNumId w:val="11"/>
  </w:num>
  <w:num w:numId="3" w16cid:durableId="1342318577">
    <w:abstractNumId w:val="4"/>
  </w:num>
  <w:num w:numId="4" w16cid:durableId="726808294">
    <w:abstractNumId w:val="5"/>
  </w:num>
  <w:num w:numId="5" w16cid:durableId="1730574280">
    <w:abstractNumId w:val="1"/>
  </w:num>
  <w:num w:numId="6" w16cid:durableId="2131824194">
    <w:abstractNumId w:val="10"/>
  </w:num>
  <w:num w:numId="7" w16cid:durableId="997462159">
    <w:abstractNumId w:val="7"/>
  </w:num>
  <w:num w:numId="8" w16cid:durableId="1574899155">
    <w:abstractNumId w:val="0"/>
  </w:num>
  <w:num w:numId="9" w16cid:durableId="1051810967">
    <w:abstractNumId w:val="3"/>
  </w:num>
  <w:num w:numId="10" w16cid:durableId="1774084592">
    <w:abstractNumId w:val="2"/>
  </w:num>
  <w:num w:numId="11" w16cid:durableId="1602183760">
    <w:abstractNumId w:val="9"/>
  </w:num>
  <w:num w:numId="12" w16cid:durableId="92669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500384"/>
    <w:rsid w:val="00002D2F"/>
    <w:rsid w:val="00027AD8"/>
    <w:rsid w:val="000417A3"/>
    <w:rsid w:val="00056E14"/>
    <w:rsid w:val="0006212A"/>
    <w:rsid w:val="00064E9A"/>
    <w:rsid w:val="00092F5A"/>
    <w:rsid w:val="00097B2A"/>
    <w:rsid w:val="000A21BC"/>
    <w:rsid w:val="000A6A10"/>
    <w:rsid w:val="000A6AE1"/>
    <w:rsid w:val="000B340F"/>
    <w:rsid w:val="000B6E6F"/>
    <w:rsid w:val="000D4A31"/>
    <w:rsid w:val="000E4C89"/>
    <w:rsid w:val="000E7D4D"/>
    <w:rsid w:val="000F70F7"/>
    <w:rsid w:val="00117970"/>
    <w:rsid w:val="001376CC"/>
    <w:rsid w:val="001462EC"/>
    <w:rsid w:val="00157DB8"/>
    <w:rsid w:val="00160BE3"/>
    <w:rsid w:val="00175950"/>
    <w:rsid w:val="00185343"/>
    <w:rsid w:val="001865A9"/>
    <w:rsid w:val="001911B5"/>
    <w:rsid w:val="00197FD0"/>
    <w:rsid w:val="001E647A"/>
    <w:rsid w:val="001E77BA"/>
    <w:rsid w:val="001F2796"/>
    <w:rsid w:val="00214A17"/>
    <w:rsid w:val="00220A25"/>
    <w:rsid w:val="00220FA6"/>
    <w:rsid w:val="00232A53"/>
    <w:rsid w:val="002337DC"/>
    <w:rsid w:val="00234F59"/>
    <w:rsid w:val="00246704"/>
    <w:rsid w:val="00254088"/>
    <w:rsid w:val="00256C14"/>
    <w:rsid w:val="00261AA9"/>
    <w:rsid w:val="002B6EB3"/>
    <w:rsid w:val="002D31D9"/>
    <w:rsid w:val="002D6FEC"/>
    <w:rsid w:val="002F3A63"/>
    <w:rsid w:val="00307820"/>
    <w:rsid w:val="00353342"/>
    <w:rsid w:val="0035651A"/>
    <w:rsid w:val="0036442E"/>
    <w:rsid w:val="00375868"/>
    <w:rsid w:val="00381AC1"/>
    <w:rsid w:val="00386A1B"/>
    <w:rsid w:val="00397D56"/>
    <w:rsid w:val="003B29CB"/>
    <w:rsid w:val="003B2E23"/>
    <w:rsid w:val="003B3FB5"/>
    <w:rsid w:val="003B72CE"/>
    <w:rsid w:val="003D3890"/>
    <w:rsid w:val="003D574A"/>
    <w:rsid w:val="003F11C6"/>
    <w:rsid w:val="003F6324"/>
    <w:rsid w:val="00403453"/>
    <w:rsid w:val="00404855"/>
    <w:rsid w:val="0040686C"/>
    <w:rsid w:val="00407C9C"/>
    <w:rsid w:val="004153E0"/>
    <w:rsid w:val="0041567B"/>
    <w:rsid w:val="00434FE0"/>
    <w:rsid w:val="004412AA"/>
    <w:rsid w:val="00442B2E"/>
    <w:rsid w:val="00452893"/>
    <w:rsid w:val="0045492F"/>
    <w:rsid w:val="00462D85"/>
    <w:rsid w:val="00475A7F"/>
    <w:rsid w:val="004874ED"/>
    <w:rsid w:val="004923D4"/>
    <w:rsid w:val="0049760E"/>
    <w:rsid w:val="004A21FF"/>
    <w:rsid w:val="004A55D8"/>
    <w:rsid w:val="004C7519"/>
    <w:rsid w:val="004E011B"/>
    <w:rsid w:val="004E389D"/>
    <w:rsid w:val="004E5C34"/>
    <w:rsid w:val="004E60F2"/>
    <w:rsid w:val="00506556"/>
    <w:rsid w:val="005072EF"/>
    <w:rsid w:val="005111CB"/>
    <w:rsid w:val="00533751"/>
    <w:rsid w:val="00575FF0"/>
    <w:rsid w:val="005829F6"/>
    <w:rsid w:val="005875C8"/>
    <w:rsid w:val="005B173B"/>
    <w:rsid w:val="005B4E4C"/>
    <w:rsid w:val="005E1239"/>
    <w:rsid w:val="005E15C3"/>
    <w:rsid w:val="005E6D34"/>
    <w:rsid w:val="00626F6C"/>
    <w:rsid w:val="00627257"/>
    <w:rsid w:val="00632D2D"/>
    <w:rsid w:val="006427E5"/>
    <w:rsid w:val="00647E68"/>
    <w:rsid w:val="006540E3"/>
    <w:rsid w:val="00680284"/>
    <w:rsid w:val="0068073E"/>
    <w:rsid w:val="006B7585"/>
    <w:rsid w:val="006C239E"/>
    <w:rsid w:val="006C5431"/>
    <w:rsid w:val="006D7121"/>
    <w:rsid w:val="00704854"/>
    <w:rsid w:val="00707F6B"/>
    <w:rsid w:val="00724B67"/>
    <w:rsid w:val="007325A8"/>
    <w:rsid w:val="00764C87"/>
    <w:rsid w:val="00781410"/>
    <w:rsid w:val="007878BC"/>
    <w:rsid w:val="007B74EB"/>
    <w:rsid w:val="007C7B43"/>
    <w:rsid w:val="007D3ECF"/>
    <w:rsid w:val="007D5CBB"/>
    <w:rsid w:val="007F2FF2"/>
    <w:rsid w:val="007F7DE2"/>
    <w:rsid w:val="008077F2"/>
    <w:rsid w:val="00817705"/>
    <w:rsid w:val="008262DE"/>
    <w:rsid w:val="008427A7"/>
    <w:rsid w:val="00844A53"/>
    <w:rsid w:val="008648AA"/>
    <w:rsid w:val="00871FD2"/>
    <w:rsid w:val="008736E8"/>
    <w:rsid w:val="00886374"/>
    <w:rsid w:val="008907BA"/>
    <w:rsid w:val="008A03BD"/>
    <w:rsid w:val="008A1B2A"/>
    <w:rsid w:val="008A3109"/>
    <w:rsid w:val="008B6AC3"/>
    <w:rsid w:val="008B6BC8"/>
    <w:rsid w:val="008D4B09"/>
    <w:rsid w:val="008E7825"/>
    <w:rsid w:val="008F06F9"/>
    <w:rsid w:val="008F73C7"/>
    <w:rsid w:val="008F7C3C"/>
    <w:rsid w:val="00910386"/>
    <w:rsid w:val="00913092"/>
    <w:rsid w:val="00927A57"/>
    <w:rsid w:val="0095083D"/>
    <w:rsid w:val="00953E7E"/>
    <w:rsid w:val="00960179"/>
    <w:rsid w:val="00963759"/>
    <w:rsid w:val="009746BC"/>
    <w:rsid w:val="009749D5"/>
    <w:rsid w:val="009C0ADA"/>
    <w:rsid w:val="009C100D"/>
    <w:rsid w:val="009F2739"/>
    <w:rsid w:val="00A03EF2"/>
    <w:rsid w:val="00A07F14"/>
    <w:rsid w:val="00A109ED"/>
    <w:rsid w:val="00A22F96"/>
    <w:rsid w:val="00A44432"/>
    <w:rsid w:val="00A4681B"/>
    <w:rsid w:val="00A503A0"/>
    <w:rsid w:val="00A547F0"/>
    <w:rsid w:val="00A657B5"/>
    <w:rsid w:val="00A670D7"/>
    <w:rsid w:val="00A729C4"/>
    <w:rsid w:val="00AA2441"/>
    <w:rsid w:val="00AB75EB"/>
    <w:rsid w:val="00AC40A1"/>
    <w:rsid w:val="00AF51F2"/>
    <w:rsid w:val="00B01C0B"/>
    <w:rsid w:val="00B07B42"/>
    <w:rsid w:val="00B1698D"/>
    <w:rsid w:val="00B174B1"/>
    <w:rsid w:val="00B979AC"/>
    <w:rsid w:val="00BA4B46"/>
    <w:rsid w:val="00BA54C8"/>
    <w:rsid w:val="00BA7CCE"/>
    <w:rsid w:val="00BC1612"/>
    <w:rsid w:val="00BE1B7D"/>
    <w:rsid w:val="00BF3B3F"/>
    <w:rsid w:val="00C106CF"/>
    <w:rsid w:val="00C33675"/>
    <w:rsid w:val="00C4109A"/>
    <w:rsid w:val="00C43FBB"/>
    <w:rsid w:val="00C44975"/>
    <w:rsid w:val="00C45A15"/>
    <w:rsid w:val="00C5018E"/>
    <w:rsid w:val="00C52DAD"/>
    <w:rsid w:val="00C70ED2"/>
    <w:rsid w:val="00C80A90"/>
    <w:rsid w:val="00CC4868"/>
    <w:rsid w:val="00CD51EA"/>
    <w:rsid w:val="00CD5F45"/>
    <w:rsid w:val="00CD71C9"/>
    <w:rsid w:val="00CD7FB2"/>
    <w:rsid w:val="00CE59CE"/>
    <w:rsid w:val="00CF33F2"/>
    <w:rsid w:val="00D0386E"/>
    <w:rsid w:val="00D31C2A"/>
    <w:rsid w:val="00D43BEF"/>
    <w:rsid w:val="00D467ED"/>
    <w:rsid w:val="00D5162E"/>
    <w:rsid w:val="00D5368D"/>
    <w:rsid w:val="00D56A5C"/>
    <w:rsid w:val="00D61760"/>
    <w:rsid w:val="00D64529"/>
    <w:rsid w:val="00D6454A"/>
    <w:rsid w:val="00D66ABE"/>
    <w:rsid w:val="00D94010"/>
    <w:rsid w:val="00D95EC0"/>
    <w:rsid w:val="00DA0B2A"/>
    <w:rsid w:val="00DB7B19"/>
    <w:rsid w:val="00DD41D4"/>
    <w:rsid w:val="00DD7F0E"/>
    <w:rsid w:val="00DE344F"/>
    <w:rsid w:val="00E01E39"/>
    <w:rsid w:val="00E24E54"/>
    <w:rsid w:val="00E47936"/>
    <w:rsid w:val="00E6154F"/>
    <w:rsid w:val="00E67051"/>
    <w:rsid w:val="00E8314D"/>
    <w:rsid w:val="00EA4363"/>
    <w:rsid w:val="00EB505D"/>
    <w:rsid w:val="00ED3527"/>
    <w:rsid w:val="00ED3A27"/>
    <w:rsid w:val="00ED4544"/>
    <w:rsid w:val="00ED7575"/>
    <w:rsid w:val="00EE1303"/>
    <w:rsid w:val="00EF4CEB"/>
    <w:rsid w:val="00F206D5"/>
    <w:rsid w:val="00F228BE"/>
    <w:rsid w:val="00F22C12"/>
    <w:rsid w:val="00F36B6D"/>
    <w:rsid w:val="00F464F3"/>
    <w:rsid w:val="00F516BB"/>
    <w:rsid w:val="00F51A11"/>
    <w:rsid w:val="00F52820"/>
    <w:rsid w:val="00F72E0C"/>
    <w:rsid w:val="00FA7DCE"/>
    <w:rsid w:val="00FC2542"/>
    <w:rsid w:val="00FD43A3"/>
    <w:rsid w:val="00FE3E3E"/>
    <w:rsid w:val="00FE74BD"/>
    <w:rsid w:val="00FF1412"/>
    <w:rsid w:val="00FF152F"/>
    <w:rsid w:val="00FF428B"/>
    <w:rsid w:val="09500384"/>
    <w:rsid w:val="3C8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5D52D"/>
  <w15:docId w15:val="{AFF9612A-9D9C-40F7-9EFD-6200224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table" w:customStyle="1" w:styleId="7">
    <w:name w:val="网格型7"/>
    <w:basedOn w:val="a1"/>
    <w:next w:val="ab"/>
    <w:uiPriority w:val="39"/>
    <w:qFormat/>
    <w:rsid w:val="00BA7CC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qFormat/>
    <w:rsid w:val="00BA7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94010"/>
    <w:rPr>
      <w:color w:val="808080"/>
    </w:rPr>
  </w:style>
  <w:style w:type="paragraph" w:styleId="ad">
    <w:name w:val="footnote text"/>
    <w:basedOn w:val="a"/>
    <w:link w:val="ae"/>
    <w:rsid w:val="00FA7DC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rsid w:val="00FA7DC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footnote reference"/>
    <w:basedOn w:val="a0"/>
    <w:rsid w:val="00FA7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520</Words>
  <Characters>2970</Characters>
  <Application>Microsoft Office Word</Application>
  <DocSecurity>0</DocSecurity>
  <Lines>24</Lines>
  <Paragraphs>6</Paragraphs>
  <ScaleCrop>false</ScaleCrop>
  <Company>China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苏打饼干太平洋</dc:creator>
  <cp:lastModifiedBy>Lenovo</cp:lastModifiedBy>
  <cp:revision>80</cp:revision>
  <dcterms:created xsi:type="dcterms:W3CDTF">2019-03-20T06:42:00Z</dcterms:created>
  <dcterms:modified xsi:type="dcterms:W3CDTF">2024-12-12T04:08:00Z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