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10128">
      <w:pPr>
        <w:ind w:left="480" w:firstLine="0" w:firstLineChars="0"/>
      </w:pPr>
    </w:p>
    <w:tbl>
      <w:tblPr>
        <w:tblStyle w:val="13"/>
        <w:tblW w:w="23565" w:type="dxa"/>
        <w:tblInd w:w="0" w:type="dxa"/>
        <w:tblLayout w:type="fixed"/>
        <w:tblCellMar>
          <w:top w:w="0" w:type="dxa"/>
          <w:left w:w="108" w:type="dxa"/>
          <w:bottom w:w="0" w:type="dxa"/>
          <w:right w:w="108" w:type="dxa"/>
        </w:tblCellMar>
      </w:tblPr>
      <w:tblGrid>
        <w:gridCol w:w="1721"/>
        <w:gridCol w:w="3284"/>
        <w:gridCol w:w="1475"/>
        <w:gridCol w:w="2756"/>
        <w:gridCol w:w="7163"/>
        <w:gridCol w:w="7166"/>
      </w:tblGrid>
      <w:tr w14:paraId="11694D7B">
        <w:tblPrEx>
          <w:tblCellMar>
            <w:top w:w="0" w:type="dxa"/>
            <w:left w:w="108" w:type="dxa"/>
            <w:bottom w:w="0" w:type="dxa"/>
            <w:right w:w="108" w:type="dxa"/>
          </w:tblCellMar>
        </w:tblPrEx>
        <w:trPr>
          <w:gridAfter w:val="2"/>
          <w:wAfter w:w="14329" w:type="dxa"/>
          <w:trHeight w:val="436" w:hRule="atLeast"/>
        </w:trPr>
        <w:tc>
          <w:tcPr>
            <w:tcW w:w="1721" w:type="dxa"/>
            <w:tcBorders>
              <w:top w:val="single" w:color="auto" w:sz="4" w:space="0"/>
              <w:left w:val="single" w:color="auto" w:sz="4" w:space="0"/>
              <w:bottom w:val="single" w:color="auto" w:sz="4" w:space="0"/>
              <w:right w:val="single" w:color="auto" w:sz="4" w:space="0"/>
            </w:tcBorders>
            <w:vAlign w:val="center"/>
          </w:tcPr>
          <w:p w14:paraId="17C63F7D">
            <w:pPr>
              <w:spacing w:line="240" w:lineRule="auto"/>
              <w:ind w:firstLine="0" w:firstLineChars="0"/>
              <w:jc w:val="center"/>
            </w:pPr>
            <w:r>
              <w:t>姓名</w:t>
            </w:r>
          </w:p>
        </w:tc>
        <w:tc>
          <w:tcPr>
            <w:tcW w:w="3284" w:type="dxa"/>
            <w:tcBorders>
              <w:top w:val="single" w:color="auto" w:sz="4" w:space="0"/>
              <w:left w:val="single" w:color="auto" w:sz="4" w:space="0"/>
              <w:bottom w:val="single" w:color="auto" w:sz="4" w:space="0"/>
              <w:right w:val="single" w:color="auto" w:sz="4" w:space="0"/>
            </w:tcBorders>
            <w:vAlign w:val="center"/>
          </w:tcPr>
          <w:p w14:paraId="2B7E5DE0">
            <w:pPr>
              <w:spacing w:line="240" w:lineRule="auto"/>
              <w:ind w:firstLine="0" w:firstLineChars="0"/>
              <w:jc w:val="center"/>
              <w:rPr>
                <w:rFonts w:hint="default" w:eastAsia="宋体"/>
                <w:lang w:val="en-US" w:eastAsia="zh-CN"/>
              </w:rPr>
            </w:pPr>
            <w:r>
              <w:rPr>
                <w:rFonts w:hint="eastAsia"/>
                <w:lang w:val="en-US" w:eastAsia="zh-CN"/>
              </w:rPr>
              <w:t>刘勇庆</w:t>
            </w:r>
          </w:p>
        </w:tc>
        <w:tc>
          <w:tcPr>
            <w:tcW w:w="1475" w:type="dxa"/>
            <w:tcBorders>
              <w:top w:val="single" w:color="auto" w:sz="4" w:space="0"/>
              <w:left w:val="single" w:color="auto" w:sz="4" w:space="0"/>
              <w:bottom w:val="single" w:color="auto" w:sz="4" w:space="0"/>
              <w:right w:val="single" w:color="auto" w:sz="4" w:space="0"/>
            </w:tcBorders>
            <w:vAlign w:val="center"/>
          </w:tcPr>
          <w:p w14:paraId="29E42E72">
            <w:pPr>
              <w:spacing w:line="240" w:lineRule="auto"/>
              <w:ind w:firstLine="0" w:firstLineChars="0"/>
              <w:jc w:val="center"/>
            </w:pPr>
            <w:r>
              <w:rPr>
                <w:rFonts w:hint="eastAsia"/>
              </w:rPr>
              <w:t>身份证号</w:t>
            </w:r>
          </w:p>
        </w:tc>
        <w:tc>
          <w:tcPr>
            <w:tcW w:w="2756" w:type="dxa"/>
            <w:tcBorders>
              <w:top w:val="single" w:color="auto" w:sz="4" w:space="0"/>
              <w:left w:val="single" w:color="auto" w:sz="4" w:space="0"/>
              <w:bottom w:val="single" w:color="auto" w:sz="4" w:space="0"/>
              <w:right w:val="single" w:color="auto" w:sz="4" w:space="0"/>
            </w:tcBorders>
            <w:vAlign w:val="center"/>
          </w:tcPr>
          <w:p w14:paraId="31D69D9D">
            <w:pPr>
              <w:spacing w:line="240" w:lineRule="auto"/>
              <w:ind w:firstLine="0" w:firstLineChars="0"/>
              <w:jc w:val="center"/>
              <w:rPr>
                <w:rFonts w:hint="default" w:eastAsia="宋体"/>
                <w:lang w:val="en-US" w:eastAsia="zh-CN"/>
              </w:rPr>
            </w:pPr>
            <w:r>
              <w:rPr>
                <w:rFonts w:hint="eastAsia"/>
                <w:lang w:val="en-US" w:eastAsia="zh-CN"/>
              </w:rPr>
              <w:t>50023319941006729X</w:t>
            </w:r>
          </w:p>
        </w:tc>
      </w:tr>
      <w:tr w14:paraId="0C914BB6">
        <w:tblPrEx>
          <w:tblCellMar>
            <w:top w:w="0" w:type="dxa"/>
            <w:left w:w="108" w:type="dxa"/>
            <w:bottom w:w="0" w:type="dxa"/>
            <w:right w:w="108" w:type="dxa"/>
          </w:tblCellMar>
        </w:tblPrEx>
        <w:trPr>
          <w:gridAfter w:val="2"/>
          <w:wAfter w:w="14329" w:type="dxa"/>
          <w:trHeight w:val="20" w:hRule="atLeast"/>
        </w:trPr>
        <w:tc>
          <w:tcPr>
            <w:tcW w:w="1721" w:type="dxa"/>
            <w:tcBorders>
              <w:top w:val="single" w:color="auto" w:sz="4" w:space="0"/>
              <w:left w:val="single" w:color="auto" w:sz="4" w:space="0"/>
              <w:bottom w:val="single" w:color="auto" w:sz="4" w:space="0"/>
              <w:right w:val="single" w:color="auto" w:sz="4" w:space="0"/>
            </w:tcBorders>
            <w:vAlign w:val="center"/>
          </w:tcPr>
          <w:p w14:paraId="0FCE1911">
            <w:pPr>
              <w:spacing w:line="240" w:lineRule="auto"/>
              <w:ind w:firstLine="0" w:firstLineChars="0"/>
              <w:jc w:val="center"/>
            </w:pPr>
            <w:r>
              <w:rPr>
                <w:rFonts w:hint="eastAsia"/>
              </w:rPr>
              <w:t>现住址</w:t>
            </w:r>
          </w:p>
        </w:tc>
        <w:tc>
          <w:tcPr>
            <w:tcW w:w="3284" w:type="dxa"/>
            <w:tcBorders>
              <w:top w:val="single" w:color="auto" w:sz="4" w:space="0"/>
              <w:left w:val="single" w:color="auto" w:sz="4" w:space="0"/>
              <w:bottom w:val="single" w:color="auto" w:sz="4" w:space="0"/>
              <w:right w:val="single" w:color="auto" w:sz="4" w:space="0"/>
            </w:tcBorders>
            <w:vAlign w:val="center"/>
          </w:tcPr>
          <w:p w14:paraId="70A4492F">
            <w:pPr>
              <w:spacing w:line="240" w:lineRule="auto"/>
              <w:ind w:firstLine="0" w:firstLineChars="0"/>
              <w:jc w:val="center"/>
              <w:rPr>
                <w:rFonts w:hint="eastAsia" w:eastAsia="宋体"/>
                <w:lang w:val="en-US" w:eastAsia="zh-CN"/>
              </w:rPr>
            </w:pPr>
            <w:r>
              <w:rPr>
                <w:rFonts w:hint="eastAsia"/>
                <w:lang w:val="en-US" w:eastAsia="zh-CN"/>
              </w:rPr>
              <w:t>重庆</w:t>
            </w:r>
          </w:p>
        </w:tc>
        <w:tc>
          <w:tcPr>
            <w:tcW w:w="1475" w:type="dxa"/>
            <w:tcBorders>
              <w:top w:val="single" w:color="auto" w:sz="4" w:space="0"/>
              <w:left w:val="single" w:color="auto" w:sz="4" w:space="0"/>
              <w:bottom w:val="single" w:color="auto" w:sz="4" w:space="0"/>
              <w:right w:val="single" w:color="auto" w:sz="4" w:space="0"/>
            </w:tcBorders>
            <w:vAlign w:val="center"/>
          </w:tcPr>
          <w:p w14:paraId="69989020">
            <w:pPr>
              <w:spacing w:line="240" w:lineRule="auto"/>
              <w:ind w:firstLine="0" w:firstLineChars="0"/>
              <w:jc w:val="center"/>
            </w:pPr>
            <w:r>
              <w:rPr>
                <w:rFonts w:hint="eastAsia"/>
              </w:rPr>
              <w:t>手机</w:t>
            </w:r>
          </w:p>
        </w:tc>
        <w:tc>
          <w:tcPr>
            <w:tcW w:w="2756" w:type="dxa"/>
            <w:tcBorders>
              <w:top w:val="single" w:color="auto" w:sz="4" w:space="0"/>
              <w:left w:val="single" w:color="auto" w:sz="4" w:space="0"/>
              <w:bottom w:val="single" w:color="auto" w:sz="4" w:space="0"/>
              <w:right w:val="single" w:color="auto" w:sz="4" w:space="0"/>
            </w:tcBorders>
            <w:vAlign w:val="center"/>
          </w:tcPr>
          <w:p w14:paraId="1CDE05CD">
            <w:pPr>
              <w:spacing w:line="240" w:lineRule="auto"/>
              <w:ind w:firstLine="0" w:firstLineChars="0"/>
              <w:jc w:val="center"/>
              <w:rPr>
                <w:rFonts w:hint="default" w:eastAsia="宋体"/>
                <w:lang w:val="en-US" w:eastAsia="zh-CN"/>
              </w:rPr>
            </w:pPr>
            <w:r>
              <w:rPr>
                <w:rFonts w:hint="eastAsia"/>
                <w:lang w:val="en-US" w:eastAsia="zh-CN"/>
              </w:rPr>
              <w:t>18580326479</w:t>
            </w:r>
          </w:p>
        </w:tc>
      </w:tr>
      <w:tr w14:paraId="7F6F698A">
        <w:tblPrEx>
          <w:tblCellMar>
            <w:top w:w="0" w:type="dxa"/>
            <w:left w:w="108" w:type="dxa"/>
            <w:bottom w:w="0" w:type="dxa"/>
            <w:right w:w="108" w:type="dxa"/>
          </w:tblCellMar>
        </w:tblPrEx>
        <w:trPr>
          <w:gridAfter w:val="2"/>
          <w:wAfter w:w="14329" w:type="dxa"/>
          <w:trHeight w:val="20" w:hRule="atLeast"/>
        </w:trPr>
        <w:tc>
          <w:tcPr>
            <w:tcW w:w="1721" w:type="dxa"/>
            <w:tcBorders>
              <w:top w:val="single" w:color="auto" w:sz="4" w:space="0"/>
              <w:left w:val="single" w:color="auto" w:sz="4" w:space="0"/>
              <w:bottom w:val="single" w:color="auto" w:sz="4" w:space="0"/>
              <w:right w:val="single" w:color="auto" w:sz="4" w:space="0"/>
            </w:tcBorders>
            <w:vAlign w:val="center"/>
          </w:tcPr>
          <w:p w14:paraId="3D124E79">
            <w:pPr>
              <w:spacing w:line="240" w:lineRule="auto"/>
              <w:ind w:firstLine="0" w:firstLineChars="0"/>
              <w:jc w:val="center"/>
            </w:pPr>
            <w:r>
              <w:rPr>
                <w:rFonts w:hint="eastAsia"/>
              </w:rPr>
              <w:t>性别</w:t>
            </w:r>
          </w:p>
        </w:tc>
        <w:tc>
          <w:tcPr>
            <w:tcW w:w="3284" w:type="dxa"/>
            <w:tcBorders>
              <w:top w:val="single" w:color="auto" w:sz="4" w:space="0"/>
              <w:left w:val="single" w:color="auto" w:sz="4" w:space="0"/>
              <w:bottom w:val="single" w:color="auto" w:sz="4" w:space="0"/>
              <w:right w:val="single" w:color="auto" w:sz="4" w:space="0"/>
            </w:tcBorders>
            <w:vAlign w:val="center"/>
          </w:tcPr>
          <w:p w14:paraId="02594B22">
            <w:pPr>
              <w:spacing w:line="240" w:lineRule="auto"/>
              <w:ind w:firstLine="0" w:firstLineChars="0"/>
              <w:jc w:val="center"/>
              <w:rPr>
                <w:rFonts w:hint="eastAsia" w:eastAsia="宋体"/>
                <w:lang w:val="en-US" w:eastAsia="zh-CN"/>
              </w:rPr>
            </w:pPr>
            <w:r>
              <w:rPr>
                <w:rFonts w:hint="eastAsia"/>
                <w:lang w:val="en-US" w:eastAsia="zh-CN"/>
              </w:rPr>
              <w:t>男</w:t>
            </w:r>
          </w:p>
        </w:tc>
        <w:tc>
          <w:tcPr>
            <w:tcW w:w="1475" w:type="dxa"/>
            <w:tcBorders>
              <w:top w:val="single" w:color="auto" w:sz="4" w:space="0"/>
              <w:left w:val="single" w:color="auto" w:sz="4" w:space="0"/>
              <w:bottom w:val="single" w:color="auto" w:sz="4" w:space="0"/>
              <w:right w:val="single" w:color="auto" w:sz="4" w:space="0"/>
            </w:tcBorders>
            <w:vAlign w:val="center"/>
          </w:tcPr>
          <w:p w14:paraId="36A3FC4B">
            <w:pPr>
              <w:spacing w:line="240" w:lineRule="auto"/>
              <w:ind w:firstLine="0" w:firstLineChars="0"/>
              <w:jc w:val="center"/>
            </w:pPr>
            <w:r>
              <w:rPr>
                <w:rFonts w:hint="eastAsia"/>
              </w:rPr>
              <w:t>政治面貌</w:t>
            </w:r>
          </w:p>
        </w:tc>
        <w:tc>
          <w:tcPr>
            <w:tcW w:w="2756" w:type="dxa"/>
            <w:tcBorders>
              <w:top w:val="single" w:color="auto" w:sz="4" w:space="0"/>
              <w:left w:val="single" w:color="auto" w:sz="4" w:space="0"/>
              <w:bottom w:val="single" w:color="auto" w:sz="4" w:space="0"/>
              <w:right w:val="single" w:color="auto" w:sz="4" w:space="0"/>
            </w:tcBorders>
            <w:vAlign w:val="center"/>
          </w:tcPr>
          <w:p w14:paraId="4C1291C7">
            <w:pPr>
              <w:spacing w:line="240" w:lineRule="auto"/>
              <w:ind w:firstLine="0" w:firstLineChars="0"/>
              <w:jc w:val="center"/>
            </w:pPr>
            <w:r>
              <w:rPr>
                <w:rFonts w:hint="eastAsia"/>
              </w:rPr>
              <w:t>群众</w:t>
            </w:r>
          </w:p>
        </w:tc>
      </w:tr>
      <w:tr w14:paraId="35106816">
        <w:tblPrEx>
          <w:tblCellMar>
            <w:top w:w="0" w:type="dxa"/>
            <w:left w:w="108" w:type="dxa"/>
            <w:bottom w:w="0" w:type="dxa"/>
            <w:right w:w="108" w:type="dxa"/>
          </w:tblCellMar>
        </w:tblPrEx>
        <w:trPr>
          <w:gridAfter w:val="2"/>
          <w:wAfter w:w="14329" w:type="dxa"/>
          <w:trHeight w:val="20" w:hRule="atLeast"/>
        </w:trPr>
        <w:tc>
          <w:tcPr>
            <w:tcW w:w="1721" w:type="dxa"/>
            <w:tcBorders>
              <w:top w:val="single" w:color="auto" w:sz="4" w:space="0"/>
              <w:left w:val="single" w:color="auto" w:sz="4" w:space="0"/>
              <w:bottom w:val="single" w:color="auto" w:sz="4" w:space="0"/>
              <w:right w:val="single" w:color="auto" w:sz="4" w:space="0"/>
            </w:tcBorders>
            <w:vAlign w:val="center"/>
          </w:tcPr>
          <w:p w14:paraId="7030C2B3">
            <w:pPr>
              <w:spacing w:line="240" w:lineRule="auto"/>
              <w:ind w:firstLine="0" w:firstLineChars="0"/>
              <w:jc w:val="center"/>
            </w:pPr>
            <w:r>
              <w:rPr>
                <w:rFonts w:hint="eastAsia"/>
              </w:rPr>
              <w:t>邮箱</w:t>
            </w:r>
          </w:p>
        </w:tc>
        <w:tc>
          <w:tcPr>
            <w:tcW w:w="3284" w:type="dxa"/>
            <w:tcBorders>
              <w:top w:val="single" w:color="auto" w:sz="4" w:space="0"/>
              <w:left w:val="single" w:color="auto" w:sz="4" w:space="0"/>
              <w:bottom w:val="single" w:color="auto" w:sz="4" w:space="0"/>
              <w:right w:val="single" w:color="auto" w:sz="4" w:space="0"/>
            </w:tcBorders>
            <w:vAlign w:val="center"/>
          </w:tcPr>
          <w:p w14:paraId="19AA38B4">
            <w:pPr>
              <w:spacing w:line="240" w:lineRule="auto"/>
              <w:ind w:firstLine="0" w:firstLineChars="0"/>
              <w:rPr>
                <w:rFonts w:hint="default" w:eastAsia="宋体"/>
                <w:lang w:val="en-US" w:eastAsia="zh-CN"/>
              </w:rPr>
            </w:pPr>
            <w:r>
              <w:rPr>
                <w:rFonts w:hint="eastAsia"/>
                <w:lang w:val="en-US" w:eastAsia="zh-CN"/>
              </w:rPr>
              <w:t>1543362648@qq.com</w:t>
            </w:r>
          </w:p>
        </w:tc>
        <w:tc>
          <w:tcPr>
            <w:tcW w:w="1475" w:type="dxa"/>
            <w:tcBorders>
              <w:top w:val="single" w:color="auto" w:sz="4" w:space="0"/>
              <w:left w:val="single" w:color="auto" w:sz="4" w:space="0"/>
              <w:bottom w:val="single" w:color="auto" w:sz="4" w:space="0"/>
              <w:right w:val="single" w:color="auto" w:sz="4" w:space="0"/>
            </w:tcBorders>
            <w:vAlign w:val="center"/>
          </w:tcPr>
          <w:p w14:paraId="324E059E">
            <w:pPr>
              <w:spacing w:line="240" w:lineRule="auto"/>
              <w:ind w:left="480" w:firstLine="0" w:firstLineChars="0"/>
            </w:pPr>
          </w:p>
        </w:tc>
        <w:tc>
          <w:tcPr>
            <w:tcW w:w="2756" w:type="dxa"/>
            <w:tcBorders>
              <w:top w:val="single" w:color="auto" w:sz="4" w:space="0"/>
              <w:left w:val="single" w:color="auto" w:sz="4" w:space="0"/>
              <w:bottom w:val="single" w:color="auto" w:sz="4" w:space="0"/>
              <w:right w:val="single" w:color="auto" w:sz="4" w:space="0"/>
            </w:tcBorders>
            <w:vAlign w:val="center"/>
          </w:tcPr>
          <w:p w14:paraId="763A4906">
            <w:pPr>
              <w:spacing w:line="240" w:lineRule="auto"/>
              <w:ind w:left="480" w:firstLine="0" w:firstLineChars="0"/>
            </w:pPr>
          </w:p>
        </w:tc>
      </w:tr>
      <w:tr w14:paraId="2A52857C">
        <w:tblPrEx>
          <w:tblCellMar>
            <w:top w:w="0" w:type="dxa"/>
            <w:left w:w="108" w:type="dxa"/>
            <w:bottom w:w="0" w:type="dxa"/>
            <w:right w:w="108" w:type="dxa"/>
          </w:tblCellMar>
        </w:tblPrEx>
        <w:trPr>
          <w:gridAfter w:val="2"/>
          <w:wAfter w:w="14329" w:type="dxa"/>
          <w:trHeight w:val="687" w:hRule="atLeast"/>
        </w:trPr>
        <w:tc>
          <w:tcPr>
            <w:tcW w:w="1721" w:type="dxa"/>
            <w:tcBorders>
              <w:top w:val="nil"/>
              <w:left w:val="single" w:color="auto" w:sz="4" w:space="0"/>
              <w:bottom w:val="single" w:color="auto" w:sz="4" w:space="0"/>
              <w:right w:val="single" w:color="auto" w:sz="4" w:space="0"/>
            </w:tcBorders>
            <w:vAlign w:val="center"/>
          </w:tcPr>
          <w:p w14:paraId="5175E60A">
            <w:pPr>
              <w:spacing w:line="240" w:lineRule="auto"/>
              <w:ind w:firstLine="0" w:firstLineChars="0"/>
            </w:pPr>
            <w:r>
              <w:t>最高学历及专业</w:t>
            </w:r>
            <w:r>
              <w:rPr>
                <w:rFonts w:hint="eastAsia"/>
              </w:rPr>
              <w:t>（毕业院校）</w:t>
            </w:r>
          </w:p>
        </w:tc>
        <w:tc>
          <w:tcPr>
            <w:tcW w:w="7515" w:type="dxa"/>
            <w:gridSpan w:val="3"/>
            <w:tcBorders>
              <w:top w:val="nil"/>
              <w:left w:val="single" w:color="auto" w:sz="4" w:space="0"/>
              <w:bottom w:val="single" w:color="auto" w:sz="4" w:space="0"/>
              <w:right w:val="single" w:color="auto" w:sz="4" w:space="0"/>
            </w:tcBorders>
            <w:vAlign w:val="center"/>
          </w:tcPr>
          <w:p w14:paraId="3306E380">
            <w:pPr>
              <w:spacing w:line="240" w:lineRule="auto"/>
              <w:ind w:left="480" w:firstLine="0" w:firstLineChars="0"/>
            </w:pPr>
            <w:r>
              <w:rPr>
                <w:rFonts w:hint="eastAsia"/>
                <w:lang w:val="en-US" w:eastAsia="zh-CN"/>
              </w:rPr>
              <w:t>河北建筑工程</w:t>
            </w:r>
            <w:r>
              <w:rPr>
                <w:rFonts w:hint="eastAsia"/>
              </w:rPr>
              <w:t xml:space="preserve">学院  </w:t>
            </w:r>
            <w:r>
              <w:rPr>
                <w:rFonts w:hint="eastAsia"/>
                <w:lang w:val="en-US" w:eastAsia="zh-CN"/>
              </w:rPr>
              <w:t>工程管理</w:t>
            </w:r>
            <w:r>
              <w:rPr>
                <w:rFonts w:hint="eastAsia"/>
              </w:rPr>
              <w:t xml:space="preserve"> 本科</w:t>
            </w:r>
          </w:p>
        </w:tc>
      </w:tr>
      <w:tr w14:paraId="27BF7CDC">
        <w:tblPrEx>
          <w:tblCellMar>
            <w:top w:w="0" w:type="dxa"/>
            <w:left w:w="108" w:type="dxa"/>
            <w:bottom w:w="0" w:type="dxa"/>
            <w:right w:w="108" w:type="dxa"/>
          </w:tblCellMar>
        </w:tblPrEx>
        <w:trPr>
          <w:gridAfter w:val="2"/>
          <w:wAfter w:w="14329" w:type="dxa"/>
          <w:trHeight w:val="20" w:hRule="atLeast"/>
        </w:trPr>
        <w:tc>
          <w:tcPr>
            <w:tcW w:w="1721" w:type="dxa"/>
            <w:tcBorders>
              <w:top w:val="nil"/>
              <w:left w:val="single" w:color="auto" w:sz="4" w:space="0"/>
              <w:bottom w:val="single" w:color="auto" w:sz="4" w:space="0"/>
              <w:right w:val="single" w:color="auto" w:sz="4" w:space="0"/>
            </w:tcBorders>
            <w:vAlign w:val="center"/>
          </w:tcPr>
          <w:p w14:paraId="3AD7B3AC">
            <w:pPr>
              <w:spacing w:line="240" w:lineRule="auto"/>
              <w:ind w:firstLine="0" w:firstLineChars="0"/>
            </w:pPr>
            <w:r>
              <w:t>简要工作经历</w:t>
            </w:r>
          </w:p>
        </w:tc>
        <w:tc>
          <w:tcPr>
            <w:tcW w:w="7515" w:type="dxa"/>
            <w:gridSpan w:val="3"/>
            <w:tcBorders>
              <w:top w:val="nil"/>
              <w:left w:val="single" w:color="auto" w:sz="4" w:space="0"/>
              <w:bottom w:val="single" w:color="auto" w:sz="4" w:space="0"/>
              <w:right w:val="single" w:color="auto" w:sz="4" w:space="0"/>
            </w:tcBorders>
          </w:tcPr>
          <w:p w14:paraId="0014AE39">
            <w:pPr>
              <w:spacing w:line="240" w:lineRule="auto"/>
              <w:ind w:left="480" w:firstLine="0" w:firstLineChars="0"/>
              <w:rPr>
                <w:rFonts w:hint="default" w:eastAsia="宋体"/>
                <w:lang w:val="en-US" w:eastAsia="zh-CN"/>
              </w:rPr>
            </w:pPr>
            <w:r>
              <w:rPr>
                <w:rFonts w:hint="eastAsia"/>
              </w:rPr>
              <w:t>公司名称 :</w:t>
            </w:r>
            <w:r>
              <w:rPr>
                <w:rFonts w:hint="eastAsia"/>
                <w:lang w:val="en-US" w:eastAsia="zh-CN"/>
              </w:rPr>
              <w:t>上海复深蓝软件股份有限公司</w:t>
            </w:r>
          </w:p>
          <w:p w14:paraId="346C60ED">
            <w:pPr>
              <w:spacing w:line="240" w:lineRule="auto"/>
              <w:ind w:left="480" w:firstLine="0" w:firstLineChars="0"/>
            </w:pPr>
            <w:r>
              <w:rPr>
                <w:rFonts w:hint="eastAsia"/>
              </w:rPr>
              <w:t xml:space="preserve">期    间 : </w:t>
            </w:r>
            <w:r>
              <w:rPr>
                <w:rFonts w:hint="eastAsia"/>
                <w:lang w:val="en-US" w:eastAsia="zh-CN"/>
              </w:rPr>
              <w:t>2020</w:t>
            </w:r>
            <w:r>
              <w:rPr>
                <w:rFonts w:hint="eastAsia"/>
              </w:rPr>
              <w:t>/0</w:t>
            </w:r>
            <w:r>
              <w:t>8</w:t>
            </w:r>
            <w:r>
              <w:rPr>
                <w:rFonts w:hint="eastAsia"/>
              </w:rPr>
              <w:t>-至今</w:t>
            </w:r>
          </w:p>
          <w:p w14:paraId="3CCF41FC">
            <w:pPr>
              <w:spacing w:line="240" w:lineRule="auto"/>
              <w:ind w:left="480" w:firstLine="0" w:firstLineChars="0"/>
              <w:rPr>
                <w:rFonts w:hint="default" w:eastAsia="宋体"/>
                <w:lang w:val="en-US" w:eastAsia="zh-CN"/>
              </w:rPr>
            </w:pPr>
            <w:r>
              <w:rPr>
                <w:rFonts w:hint="eastAsia"/>
              </w:rPr>
              <w:t>职    位 :</w:t>
            </w:r>
            <w:r>
              <w:rPr>
                <w:rFonts w:hint="eastAsia"/>
                <w:lang w:val="en-US" w:eastAsia="zh-CN"/>
              </w:rPr>
              <w:t>Java开发工程师</w:t>
            </w:r>
          </w:p>
          <w:p w14:paraId="76233882">
            <w:pPr>
              <w:spacing w:line="240" w:lineRule="auto"/>
              <w:ind w:left="480" w:firstLine="0" w:firstLineChars="0"/>
            </w:pPr>
            <w:r>
              <w:rPr>
                <w:rFonts w:hint="eastAsia"/>
              </w:rPr>
              <w:t>职务描述 :从事</w:t>
            </w:r>
            <w:r>
              <w:rPr>
                <w:rFonts w:hint="eastAsia"/>
                <w:lang w:val="en-US" w:eastAsia="zh-CN"/>
              </w:rPr>
              <w:t>详设文档编写，接口开发，联调，生产部署</w:t>
            </w:r>
            <w:r>
              <w:rPr>
                <w:rFonts w:hint="eastAsia"/>
              </w:rPr>
              <w:t>。</w:t>
            </w:r>
          </w:p>
          <w:p w14:paraId="23FFCF46">
            <w:pPr>
              <w:spacing w:line="240" w:lineRule="auto"/>
              <w:ind w:left="0" w:leftChars="0" w:firstLine="0" w:firstLineChars="0"/>
            </w:pPr>
          </w:p>
        </w:tc>
      </w:tr>
      <w:tr w14:paraId="2573C2CE">
        <w:tblPrEx>
          <w:tblCellMar>
            <w:top w:w="0" w:type="dxa"/>
            <w:left w:w="108" w:type="dxa"/>
            <w:bottom w:w="0" w:type="dxa"/>
            <w:right w:w="108" w:type="dxa"/>
          </w:tblCellMar>
        </w:tblPrEx>
        <w:trPr>
          <w:gridAfter w:val="2"/>
          <w:wAfter w:w="14329" w:type="dxa"/>
          <w:trHeight w:val="20" w:hRule="atLeast"/>
        </w:trPr>
        <w:tc>
          <w:tcPr>
            <w:tcW w:w="1721" w:type="dxa"/>
            <w:tcBorders>
              <w:top w:val="nil"/>
              <w:left w:val="single" w:color="auto" w:sz="4" w:space="0"/>
              <w:bottom w:val="single" w:color="auto" w:sz="4" w:space="0"/>
              <w:right w:val="single" w:color="auto" w:sz="4" w:space="0"/>
            </w:tcBorders>
            <w:vAlign w:val="center"/>
          </w:tcPr>
          <w:p w14:paraId="7825C1E2">
            <w:pPr>
              <w:spacing w:line="240" w:lineRule="auto"/>
              <w:ind w:firstLine="0" w:firstLineChars="0"/>
            </w:pPr>
            <w:r>
              <w:t>工作年限</w:t>
            </w:r>
          </w:p>
        </w:tc>
        <w:tc>
          <w:tcPr>
            <w:tcW w:w="7515" w:type="dxa"/>
            <w:gridSpan w:val="3"/>
            <w:tcBorders>
              <w:top w:val="nil"/>
              <w:left w:val="single" w:color="auto" w:sz="4" w:space="0"/>
              <w:bottom w:val="single" w:color="auto" w:sz="4" w:space="0"/>
              <w:right w:val="single" w:color="auto" w:sz="4" w:space="0"/>
            </w:tcBorders>
          </w:tcPr>
          <w:p w14:paraId="5B8C039F">
            <w:pPr>
              <w:spacing w:line="240" w:lineRule="auto"/>
              <w:ind w:left="480" w:firstLine="0" w:firstLineChars="0"/>
            </w:pPr>
            <w:r>
              <w:rPr>
                <w:rFonts w:hint="eastAsia"/>
                <w:lang w:val="en-US" w:eastAsia="zh-CN"/>
              </w:rPr>
              <w:t>4</w:t>
            </w:r>
            <w:r>
              <w:rPr>
                <w:rFonts w:hint="eastAsia"/>
              </w:rPr>
              <w:t>年</w:t>
            </w:r>
          </w:p>
        </w:tc>
      </w:tr>
      <w:tr w14:paraId="76CEDDBD">
        <w:tblPrEx>
          <w:tblCellMar>
            <w:top w:w="0" w:type="dxa"/>
            <w:left w:w="108" w:type="dxa"/>
            <w:bottom w:w="0" w:type="dxa"/>
            <w:right w:w="108" w:type="dxa"/>
          </w:tblCellMar>
        </w:tblPrEx>
        <w:trPr>
          <w:gridAfter w:val="2"/>
          <w:wAfter w:w="14329" w:type="dxa"/>
          <w:trHeight w:val="20" w:hRule="atLeast"/>
        </w:trPr>
        <w:tc>
          <w:tcPr>
            <w:tcW w:w="1721" w:type="dxa"/>
            <w:tcBorders>
              <w:top w:val="nil"/>
              <w:left w:val="single" w:color="auto" w:sz="4" w:space="0"/>
              <w:bottom w:val="single" w:color="auto" w:sz="4" w:space="0"/>
              <w:right w:val="single" w:color="auto" w:sz="4" w:space="0"/>
            </w:tcBorders>
            <w:vAlign w:val="center"/>
          </w:tcPr>
          <w:p w14:paraId="65051CB8">
            <w:pPr>
              <w:spacing w:line="240" w:lineRule="auto"/>
              <w:ind w:firstLine="0" w:firstLineChars="0"/>
            </w:pPr>
            <w:bookmarkStart w:id="0" w:name="_Hlk193900205"/>
            <w:r>
              <w:rPr>
                <w:rFonts w:hint="eastAsia"/>
              </w:rPr>
              <w:t>人员资质</w:t>
            </w:r>
          </w:p>
        </w:tc>
        <w:tc>
          <w:tcPr>
            <w:tcW w:w="7515" w:type="dxa"/>
            <w:gridSpan w:val="3"/>
            <w:tcBorders>
              <w:top w:val="nil"/>
              <w:left w:val="single" w:color="auto" w:sz="4" w:space="0"/>
              <w:bottom w:val="single" w:color="auto" w:sz="4" w:space="0"/>
              <w:right w:val="single" w:color="auto" w:sz="4" w:space="0"/>
            </w:tcBorders>
          </w:tcPr>
          <w:p w14:paraId="102BAE6A">
            <w:pPr>
              <w:spacing w:line="240" w:lineRule="auto"/>
              <w:ind w:left="480" w:firstLine="0" w:firstLineChars="0"/>
            </w:pPr>
            <w:bookmarkStart w:id="1" w:name="OLE_LINK22"/>
            <w:r>
              <w:rPr>
                <w:rFonts w:hint="eastAsia"/>
                <w:lang w:val="en-US" w:eastAsia="zh-CN"/>
              </w:rPr>
              <w:t>Java工程师</w:t>
            </w:r>
            <w:bookmarkEnd w:id="1"/>
          </w:p>
        </w:tc>
      </w:tr>
      <w:bookmarkEnd w:id="0"/>
      <w:tr w14:paraId="3C69F33A">
        <w:tblPrEx>
          <w:tblCellMar>
            <w:top w:w="0" w:type="dxa"/>
            <w:left w:w="108" w:type="dxa"/>
            <w:bottom w:w="0" w:type="dxa"/>
            <w:right w:w="108" w:type="dxa"/>
          </w:tblCellMar>
        </w:tblPrEx>
        <w:trPr>
          <w:gridAfter w:val="2"/>
          <w:wAfter w:w="14329" w:type="dxa"/>
          <w:trHeight w:val="1125" w:hRule="atLeast"/>
        </w:trPr>
        <w:tc>
          <w:tcPr>
            <w:tcW w:w="1721" w:type="dxa"/>
            <w:tcBorders>
              <w:top w:val="nil"/>
              <w:left w:val="single" w:color="auto" w:sz="4" w:space="0"/>
              <w:bottom w:val="single" w:color="auto" w:sz="4" w:space="0"/>
              <w:right w:val="single" w:color="auto" w:sz="4" w:space="0"/>
            </w:tcBorders>
            <w:vAlign w:val="center"/>
          </w:tcPr>
          <w:p w14:paraId="791D9591">
            <w:pPr>
              <w:spacing w:line="240" w:lineRule="auto"/>
              <w:ind w:firstLine="0" w:firstLineChars="0"/>
            </w:pPr>
            <w:r>
              <w:rPr>
                <w:rFonts w:hint="eastAsia"/>
              </w:rPr>
              <w:t>技能</w:t>
            </w:r>
          </w:p>
        </w:tc>
        <w:tc>
          <w:tcPr>
            <w:tcW w:w="7515" w:type="dxa"/>
            <w:gridSpan w:val="3"/>
            <w:tcBorders>
              <w:top w:val="nil"/>
              <w:left w:val="single" w:color="auto" w:sz="4" w:space="0"/>
              <w:bottom w:val="single" w:color="auto" w:sz="4" w:space="0"/>
              <w:right w:val="single" w:color="auto" w:sz="4" w:space="0"/>
            </w:tcBorders>
            <w:vAlign w:val="center"/>
          </w:tcPr>
          <w:p w14:paraId="199EBB81">
            <w:pPr>
              <w:spacing w:line="240" w:lineRule="auto"/>
              <w:ind w:left="480" w:firstLine="0" w:firstLineChars="0"/>
              <w:rPr>
                <w:rFonts w:hint="eastAsia"/>
              </w:rPr>
            </w:pPr>
            <w:r>
              <w:rPr>
                <w:rFonts w:hint="eastAsia"/>
                <w:lang w:val="en-US" w:eastAsia="zh-CN"/>
              </w:rPr>
              <w:t>1.</w:t>
            </w:r>
            <w:r>
              <w:rPr>
                <w:rFonts w:hint="eastAsia"/>
              </w:rPr>
              <w:t>后端掌握spring、mybatis、springMVC、springboot框架的使用，SpringCloud微服务框架及核心组件原理。</w:t>
            </w:r>
          </w:p>
          <w:p w14:paraId="6903E160">
            <w:pPr>
              <w:spacing w:line="240" w:lineRule="auto"/>
              <w:ind w:left="480" w:leftChars="200" w:firstLine="0" w:firstLineChars="0"/>
              <w:rPr>
                <w:rFonts w:hint="eastAsia"/>
              </w:rPr>
            </w:pPr>
            <w:r>
              <w:rPr>
                <w:rFonts w:hint="eastAsia"/>
                <w:lang w:val="en-US" w:eastAsia="zh-CN"/>
              </w:rPr>
              <w:t>2.</w:t>
            </w:r>
            <w:r>
              <w:rPr>
                <w:rFonts w:hint="eastAsia"/>
              </w:rPr>
              <w:t>掌握mysql数据库及性能调优,能写出高性能sql语句;有丰富的sql实际调优经验。</w:t>
            </w:r>
          </w:p>
          <w:p w14:paraId="716B425D">
            <w:pPr>
              <w:spacing w:line="240" w:lineRule="auto"/>
              <w:ind w:left="480" w:firstLine="0" w:firstLineChars="0"/>
              <w:rPr>
                <w:rFonts w:hint="eastAsia"/>
              </w:rPr>
            </w:pPr>
            <w:r>
              <w:rPr>
                <w:rFonts w:hint="eastAsia"/>
                <w:lang w:val="en-US" w:eastAsia="zh-CN"/>
              </w:rPr>
              <w:t>3.</w:t>
            </w:r>
            <w:r>
              <w:rPr>
                <w:rFonts w:hint="eastAsia"/>
              </w:rPr>
              <w:t>掌握redis、rabbitmq等主流消息中间件及使用场景。</w:t>
            </w:r>
          </w:p>
          <w:p w14:paraId="2E647462">
            <w:pPr>
              <w:spacing w:line="240" w:lineRule="auto"/>
              <w:ind w:left="480" w:firstLine="0" w:firstLineChars="0"/>
              <w:rPr>
                <w:rFonts w:hint="eastAsia"/>
              </w:rPr>
            </w:pPr>
            <w:r>
              <w:rPr>
                <w:rFonts w:hint="eastAsia"/>
                <w:lang w:val="en-US" w:eastAsia="zh-CN"/>
              </w:rPr>
              <w:t>4.</w:t>
            </w:r>
            <w:r>
              <w:rPr>
                <w:rFonts w:hint="eastAsia"/>
              </w:rPr>
              <w:t>了解Linux操作系统，熟悉Linux的基本命令。能使用常用命令进行操作。</w:t>
            </w:r>
          </w:p>
          <w:p w14:paraId="2EB1EED3">
            <w:pPr>
              <w:spacing w:line="240" w:lineRule="auto"/>
              <w:ind w:left="480" w:firstLine="0" w:firstLineChars="0"/>
              <w:rPr>
                <w:rFonts w:hint="eastAsia"/>
              </w:rPr>
            </w:pPr>
            <w:r>
              <w:rPr>
                <w:rFonts w:hint="eastAsia"/>
                <w:lang w:val="en-US" w:eastAsia="zh-CN"/>
              </w:rPr>
              <w:t>5.</w:t>
            </w:r>
            <w:r>
              <w:rPr>
                <w:rFonts w:hint="eastAsia"/>
              </w:rPr>
              <w:t>熟悉常见设计模式，并能灵活运用设计模式优化代码，减少代码复杂度。</w:t>
            </w:r>
          </w:p>
          <w:p w14:paraId="05D01D48">
            <w:pPr>
              <w:spacing w:line="240" w:lineRule="auto"/>
              <w:ind w:left="480" w:firstLine="0" w:firstLineChars="0"/>
              <w:rPr>
                <w:rFonts w:hint="eastAsia"/>
              </w:rPr>
            </w:pPr>
            <w:r>
              <w:rPr>
                <w:rFonts w:hint="eastAsia"/>
                <w:lang w:val="en-US" w:eastAsia="zh-CN"/>
              </w:rPr>
              <w:t>6.</w:t>
            </w:r>
            <w:r>
              <w:rPr>
                <w:rFonts w:hint="eastAsia"/>
              </w:rPr>
              <w:t>并掌握ide开发工具,maven项目管理工具以及git版本控制器的使用。</w:t>
            </w:r>
          </w:p>
          <w:p w14:paraId="157B75FC">
            <w:pPr>
              <w:spacing w:line="240" w:lineRule="auto"/>
              <w:ind w:left="480" w:firstLine="0" w:firstLineChars="0"/>
            </w:pPr>
            <w:r>
              <w:rPr>
                <w:rFonts w:hint="eastAsia"/>
                <w:lang w:val="en-US" w:eastAsia="zh-CN"/>
              </w:rPr>
              <w:t>7.</w:t>
            </w:r>
            <w:r>
              <w:rPr>
                <w:rFonts w:hint="eastAsia"/>
              </w:rPr>
              <w:t>掌握多线程及线程池的使用，掌握并发编程及锁的合理使用，有大数据处理的实战经验</w:t>
            </w:r>
          </w:p>
        </w:tc>
      </w:tr>
      <w:tr w14:paraId="1B4E79F2">
        <w:tblPrEx>
          <w:tblCellMar>
            <w:top w:w="0" w:type="dxa"/>
            <w:left w:w="108" w:type="dxa"/>
            <w:bottom w:w="0" w:type="dxa"/>
            <w:right w:w="108" w:type="dxa"/>
          </w:tblCellMar>
        </w:tblPrEx>
        <w:trPr>
          <w:gridAfter w:val="2"/>
          <w:wAfter w:w="14329" w:type="dxa"/>
          <w:trHeight w:val="20" w:hRule="atLeast"/>
        </w:trPr>
        <w:tc>
          <w:tcPr>
            <w:tcW w:w="1721" w:type="dxa"/>
            <w:tcBorders>
              <w:top w:val="nil"/>
              <w:left w:val="single" w:color="auto" w:sz="4" w:space="0"/>
              <w:bottom w:val="nil"/>
              <w:right w:val="single" w:color="auto" w:sz="4" w:space="0"/>
            </w:tcBorders>
            <w:vAlign w:val="center"/>
          </w:tcPr>
          <w:p w14:paraId="47A4D821">
            <w:pPr>
              <w:spacing w:line="240" w:lineRule="auto"/>
              <w:ind w:firstLine="0" w:firstLineChars="0"/>
            </w:pPr>
            <w:r>
              <w:rPr>
                <w:rFonts w:hint="eastAsia"/>
              </w:rPr>
              <w:t>近</w:t>
            </w:r>
            <w:r>
              <w:t>年</w:t>
            </w:r>
            <w:r>
              <w:rPr>
                <w:rFonts w:hint="eastAsia"/>
              </w:rPr>
              <w:t>开发</w:t>
            </w:r>
            <w:r>
              <w:t>相关</w:t>
            </w:r>
            <w:r>
              <w:rPr>
                <w:rFonts w:hint="eastAsia"/>
              </w:rPr>
              <w:t>大、中型</w:t>
            </w:r>
            <w:r>
              <w:t>项目</w:t>
            </w:r>
            <w:r>
              <w:rPr>
                <w:rFonts w:hint="eastAsia"/>
              </w:rPr>
              <w:t>经验</w:t>
            </w:r>
          </w:p>
        </w:tc>
        <w:tc>
          <w:tcPr>
            <w:tcW w:w="7515" w:type="dxa"/>
            <w:gridSpan w:val="3"/>
            <w:vMerge w:val="restart"/>
            <w:tcBorders>
              <w:top w:val="nil"/>
              <w:left w:val="single" w:color="auto" w:sz="4" w:space="0"/>
              <w:right w:val="single" w:color="auto" w:sz="4" w:space="0"/>
            </w:tcBorders>
          </w:tcPr>
          <w:p w14:paraId="1A043E96">
            <w:pPr>
              <w:spacing w:line="240" w:lineRule="auto"/>
              <w:ind w:left="480" w:firstLine="0" w:firstLineChars="0"/>
              <w:rPr>
                <w:b/>
                <w:bCs/>
              </w:rPr>
            </w:pPr>
            <w:r>
              <w:rPr>
                <w:rFonts w:hint="eastAsia"/>
                <w:b/>
                <w:bCs/>
              </w:rPr>
              <w:t>项目</w:t>
            </w:r>
            <w:r>
              <w:rPr>
                <w:b/>
                <w:bCs/>
              </w:rPr>
              <w:t>名称：</w:t>
            </w:r>
            <w:r>
              <w:rPr>
                <w:rFonts w:hint="eastAsia"/>
                <w:b/>
                <w:bCs/>
              </w:rPr>
              <w:t>马上消费金融（金融财务核心系统）</w:t>
            </w:r>
          </w:p>
          <w:p w14:paraId="2FE1B6BE">
            <w:pPr>
              <w:spacing w:line="240" w:lineRule="auto"/>
              <w:ind w:left="480" w:firstLine="0" w:firstLineChars="0"/>
            </w:pPr>
            <w:r>
              <w:rPr>
                <w:rFonts w:hint="eastAsia"/>
              </w:rPr>
              <w:t>项目周期</w:t>
            </w:r>
            <w:r>
              <w:t>：</w:t>
            </w:r>
            <w:r>
              <w:rPr>
                <w:rFonts w:hint="eastAsia"/>
              </w:rPr>
              <w:t>20</w:t>
            </w:r>
            <w:r>
              <w:t>2</w:t>
            </w:r>
            <w:r>
              <w:rPr>
                <w:rFonts w:hint="eastAsia"/>
              </w:rPr>
              <w:t>4</w:t>
            </w:r>
            <w:r>
              <w:t>/</w:t>
            </w:r>
            <w:r>
              <w:rPr>
                <w:rFonts w:hint="eastAsia"/>
              </w:rPr>
              <w:t>1</w:t>
            </w:r>
            <w:r>
              <w:rPr>
                <w:rFonts w:hint="eastAsia"/>
                <w:lang w:val="en-US" w:eastAsia="zh-CN"/>
              </w:rPr>
              <w:t>0</w:t>
            </w:r>
            <w:r>
              <w:t>-</w:t>
            </w:r>
            <w:r>
              <w:rPr>
                <w:rFonts w:hint="eastAsia"/>
              </w:rPr>
              <w:t>至今</w:t>
            </w:r>
          </w:p>
          <w:p w14:paraId="012C5DFC">
            <w:pPr>
              <w:spacing w:line="240" w:lineRule="auto"/>
              <w:ind w:left="480" w:firstLine="0" w:firstLineChars="0"/>
              <w:rPr>
                <w:rFonts w:hint="default" w:eastAsia="宋体"/>
                <w:lang w:val="en-US" w:eastAsia="zh-CN"/>
              </w:rPr>
            </w:pPr>
            <w:r>
              <w:rPr>
                <w:rFonts w:hint="eastAsia"/>
              </w:rPr>
              <w:t>项目角色：</w:t>
            </w:r>
            <w:r>
              <w:rPr>
                <w:rFonts w:hint="eastAsia"/>
                <w:lang w:val="en-US" w:eastAsia="zh-CN"/>
              </w:rPr>
              <w:t>Java工程师</w:t>
            </w:r>
          </w:p>
          <w:p w14:paraId="1E1E408D">
            <w:pPr>
              <w:spacing w:line="240" w:lineRule="auto"/>
              <w:ind w:left="480" w:firstLine="0" w:firstLineChars="0"/>
            </w:pPr>
            <w:r>
              <w:rPr>
                <w:rFonts w:hint="eastAsia"/>
                <w:b/>
                <w:bCs/>
              </w:rPr>
              <w:t>项目描述</w:t>
            </w:r>
            <w:r>
              <w:rPr>
                <w:rFonts w:hint="eastAsia"/>
              </w:rPr>
              <w:t>：主要是中科金调拨系统及OA费控系统，调拨系统主要将oa费控系统的产生支付订单通过接口实时转移至调拨系统，由调拨系统进行数据归集、处理、审核、复核及支付，主要有账户管理列表、网银流水管理、标签管理、调拨管理、RPA管理、存流量管理等模块。oa费控系统主要是针对内部人员的报销、支付、还款等流程的发起及审批，以及应用配置，门户管理，移动办公，运维管理，定时任务等模块的建立。</w:t>
            </w:r>
          </w:p>
          <w:p w14:paraId="099F16F3">
            <w:pPr>
              <w:spacing w:line="240" w:lineRule="auto"/>
              <w:ind w:left="480" w:firstLine="0" w:firstLineChars="0"/>
            </w:pPr>
            <w:r>
              <w:rPr>
                <w:rFonts w:hint="eastAsia"/>
                <w:b/>
                <w:bCs/>
              </w:rPr>
              <w:t>责任描述</w:t>
            </w:r>
            <w:r>
              <w:t>：</w:t>
            </w:r>
          </w:p>
          <w:p w14:paraId="19CB5DC6">
            <w:pPr>
              <w:spacing w:line="240" w:lineRule="auto"/>
              <w:ind w:left="480" w:firstLine="0" w:firstLineChars="0"/>
              <w:rPr>
                <w:rFonts w:hint="eastAsia"/>
              </w:rPr>
            </w:pPr>
            <w:r>
              <w:rPr>
                <w:rFonts w:hint="eastAsia"/>
              </w:rPr>
              <w:t>一、主导并参与调拨系统的存流量管理的建设及开发（资金日报：将现有网银流水数据按照账户主体进行分类处理，并将流水记录按照以月为单位进行归类、统计处理，根据主体，币种，汇率，标签进行流水映射处理，得到以主题账户以及年份为单位的账户余额统计，数据量大，业务细节较多）。</w:t>
            </w:r>
          </w:p>
          <w:p w14:paraId="6C6905E1">
            <w:pPr>
              <w:spacing w:line="240" w:lineRule="auto"/>
              <w:ind w:left="480" w:firstLine="0" w:firstLineChars="0"/>
              <w:rPr>
                <w:rFonts w:hint="eastAsia"/>
              </w:rPr>
            </w:pPr>
            <w:r>
              <w:rPr>
                <w:rFonts w:hint="eastAsia"/>
              </w:rPr>
              <w:t>二、负责集团财务需求优化的开发（包括日志权限隔离管理，预调拨付款订单审核实时更新统计处理，定时任务增加查询期间，批量调拨，批量发布，RPA增加月度标识，定时刷新首页待处理消息，查询频率corn表达式核验，页面审核汇总统计等需求优化）</w:t>
            </w:r>
          </w:p>
          <w:p w14:paraId="019E0522">
            <w:pPr>
              <w:spacing w:line="240" w:lineRule="auto"/>
              <w:ind w:left="480" w:firstLine="0" w:firstLineChars="0"/>
              <w:rPr>
                <w:rFonts w:hint="eastAsia"/>
              </w:rPr>
            </w:pPr>
            <w:r>
              <w:rPr>
                <w:rFonts w:hint="eastAsia"/>
              </w:rPr>
              <w:t>三、负责费控系统的需求优化开发（包括成本中心归属权限隔离，付款流程优化，报销流程优化，定时发送报销明细表、行程明细表等）。</w:t>
            </w:r>
          </w:p>
          <w:p w14:paraId="0DD08CDA">
            <w:pPr>
              <w:spacing w:line="240" w:lineRule="auto"/>
              <w:ind w:left="480" w:firstLine="0" w:firstLineChars="0"/>
              <w:rPr>
                <w:rFonts w:hint="eastAsia"/>
              </w:rPr>
            </w:pPr>
            <w:r>
              <w:rPr>
                <w:rFonts w:hint="eastAsia"/>
              </w:rPr>
              <w:t>四、对线上相关查询接口性能进行优化处理（网银流水查询接口优化，新建账户接口优化，账户余额刷新卡顿优化等）。</w:t>
            </w:r>
          </w:p>
          <w:p w14:paraId="0880B39A">
            <w:pPr>
              <w:spacing w:line="240" w:lineRule="auto"/>
              <w:ind w:left="480" w:firstLine="0" w:firstLineChars="0"/>
              <w:rPr>
                <w:rFonts w:hint="eastAsia"/>
              </w:rPr>
            </w:pPr>
            <w:r>
              <w:rPr>
                <w:rFonts w:hint="eastAsia"/>
              </w:rPr>
              <w:t>五、对网银流水页面大数据导出表格进行性能优化处理。</w:t>
            </w:r>
          </w:p>
          <w:p w14:paraId="7C698911">
            <w:pPr>
              <w:spacing w:line="240" w:lineRule="auto"/>
              <w:ind w:left="480" w:firstLine="0" w:firstLineChars="0"/>
            </w:pPr>
            <w:r>
              <w:rPr>
                <w:rFonts w:hint="eastAsia"/>
              </w:rPr>
              <w:t>六、对接跟踪线上问题并及时修复。</w:t>
            </w:r>
          </w:p>
          <w:p w14:paraId="59924899">
            <w:pPr>
              <w:spacing w:line="240" w:lineRule="auto"/>
              <w:ind w:left="480" w:firstLine="0" w:firstLineChars="0"/>
              <w:rPr>
                <w:b/>
                <w:bCs/>
              </w:rPr>
            </w:pPr>
            <w:r>
              <w:rPr>
                <w:rFonts w:hint="eastAsia"/>
                <w:b/>
                <w:bCs/>
              </w:rPr>
              <w:t>项目</w:t>
            </w:r>
            <w:r>
              <w:rPr>
                <w:b/>
                <w:bCs/>
              </w:rPr>
              <w:t>名称：</w:t>
            </w:r>
            <w:r>
              <w:rPr>
                <w:rFonts w:hint="eastAsia"/>
                <w:b/>
                <w:bCs/>
              </w:rPr>
              <w:t>中国人保（外部合作管理平台）</w:t>
            </w:r>
          </w:p>
          <w:p w14:paraId="5BF8042D">
            <w:pPr>
              <w:spacing w:line="240" w:lineRule="auto"/>
              <w:ind w:left="480" w:firstLine="0" w:firstLineChars="0"/>
            </w:pPr>
            <w:bookmarkStart w:id="2" w:name="OLE_LINK17"/>
            <w:r>
              <w:rPr>
                <w:rFonts w:hint="eastAsia"/>
              </w:rPr>
              <w:t>项目周期</w:t>
            </w:r>
            <w:r>
              <w:t>：</w:t>
            </w:r>
            <w:r>
              <w:rPr>
                <w:rFonts w:hint="eastAsia"/>
                <w:b w:val="0"/>
                <w:bCs w:val="0"/>
              </w:rPr>
              <w:t>2022.0</w:t>
            </w:r>
            <w:r>
              <w:rPr>
                <w:rFonts w:hint="eastAsia"/>
                <w:b w:val="0"/>
                <w:bCs w:val="0"/>
                <w:lang w:val="en-US" w:eastAsia="zh-CN"/>
              </w:rPr>
              <w:t>3</w:t>
            </w:r>
            <w:r>
              <w:rPr>
                <w:rFonts w:hint="eastAsia"/>
                <w:b w:val="0"/>
                <w:bCs w:val="0"/>
              </w:rPr>
              <w:t>-2024.0</w:t>
            </w:r>
            <w:r>
              <w:rPr>
                <w:rFonts w:hint="eastAsia"/>
                <w:b w:val="0"/>
                <w:bCs w:val="0"/>
                <w:lang w:val="en-US" w:eastAsia="zh-CN"/>
              </w:rPr>
              <w:t>8</w:t>
            </w:r>
          </w:p>
          <w:p w14:paraId="54C51015">
            <w:pPr>
              <w:spacing w:line="240" w:lineRule="auto"/>
              <w:ind w:left="480" w:firstLine="0" w:firstLineChars="0"/>
              <w:rPr>
                <w:rFonts w:hint="default" w:eastAsia="宋体"/>
                <w:lang w:val="en-US" w:eastAsia="zh-CN"/>
              </w:rPr>
            </w:pPr>
            <w:r>
              <w:rPr>
                <w:rFonts w:hint="eastAsia"/>
              </w:rPr>
              <w:t>项目角色：</w:t>
            </w:r>
            <w:r>
              <w:rPr>
                <w:rFonts w:hint="eastAsia"/>
                <w:lang w:val="en-US" w:eastAsia="zh-CN"/>
              </w:rPr>
              <w:t>Java工程师</w:t>
            </w:r>
          </w:p>
          <w:p w14:paraId="4CA810E0">
            <w:pPr>
              <w:spacing w:line="240" w:lineRule="auto"/>
              <w:ind w:left="480" w:firstLine="0" w:firstLineChars="0"/>
            </w:pPr>
            <w:r>
              <w:rPr>
                <w:rFonts w:hint="eastAsia"/>
              </w:rPr>
              <w:t>项目描述：一、对接各保险经纪公司，负责接口联调，保证上线稳定运行，配合合作方进行出单报文组装及注意事项；协调其他系统（cif承保系统，收付费系统，单证系统，清分系统）在测试环境进行出单，单证下载，退保等核心接口流程的联调成功。责任描述</w:t>
            </w:r>
            <w:r>
              <w:t>：</w:t>
            </w:r>
          </w:p>
          <w:bookmarkEnd w:id="2"/>
          <w:p w14:paraId="164388A9">
            <w:pPr>
              <w:spacing w:line="240" w:lineRule="auto"/>
              <w:ind w:left="480" w:firstLine="0" w:firstLineChars="0"/>
              <w:rPr>
                <w:rFonts w:hint="eastAsia"/>
              </w:rPr>
            </w:pPr>
            <w:r>
              <w:rPr>
                <w:rFonts w:hint="eastAsia"/>
              </w:rPr>
              <w:t>一、对接河南天伦保燃气险，根据业务需要，配合单证系统对单证模板展示条款进行改进，对总保额展示进行优化，对部分燃气险险种是否展示标的地址进行优化。</w:t>
            </w:r>
          </w:p>
          <w:p w14:paraId="2830F84B">
            <w:pPr>
              <w:spacing w:line="240" w:lineRule="auto"/>
              <w:ind w:left="480" w:firstLine="0" w:firstLineChars="0"/>
              <w:rPr>
                <w:rFonts w:hint="eastAsia"/>
              </w:rPr>
            </w:pPr>
            <w:r>
              <w:rPr>
                <w:rFonts w:hint="eastAsia"/>
              </w:rPr>
              <w:t>二、对接小鲸家财险，对保险项目及算费进行代码改造，对保险项目对于的保费及被保人数进行校验，对单证展示的被保人数进行模板改造。</w:t>
            </w:r>
          </w:p>
          <w:p w14:paraId="7F8E6919">
            <w:pPr>
              <w:spacing w:line="240" w:lineRule="auto"/>
              <w:ind w:left="480" w:firstLine="0" w:firstLineChars="0"/>
              <w:rPr>
                <w:rFonts w:hint="eastAsia"/>
              </w:rPr>
            </w:pPr>
            <w:r>
              <w:rPr>
                <w:rFonts w:hint="eastAsia"/>
              </w:rPr>
              <w:t>三、对接重庆大渡口雇佣险，将该险种保费对于被保人数优化成按雇员进行计费，对单证团体险模板进行个性化改造。</w:t>
            </w:r>
          </w:p>
          <w:p w14:paraId="7E07727B">
            <w:pPr>
              <w:spacing w:line="240" w:lineRule="auto"/>
              <w:ind w:left="480" w:firstLine="0" w:firstLineChars="0"/>
              <w:rPr>
                <w:rFonts w:hint="eastAsia"/>
              </w:rPr>
            </w:pPr>
            <w:r>
              <w:rPr>
                <w:rFonts w:hint="eastAsia"/>
              </w:rPr>
              <w:t>四、对接中元光伏项目，按照业务需要对附加险条款保费是否计入进行个性化改造，对定率项目的投保报文，主险及附加险的保费比例进行优化建议。</w:t>
            </w:r>
          </w:p>
          <w:p w14:paraId="6374CA62">
            <w:pPr>
              <w:spacing w:line="240" w:lineRule="auto"/>
              <w:ind w:left="480" w:firstLine="0" w:firstLineChars="0"/>
              <w:rPr>
                <w:rFonts w:hint="eastAsia"/>
              </w:rPr>
            </w:pPr>
            <w:r>
              <w:rPr>
                <w:rFonts w:hint="eastAsia"/>
              </w:rPr>
              <w:t>五、对联共保项目线上退保失败进行摸底排查，对联共保项目的退保标志取值进行合理化建议。</w:t>
            </w:r>
          </w:p>
          <w:p w14:paraId="3D7353A0">
            <w:pPr>
              <w:spacing w:line="240" w:lineRule="auto"/>
              <w:ind w:left="480" w:firstLine="0" w:firstLineChars="0"/>
              <w:rPr>
                <w:rFonts w:hint="eastAsia"/>
              </w:rPr>
            </w:pPr>
            <w:r>
              <w:rPr>
                <w:rFonts w:hint="eastAsia"/>
              </w:rPr>
              <w:t>六、对现有线上安全问题进行漏洞修复。</w:t>
            </w:r>
          </w:p>
          <w:p w14:paraId="49B4DF99">
            <w:pPr>
              <w:spacing w:line="240" w:lineRule="auto"/>
              <w:ind w:left="480" w:firstLine="0" w:firstLineChars="0"/>
              <w:rPr>
                <w:rFonts w:hint="eastAsia"/>
              </w:rPr>
            </w:pPr>
            <w:r>
              <w:rPr>
                <w:rFonts w:hint="eastAsia"/>
              </w:rPr>
              <w:t>七、对接其他项目进行接口对接，跟踪已上线项目个别单子问题进行排查问题并修复问题。</w:t>
            </w:r>
          </w:p>
          <w:p w14:paraId="0D9345D2">
            <w:pPr>
              <w:spacing w:line="240" w:lineRule="auto"/>
              <w:ind w:left="480" w:firstLine="0" w:firstLineChars="0"/>
              <w:rPr>
                <w:rFonts w:hint="eastAsia"/>
              </w:rPr>
            </w:pPr>
            <w:r>
              <w:rPr>
                <w:rFonts w:hint="eastAsia"/>
              </w:rPr>
              <w:t>八、对外部合作管理平台进行系统迁移，升级，及时跟踪系统迁移升级过程中项目运行情况。</w:t>
            </w:r>
          </w:p>
          <w:p w14:paraId="7FCE9C18">
            <w:pPr>
              <w:spacing w:line="240" w:lineRule="auto"/>
              <w:ind w:left="480" w:firstLine="0" w:firstLineChars="0"/>
            </w:pPr>
            <w:r>
              <w:rPr>
                <w:rFonts w:hint="eastAsia"/>
              </w:rPr>
              <w:t>九、配合测试人员进行接口测试，在devops一体化平台上进行流水线打包部署。</w:t>
            </w:r>
          </w:p>
          <w:p w14:paraId="355A9F93">
            <w:pPr>
              <w:spacing w:line="240" w:lineRule="auto"/>
              <w:ind w:left="480" w:firstLine="0" w:firstLineChars="0"/>
              <w:rPr>
                <w:rFonts w:hint="eastAsia"/>
                <w:b/>
                <w:bCs/>
              </w:rPr>
            </w:pPr>
            <w:r>
              <w:rPr>
                <w:rFonts w:hint="eastAsia"/>
                <w:b/>
                <w:bCs/>
              </w:rPr>
              <w:t>项目</w:t>
            </w:r>
            <w:r>
              <w:rPr>
                <w:b/>
                <w:bCs/>
              </w:rPr>
              <w:t>名称：</w:t>
            </w:r>
            <w:bookmarkStart w:id="3" w:name="OLE_LINK18"/>
            <w:r>
              <w:rPr>
                <w:rFonts w:hint="eastAsia"/>
                <w:b/>
                <w:bCs/>
              </w:rPr>
              <w:t>中信银行天元司库</w:t>
            </w:r>
          </w:p>
          <w:p w14:paraId="2EF4EEFF">
            <w:pPr>
              <w:spacing w:line="240" w:lineRule="auto"/>
              <w:ind w:left="480" w:firstLine="0" w:firstLineChars="0"/>
            </w:pPr>
            <w:r>
              <w:rPr>
                <w:rFonts w:hint="eastAsia"/>
              </w:rPr>
              <w:t>项目周期</w:t>
            </w:r>
            <w:r>
              <w:t>：</w:t>
            </w:r>
            <w:r>
              <w:rPr>
                <w:rFonts w:hint="eastAsia"/>
              </w:rPr>
              <w:t>2020.08-2022.01</w:t>
            </w:r>
          </w:p>
          <w:p w14:paraId="05816A88">
            <w:pPr>
              <w:spacing w:line="240" w:lineRule="auto"/>
              <w:ind w:left="480" w:firstLine="0" w:firstLineChars="0"/>
            </w:pPr>
            <w:r>
              <w:rPr>
                <w:rFonts w:hint="eastAsia"/>
              </w:rPr>
              <w:t>项目角色：</w:t>
            </w:r>
            <w:r>
              <w:rPr>
                <w:rFonts w:hint="eastAsia"/>
                <w:lang w:val="en-US" w:eastAsia="zh-CN"/>
              </w:rPr>
              <w:t>Java工程师</w:t>
            </w:r>
          </w:p>
          <w:bookmarkEnd w:id="3"/>
          <w:p w14:paraId="70106FD3">
            <w:pPr>
              <w:spacing w:line="240" w:lineRule="auto"/>
              <w:ind w:left="480" w:firstLine="0" w:firstLineChars="0"/>
              <w:rPr>
                <w:rFonts w:hint="eastAsia"/>
              </w:rPr>
            </w:pPr>
            <w:r>
              <w:rPr>
                <w:rFonts w:hint="eastAsia"/>
              </w:rPr>
              <w:t>项目描述：</w:t>
            </w:r>
            <w:bookmarkStart w:id="4" w:name="OLE_LINK21"/>
            <w:r>
              <w:rPr>
                <w:rFonts w:hint="eastAsia"/>
              </w:rPr>
              <w:t>一、字典系统单元模块迭代开发（包括企业logo管理优化，币种界面初始化优，新增参数层级优化管理以及对接其他系统接口调用等）。</w:t>
            </w:r>
          </w:p>
          <w:p w14:paraId="22AA6682">
            <w:pPr>
              <w:spacing w:line="240" w:lineRule="auto"/>
              <w:ind w:left="480" w:firstLine="0" w:firstLineChars="0"/>
              <w:rPr>
                <w:rFonts w:hint="eastAsia"/>
              </w:rPr>
            </w:pPr>
            <w:r>
              <w:rPr>
                <w:rFonts w:hint="eastAsia"/>
              </w:rPr>
              <w:t>二、对历史版本存量脏数据进行跟新处理及对历史遗漏数据进行刷书处理。</w:t>
            </w:r>
          </w:p>
          <w:p w14:paraId="18FB4971">
            <w:pPr>
              <w:spacing w:line="240" w:lineRule="auto"/>
              <w:ind w:left="480" w:firstLine="0" w:firstLineChars="0"/>
              <w:rPr>
                <w:rFonts w:hint="eastAsia"/>
              </w:rPr>
            </w:pPr>
            <w:r>
              <w:rPr>
                <w:rFonts w:hint="eastAsia"/>
              </w:rPr>
              <w:t>三、对编写代码进行单元测试。</w:t>
            </w:r>
          </w:p>
          <w:p w14:paraId="3345E427">
            <w:pPr>
              <w:spacing w:line="240" w:lineRule="auto"/>
              <w:ind w:left="480" w:firstLine="0" w:firstLineChars="0"/>
            </w:pPr>
            <w:r>
              <w:rPr>
                <w:rFonts w:hint="eastAsia"/>
              </w:rPr>
              <w:t>主要亮点及业绩：开发迭代发现以往错误数据，及时更新数据及编写刷数sql脚本；单元测试平均覆盖率95%以上</w:t>
            </w:r>
            <w:bookmarkEnd w:id="4"/>
          </w:p>
        </w:tc>
      </w:tr>
      <w:tr w14:paraId="5E8368EB">
        <w:tblPrEx>
          <w:tblCellMar>
            <w:top w:w="0" w:type="dxa"/>
            <w:left w:w="108" w:type="dxa"/>
            <w:bottom w:w="0" w:type="dxa"/>
            <w:right w:w="108" w:type="dxa"/>
          </w:tblCellMar>
        </w:tblPrEx>
        <w:trPr>
          <w:trHeight w:val="20" w:hRule="atLeast"/>
        </w:trPr>
        <w:tc>
          <w:tcPr>
            <w:tcW w:w="1721" w:type="dxa"/>
            <w:tcBorders>
              <w:top w:val="nil"/>
              <w:left w:val="single" w:color="auto" w:sz="4" w:space="0"/>
              <w:bottom w:val="single" w:color="auto" w:sz="4" w:space="0"/>
              <w:right w:val="single" w:color="auto" w:sz="4" w:space="0"/>
            </w:tcBorders>
            <w:vAlign w:val="center"/>
          </w:tcPr>
          <w:p w14:paraId="2CA90139">
            <w:pPr>
              <w:spacing w:line="240" w:lineRule="auto"/>
              <w:ind w:left="480" w:firstLine="0" w:firstLineChars="0"/>
            </w:pPr>
          </w:p>
        </w:tc>
        <w:tc>
          <w:tcPr>
            <w:tcW w:w="7515" w:type="dxa"/>
            <w:gridSpan w:val="3"/>
            <w:vMerge w:val="continue"/>
            <w:tcBorders>
              <w:left w:val="single" w:color="auto" w:sz="4" w:space="0"/>
              <w:bottom w:val="single" w:color="auto" w:sz="4" w:space="0"/>
              <w:right w:val="single" w:color="auto" w:sz="4" w:space="0"/>
            </w:tcBorders>
          </w:tcPr>
          <w:p w14:paraId="6AA0A60C">
            <w:pPr>
              <w:spacing w:line="240" w:lineRule="auto"/>
              <w:ind w:left="480" w:firstLine="0" w:firstLineChars="0"/>
            </w:pPr>
          </w:p>
        </w:tc>
        <w:tc>
          <w:tcPr>
            <w:tcW w:w="7163" w:type="dxa"/>
            <w:vAlign w:val="center"/>
          </w:tcPr>
          <w:p w14:paraId="300EF8FF">
            <w:pPr>
              <w:spacing w:line="240" w:lineRule="auto"/>
              <w:ind w:left="480" w:firstLine="0" w:firstLineChars="0"/>
            </w:pPr>
          </w:p>
        </w:tc>
        <w:tc>
          <w:tcPr>
            <w:tcW w:w="7166" w:type="dxa"/>
          </w:tcPr>
          <w:p w14:paraId="497311EC">
            <w:pPr>
              <w:spacing w:line="240" w:lineRule="auto"/>
              <w:ind w:left="480" w:firstLine="0" w:firstLineChars="0"/>
            </w:pPr>
          </w:p>
        </w:tc>
      </w:tr>
    </w:tbl>
    <w:p w14:paraId="5EFDC0EC">
      <w:pPr>
        <w:ind w:firstLine="480"/>
      </w:pPr>
      <w:r>
        <w:rPr>
          <w:rFonts w:hint="eastAsia"/>
        </w:rPr>
        <w:t>身份证</w:t>
      </w:r>
    </w:p>
    <w:p w14:paraId="47DF1060">
      <w:pPr>
        <w:adjustRightInd w:val="0"/>
        <w:spacing w:line="240" w:lineRule="auto"/>
        <w:ind w:firstLine="0" w:firstLineChars="0"/>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274310" cy="3955415"/>
            <wp:effectExtent l="0" t="0" r="13970" b="6985"/>
            <wp:docPr id="1" name="图片 1" descr="身份证反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身份证反面"/>
                    <pic:cNvPicPr>
                      <a:picLocks noChangeAspect="1"/>
                    </pic:cNvPicPr>
                  </pic:nvPicPr>
                  <pic:blipFill>
                    <a:blip r:embed="rId6"/>
                    <a:stretch>
                      <a:fillRect/>
                    </a:stretch>
                  </pic:blipFill>
                  <pic:spPr>
                    <a:xfrm>
                      <a:off x="0" y="0"/>
                      <a:ext cx="5274310" cy="3955415"/>
                    </a:xfrm>
                    <a:prstGeom prst="rect">
                      <a:avLst/>
                    </a:prstGeom>
                  </pic:spPr>
                </pic:pic>
              </a:graphicData>
            </a:graphic>
          </wp:inline>
        </w:drawing>
      </w:r>
    </w:p>
    <w:p w14:paraId="53840944">
      <w:pPr>
        <w:adjustRightInd w:val="0"/>
        <w:spacing w:line="240" w:lineRule="auto"/>
        <w:ind w:firstLine="0" w:firstLineChars="0"/>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274310" cy="3955415"/>
            <wp:effectExtent l="0" t="0" r="13970" b="6985"/>
            <wp:docPr id="2" name="图片 2" descr="身份证正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身份证正面"/>
                    <pic:cNvPicPr>
                      <a:picLocks noChangeAspect="1"/>
                    </pic:cNvPicPr>
                  </pic:nvPicPr>
                  <pic:blipFill>
                    <a:blip r:embed="rId7"/>
                    <a:stretch>
                      <a:fillRect/>
                    </a:stretch>
                  </pic:blipFill>
                  <pic:spPr>
                    <a:xfrm>
                      <a:off x="0" y="0"/>
                      <a:ext cx="5274310" cy="3955415"/>
                    </a:xfrm>
                    <a:prstGeom prst="rect">
                      <a:avLst/>
                    </a:prstGeom>
                  </pic:spPr>
                </pic:pic>
              </a:graphicData>
            </a:graphic>
          </wp:inline>
        </w:drawing>
      </w:r>
    </w:p>
    <w:p w14:paraId="0D12FD29">
      <w:pPr>
        <w:adjustRightInd w:val="0"/>
        <w:spacing w:line="240" w:lineRule="auto"/>
        <w:ind w:firstLine="0" w:firstLineChars="0"/>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3950335" cy="5266690"/>
            <wp:effectExtent l="0" t="0" r="6350" b="12065"/>
            <wp:docPr id="3" name="图片 3" descr="学位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位证书"/>
                    <pic:cNvPicPr>
                      <a:picLocks noChangeAspect="1"/>
                    </pic:cNvPicPr>
                  </pic:nvPicPr>
                  <pic:blipFill>
                    <a:blip r:embed="rId8"/>
                    <a:stretch>
                      <a:fillRect/>
                    </a:stretch>
                  </pic:blipFill>
                  <pic:spPr>
                    <a:xfrm rot="16200000">
                      <a:off x="0" y="0"/>
                      <a:ext cx="3950335" cy="5266690"/>
                    </a:xfrm>
                    <a:prstGeom prst="rect">
                      <a:avLst/>
                    </a:prstGeom>
                  </pic:spPr>
                </pic:pic>
              </a:graphicData>
            </a:graphic>
          </wp:inline>
        </w:drawing>
      </w:r>
    </w:p>
    <w:p w14:paraId="181B077A">
      <w:pPr>
        <w:adjustRightInd w:val="0"/>
        <w:spacing w:line="240" w:lineRule="auto"/>
        <w:ind w:firstLine="0" w:firstLineChars="0"/>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274310" cy="3955415"/>
            <wp:effectExtent l="0" t="0" r="13970" b="6985"/>
            <wp:docPr id="4" name="图片 4" descr="a5a0940e6c804c6714a3d9c659e4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5a0940e6c804c6714a3d9c659e404a"/>
                    <pic:cNvPicPr>
                      <a:picLocks noChangeAspect="1"/>
                    </pic:cNvPicPr>
                  </pic:nvPicPr>
                  <pic:blipFill>
                    <a:blip r:embed="rId9"/>
                    <a:stretch>
                      <a:fillRect/>
                    </a:stretch>
                  </pic:blipFill>
                  <pic:spPr>
                    <a:xfrm>
                      <a:off x="0" y="0"/>
                      <a:ext cx="5274310" cy="3955415"/>
                    </a:xfrm>
                    <a:prstGeom prst="rect">
                      <a:avLst/>
                    </a:prstGeom>
                  </pic:spPr>
                </pic:pic>
              </a:graphicData>
            </a:graphic>
          </wp:inline>
        </w:drawing>
      </w:r>
    </w:p>
    <w:p w14:paraId="0B64601B">
      <w:pPr>
        <w:adjustRightInd w:val="0"/>
        <w:spacing w:line="240" w:lineRule="auto"/>
        <w:ind w:firstLine="0" w:firstLineChars="0"/>
        <w:jc w:val="center"/>
        <w:rPr>
          <w:rFonts w:hint="eastAsia" w:ascii="宋体" w:hAnsi="宋体" w:cs="宋体"/>
        </w:rPr>
      </w:pPr>
    </w:p>
    <w:p w14:paraId="24C79C97">
      <w:pPr>
        <w:ind w:firstLine="480"/>
        <w:rPr>
          <w:rFonts w:hint="eastAsia"/>
        </w:rPr>
      </w:pPr>
      <w:r>
        <w:rPr>
          <w:rFonts w:hint="eastAsia"/>
        </w:rPr>
        <w:t>学历证明及学信网证明</w:t>
      </w:r>
    </w:p>
    <w:p w14:paraId="33BD9472">
      <w:pPr>
        <w:ind w:firstLine="480"/>
        <w:rPr>
          <w:rFonts w:hint="eastAsia" w:eastAsia="宋体"/>
          <w:lang w:eastAsia="zh-CN"/>
        </w:rPr>
      </w:pPr>
      <w:r>
        <w:rPr>
          <w:rFonts w:hint="eastAsia" w:eastAsia="宋体"/>
          <w:lang w:eastAsia="zh-CN"/>
        </w:rPr>
        <w:drawing>
          <wp:inline distT="0" distB="0" distL="114300" distR="114300">
            <wp:extent cx="3983355" cy="8851265"/>
            <wp:effectExtent l="0" t="0" r="9525" b="3175"/>
            <wp:docPr id="5" name="图片 5" descr="2e57fe9e981e6604a0e46c0ea9ab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57fe9e981e6604a0e46c0ea9ab3b9"/>
                    <pic:cNvPicPr>
                      <a:picLocks noChangeAspect="1"/>
                    </pic:cNvPicPr>
                  </pic:nvPicPr>
                  <pic:blipFill>
                    <a:blip r:embed="rId10"/>
                    <a:stretch>
                      <a:fillRect/>
                    </a:stretch>
                  </pic:blipFill>
                  <pic:spPr>
                    <a:xfrm>
                      <a:off x="0" y="0"/>
                      <a:ext cx="3983355" cy="8851265"/>
                    </a:xfrm>
                    <a:prstGeom prst="rect">
                      <a:avLst/>
                    </a:prstGeom>
                  </pic:spPr>
                </pic:pic>
              </a:graphicData>
            </a:graphic>
          </wp:inline>
        </w:drawing>
      </w:r>
      <w:r>
        <w:rPr>
          <w:rFonts w:hint="eastAsia" w:eastAsia="宋体"/>
          <w:lang w:eastAsia="zh-CN"/>
        </w:rPr>
        <w:drawing>
          <wp:inline distT="0" distB="0" distL="114300" distR="114300">
            <wp:extent cx="3983355" cy="8851265"/>
            <wp:effectExtent l="0" t="0" r="9525" b="3175"/>
            <wp:docPr id="6" name="图片 6" descr="3fb49cbaa642983885a018a24cbf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fb49cbaa642983885a018a24cbff33"/>
                    <pic:cNvPicPr>
                      <a:picLocks noChangeAspect="1"/>
                    </pic:cNvPicPr>
                  </pic:nvPicPr>
                  <pic:blipFill>
                    <a:blip r:embed="rId11"/>
                    <a:stretch>
                      <a:fillRect/>
                    </a:stretch>
                  </pic:blipFill>
                  <pic:spPr>
                    <a:xfrm>
                      <a:off x="0" y="0"/>
                      <a:ext cx="3983355" cy="8851265"/>
                    </a:xfrm>
                    <a:prstGeom prst="rect">
                      <a:avLst/>
                    </a:prstGeom>
                  </pic:spPr>
                </pic:pic>
              </a:graphicData>
            </a:graphic>
          </wp:inline>
        </w:drawing>
      </w:r>
      <w:bookmarkStart w:id="5" w:name="_GoBack"/>
      <w:bookmarkEnd w:id="5"/>
    </w:p>
    <w:p w14:paraId="18CF09DA">
      <w:pPr>
        <w:adjustRightInd w:val="0"/>
        <w:spacing w:line="240" w:lineRule="auto"/>
        <w:ind w:firstLine="0" w:firstLineChars="0"/>
        <w:jc w:val="center"/>
        <w:rPr>
          <w:rFonts w:hint="eastAsia" w:ascii="宋体" w:hAnsi="宋体" w:cs="宋体"/>
        </w:rPr>
      </w:pPr>
    </w:p>
    <w:p w14:paraId="59B99E20">
      <w:pPr>
        <w:pStyle w:val="12"/>
        <w:adjustRightInd w:val="0"/>
        <w:spacing w:after="0" w:line="240" w:lineRule="auto"/>
        <w:ind w:left="0" w:leftChars="0" w:firstLine="0" w:firstLineChars="0"/>
        <w:jc w:val="center"/>
        <w:rPr>
          <w:rFonts w:hint="eastAsia" w:ascii="宋体" w:hAnsi="宋体" w:cs="宋体"/>
        </w:rPr>
      </w:pPr>
    </w:p>
    <w:p w14:paraId="5B4237CA">
      <w:pPr>
        <w:ind w:firstLine="48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B54486"/>
    <w:multiLevelType w:val="multilevel"/>
    <w:tmpl w:val="51B54486"/>
    <w:lvl w:ilvl="0" w:tentative="0">
      <w:start w:val="1"/>
      <w:numFmt w:val="decimal"/>
      <w:pStyle w:val="2"/>
      <w:suff w:val="space"/>
      <w:lvlText w:val="%1"/>
      <w:lvlJc w:val="left"/>
      <w:pPr>
        <w:ind w:left="0" w:firstLine="0"/>
      </w:pPr>
      <w:rPr>
        <w:rFonts w:hint="default"/>
        <w:b/>
        <w:i w:val="0"/>
        <w:sz w:val="44"/>
      </w:rPr>
    </w:lvl>
    <w:lvl w:ilvl="1" w:tentative="0">
      <w:start w:val="1"/>
      <w:numFmt w:val="decimal"/>
      <w:pStyle w:val="3"/>
      <w:suff w:val="space"/>
      <w:lvlText w:val="%1.%2"/>
      <w:lvlJc w:val="left"/>
      <w:rPr>
        <w:rFonts w:hint="eastAsia" w:ascii="Times New Roman" w:hAnsi="Times New Roman" w:cs="Times New Roman"/>
        <w:b/>
        <w:bCs w:val="0"/>
        <w:i w:val="0"/>
        <w:iCs w:val="0"/>
        <w:caps w:val="0"/>
        <w:smallCaps w:val="0"/>
        <w:strike w:val="0"/>
        <w:dstrike w:val="0"/>
        <w:snapToGrid w:val="0"/>
        <w:vanish w:val="0"/>
        <w:color w:val="000000"/>
        <w:spacing w:val="0"/>
        <w:w w:val="0"/>
        <w:kern w:val="0"/>
        <w:position w:val="0"/>
        <w:szCs w:val="0"/>
        <w:u w:val="none"/>
        <w:vertAlign w:val="baseline"/>
      </w:rPr>
    </w:lvl>
    <w:lvl w:ilvl="2" w:tentative="0">
      <w:start w:val="1"/>
      <w:numFmt w:val="decimal"/>
      <w:pStyle w:val="4"/>
      <w:suff w:val="space"/>
      <w:lvlText w:val="%1.%2.%3"/>
      <w:lvlJc w:val="left"/>
      <w:pPr>
        <w:ind w:left="0" w:firstLine="0"/>
      </w:pPr>
      <w:rPr>
        <w:rFonts w:hint="default" w:ascii="Times New Roman" w:hAnsi="Times New Roman" w:eastAsia="宋体"/>
        <w:b/>
        <w:i w:val="0"/>
        <w:sz w:val="32"/>
      </w:rPr>
    </w:lvl>
    <w:lvl w:ilvl="3" w:tentative="0">
      <w:start w:val="1"/>
      <w:numFmt w:val="decimal"/>
      <w:pStyle w:val="5"/>
      <w:suff w:val="space"/>
      <w:lvlText w:val="%1.%2.%3.%4"/>
      <w:lvlJc w:val="left"/>
      <w:pPr>
        <w:ind w:left="0" w:firstLine="0"/>
      </w:pPr>
      <w:rPr>
        <w:rFonts w:hint="default" w:ascii="Times New Roman" w:hAnsi="Times New Roman" w:eastAsia="宋体"/>
        <w:b/>
        <w:i w:val="0"/>
        <w:sz w:val="30"/>
      </w:rPr>
    </w:lvl>
    <w:lvl w:ilvl="4" w:tentative="0">
      <w:start w:val="1"/>
      <w:numFmt w:val="decimal"/>
      <w:pStyle w:val="6"/>
      <w:suff w:val="space"/>
      <w:lvlText w:val="%1.%2.%3.%4.%5"/>
      <w:lvlJc w:val="left"/>
      <w:pPr>
        <w:ind w:left="0" w:firstLine="0"/>
      </w:pPr>
      <w:rPr>
        <w:rFonts w:hint="default" w:ascii="Times New Roman" w:hAnsi="Times New Roman" w:eastAsia="宋体"/>
        <w:b/>
        <w:i w:val="0"/>
        <w:sz w:val="30"/>
      </w:rPr>
    </w:lvl>
    <w:lvl w:ilvl="5" w:tentative="0">
      <w:start w:val="1"/>
      <w:numFmt w:val="decimal"/>
      <w:pStyle w:val="7"/>
      <w:suff w:val="space"/>
      <w:lvlText w:val="%1.%2.%3.%4.%5.%6"/>
      <w:lvlJc w:val="left"/>
      <w:pPr>
        <w:ind w:left="0" w:firstLine="0"/>
      </w:pPr>
      <w:rPr>
        <w:rFonts w:hint="default" w:ascii="Times New Roman" w:hAnsi="Times New Roman" w:eastAsia="宋体"/>
        <w:b/>
        <w:i w:val="0"/>
        <w:sz w:val="30"/>
      </w:rPr>
    </w:lvl>
    <w:lvl w:ilvl="6" w:tentative="0">
      <w:start w:val="1"/>
      <w:numFmt w:val="decimal"/>
      <w:pStyle w:val="8"/>
      <w:suff w:val="space"/>
      <w:lvlText w:val="%1.%2.%3.%4.%5.%6.%7"/>
      <w:lvlJc w:val="left"/>
      <w:pPr>
        <w:ind w:left="0" w:firstLine="0"/>
      </w:pPr>
      <w:rPr>
        <w:rFonts w:hint="default" w:ascii="Times New Roman" w:hAnsi="Times New Roman" w:eastAsia="宋体"/>
        <w:b/>
        <w:i w:val="0"/>
        <w:sz w:val="30"/>
      </w:rPr>
    </w:lvl>
    <w:lvl w:ilvl="7" w:tentative="0">
      <w:start w:val="1"/>
      <w:numFmt w:val="decimal"/>
      <w:pStyle w:val="9"/>
      <w:suff w:val="nothing"/>
      <w:lvlText w:val="%1.%2.%3.%4.%5.%6.%7.%8"/>
      <w:lvlJc w:val="left"/>
      <w:pPr>
        <w:ind w:left="0" w:firstLine="0"/>
      </w:pPr>
      <w:rPr>
        <w:rFonts w:hint="default" w:ascii="Times New Roman" w:hAnsi="Times New Roman"/>
        <w:b/>
        <w:i w:val="0"/>
        <w:sz w:val="30"/>
      </w:rPr>
    </w:lvl>
    <w:lvl w:ilvl="8" w:tentative="0">
      <w:start w:val="1"/>
      <w:numFmt w:val="decimal"/>
      <w:pStyle w:val="10"/>
      <w:suff w:val="nothing"/>
      <w:lvlText w:val="%1.%2.%3.%4.%5.%6.%7.%8.%9"/>
      <w:lvlJc w:val="left"/>
      <w:pPr>
        <w:ind w:left="0" w:firstLine="0"/>
      </w:pPr>
      <w:rPr>
        <w:rFonts w:hint="default" w:ascii="Times New Roman" w:hAnsi="Times New Roman"/>
        <w:b/>
        <w:i w:val="0"/>
        <w:sz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6FB"/>
    <w:rsid w:val="0002439A"/>
    <w:rsid w:val="00026A4B"/>
    <w:rsid w:val="000512CD"/>
    <w:rsid w:val="000A425A"/>
    <w:rsid w:val="000E5103"/>
    <w:rsid w:val="000F6179"/>
    <w:rsid w:val="001E0241"/>
    <w:rsid w:val="00251E20"/>
    <w:rsid w:val="002A7A70"/>
    <w:rsid w:val="003017C6"/>
    <w:rsid w:val="003325E9"/>
    <w:rsid w:val="00345EDF"/>
    <w:rsid w:val="00436310"/>
    <w:rsid w:val="00536F24"/>
    <w:rsid w:val="00562483"/>
    <w:rsid w:val="0061623E"/>
    <w:rsid w:val="006263FF"/>
    <w:rsid w:val="00685F31"/>
    <w:rsid w:val="006A18FE"/>
    <w:rsid w:val="00761E9C"/>
    <w:rsid w:val="007B1F24"/>
    <w:rsid w:val="007E2EB9"/>
    <w:rsid w:val="007E5655"/>
    <w:rsid w:val="008220BC"/>
    <w:rsid w:val="00896212"/>
    <w:rsid w:val="00935637"/>
    <w:rsid w:val="00997471"/>
    <w:rsid w:val="009C1912"/>
    <w:rsid w:val="00A20CD8"/>
    <w:rsid w:val="00A236CA"/>
    <w:rsid w:val="00A75ECA"/>
    <w:rsid w:val="00B836D5"/>
    <w:rsid w:val="00C00993"/>
    <w:rsid w:val="00C74C90"/>
    <w:rsid w:val="00C7794A"/>
    <w:rsid w:val="00CA535E"/>
    <w:rsid w:val="00D2203F"/>
    <w:rsid w:val="00D229A7"/>
    <w:rsid w:val="00D817FA"/>
    <w:rsid w:val="00DE56E9"/>
    <w:rsid w:val="00DF1E78"/>
    <w:rsid w:val="00E046FB"/>
    <w:rsid w:val="00E272E8"/>
    <w:rsid w:val="00E56CEE"/>
    <w:rsid w:val="00EA23CC"/>
    <w:rsid w:val="00F575AB"/>
    <w:rsid w:val="00F57883"/>
    <w:rsid w:val="00F629B5"/>
    <w:rsid w:val="00F82300"/>
    <w:rsid w:val="49134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14:ligatures w14:val="none"/>
    </w:rPr>
  </w:style>
  <w:style w:type="paragraph" w:styleId="2">
    <w:name w:val="heading 1"/>
    <w:basedOn w:val="1"/>
    <w:next w:val="1"/>
    <w:link w:val="15"/>
    <w:qFormat/>
    <w:uiPriority w:val="0"/>
    <w:pPr>
      <w:keepNext/>
      <w:keepLines/>
      <w:numPr>
        <w:ilvl w:val="0"/>
        <w:numId w:val="1"/>
      </w:numPr>
      <w:spacing w:before="300" w:after="300"/>
      <w:outlineLvl w:val="0"/>
    </w:pPr>
    <w:rPr>
      <w:b/>
      <w:bCs/>
      <w:kern w:val="44"/>
      <w:sz w:val="44"/>
      <w:szCs w:val="44"/>
    </w:rPr>
  </w:style>
  <w:style w:type="paragraph" w:styleId="3">
    <w:name w:val="heading 2"/>
    <w:basedOn w:val="1"/>
    <w:next w:val="1"/>
    <w:link w:val="16"/>
    <w:qFormat/>
    <w:uiPriority w:val="0"/>
    <w:pPr>
      <w:keepNext/>
      <w:keepLines/>
      <w:numPr>
        <w:ilvl w:val="1"/>
        <w:numId w:val="1"/>
      </w:numPr>
      <w:spacing w:before="240" w:after="180"/>
      <w:outlineLvl w:val="1"/>
    </w:pPr>
    <w:rPr>
      <w:b/>
      <w:bCs/>
      <w:sz w:val="36"/>
      <w:szCs w:val="32"/>
    </w:rPr>
  </w:style>
  <w:style w:type="paragraph" w:styleId="4">
    <w:name w:val="heading 3"/>
    <w:basedOn w:val="1"/>
    <w:next w:val="1"/>
    <w:link w:val="17"/>
    <w:qFormat/>
    <w:uiPriority w:val="0"/>
    <w:pPr>
      <w:keepNext/>
      <w:keepLines/>
      <w:numPr>
        <w:ilvl w:val="2"/>
        <w:numId w:val="1"/>
      </w:numPr>
      <w:spacing w:before="180" w:after="120"/>
      <w:ind w:firstLineChars="0"/>
      <w:outlineLvl w:val="2"/>
    </w:pPr>
    <w:rPr>
      <w:b/>
      <w:bCs/>
      <w:sz w:val="32"/>
      <w:szCs w:val="32"/>
    </w:rPr>
  </w:style>
  <w:style w:type="paragraph" w:styleId="5">
    <w:name w:val="heading 4"/>
    <w:next w:val="1"/>
    <w:link w:val="18"/>
    <w:qFormat/>
    <w:uiPriority w:val="0"/>
    <w:pPr>
      <w:keepNext/>
      <w:keepLines/>
      <w:numPr>
        <w:ilvl w:val="3"/>
        <w:numId w:val="1"/>
      </w:numPr>
      <w:spacing w:before="180" w:after="120" w:line="360" w:lineRule="auto"/>
      <w:outlineLvl w:val="3"/>
    </w:pPr>
    <w:rPr>
      <w:rFonts w:ascii="Times New Roman" w:hAnsi="Times New Roman" w:eastAsia="宋体" w:cs="Times New Roman"/>
      <w:b/>
      <w:bCs/>
      <w:kern w:val="0"/>
      <w:sz w:val="30"/>
      <w:szCs w:val="28"/>
      <w:lang w:val="en-US" w:eastAsia="zh-CN" w:bidi="ar-SA"/>
      <w14:ligatures w14:val="none"/>
    </w:rPr>
  </w:style>
  <w:style w:type="paragraph" w:styleId="6">
    <w:name w:val="heading 5"/>
    <w:basedOn w:val="1"/>
    <w:next w:val="1"/>
    <w:link w:val="19"/>
    <w:qFormat/>
    <w:uiPriority w:val="0"/>
    <w:pPr>
      <w:keepNext/>
      <w:keepLines/>
      <w:numPr>
        <w:ilvl w:val="4"/>
        <w:numId w:val="1"/>
      </w:numPr>
      <w:spacing w:before="180" w:after="120"/>
      <w:ind w:firstLineChars="0"/>
      <w:outlineLvl w:val="4"/>
    </w:pPr>
    <w:rPr>
      <w:b/>
      <w:bCs/>
      <w:sz w:val="30"/>
      <w:szCs w:val="28"/>
    </w:rPr>
  </w:style>
  <w:style w:type="paragraph" w:styleId="7">
    <w:name w:val="heading 6"/>
    <w:next w:val="1"/>
    <w:link w:val="20"/>
    <w:qFormat/>
    <w:uiPriority w:val="0"/>
    <w:pPr>
      <w:keepNext/>
      <w:keepLines/>
      <w:numPr>
        <w:ilvl w:val="5"/>
        <w:numId w:val="1"/>
      </w:numPr>
      <w:spacing w:before="120" w:after="120" w:line="360" w:lineRule="auto"/>
      <w:outlineLvl w:val="5"/>
    </w:pPr>
    <w:rPr>
      <w:rFonts w:ascii="Times New Roman" w:hAnsi="Times New Roman" w:eastAsia="宋体" w:cs="Times New Roman"/>
      <w:b/>
      <w:bCs/>
      <w:kern w:val="0"/>
      <w:sz w:val="30"/>
      <w:szCs w:val="20"/>
      <w:lang w:val="en-US" w:eastAsia="zh-CN" w:bidi="ar-SA"/>
      <w14:ligatures w14:val="none"/>
    </w:rPr>
  </w:style>
  <w:style w:type="paragraph" w:styleId="8">
    <w:name w:val="heading 7"/>
    <w:basedOn w:val="1"/>
    <w:next w:val="1"/>
    <w:link w:val="21"/>
    <w:qFormat/>
    <w:uiPriority w:val="0"/>
    <w:pPr>
      <w:keepNext/>
      <w:keepLines/>
      <w:numPr>
        <w:ilvl w:val="6"/>
        <w:numId w:val="1"/>
      </w:numPr>
      <w:snapToGrid/>
      <w:spacing w:before="60" w:after="60"/>
      <w:ind w:firstLineChars="0"/>
      <w:outlineLvl w:val="6"/>
    </w:pPr>
    <w:rPr>
      <w:b/>
      <w:bCs/>
      <w:sz w:val="28"/>
    </w:rPr>
  </w:style>
  <w:style w:type="paragraph" w:styleId="9">
    <w:name w:val="heading 8"/>
    <w:basedOn w:val="1"/>
    <w:next w:val="1"/>
    <w:link w:val="22"/>
    <w:qFormat/>
    <w:uiPriority w:val="0"/>
    <w:pPr>
      <w:keepNext/>
      <w:keepLines/>
      <w:numPr>
        <w:ilvl w:val="7"/>
        <w:numId w:val="1"/>
      </w:numPr>
      <w:snapToGrid/>
      <w:spacing w:before="60" w:after="60"/>
      <w:ind w:firstLineChars="0"/>
      <w:outlineLvl w:val="7"/>
    </w:pPr>
    <w:rPr>
      <w:rFonts w:ascii="Arial" w:hAnsi="Arial"/>
      <w:b/>
      <w:sz w:val="28"/>
    </w:rPr>
  </w:style>
  <w:style w:type="paragraph" w:styleId="10">
    <w:name w:val="heading 9"/>
    <w:basedOn w:val="1"/>
    <w:next w:val="1"/>
    <w:link w:val="23"/>
    <w:qFormat/>
    <w:uiPriority w:val="0"/>
    <w:pPr>
      <w:keepNext/>
      <w:keepLines/>
      <w:numPr>
        <w:ilvl w:val="8"/>
        <w:numId w:val="1"/>
      </w:numPr>
      <w:snapToGrid/>
      <w:spacing w:before="60" w:after="60"/>
      <w:ind w:firstLineChars="0"/>
      <w:outlineLvl w:val="8"/>
    </w:pPr>
    <w:rPr>
      <w:rFonts w:ascii="Arial" w:hAnsi="Arial"/>
      <w:b/>
      <w:sz w:val="28"/>
      <w:szCs w:val="21"/>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Body Text Indent"/>
    <w:basedOn w:val="1"/>
    <w:link w:val="28"/>
    <w:semiHidden/>
    <w:unhideWhenUsed/>
    <w:uiPriority w:val="99"/>
    <w:pPr>
      <w:spacing w:after="120"/>
      <w:ind w:left="420" w:leftChars="200"/>
    </w:pPr>
  </w:style>
  <w:style w:type="paragraph" w:styleId="12">
    <w:name w:val="Body Text First Indent 2"/>
    <w:basedOn w:val="11"/>
    <w:link w:val="29"/>
    <w:semiHidden/>
    <w:unhideWhenUsed/>
    <w:qFormat/>
    <w:uiPriority w:val="0"/>
    <w:pPr>
      <w:ind w:firstLine="420"/>
    </w:pPr>
  </w:style>
  <w:style w:type="character" w:customStyle="1" w:styleId="15">
    <w:name w:val="标题 1 字符"/>
    <w:basedOn w:val="14"/>
    <w:link w:val="2"/>
    <w:uiPriority w:val="0"/>
    <w:rPr>
      <w:rFonts w:ascii="Times New Roman" w:hAnsi="Times New Roman" w:eastAsia="宋体" w:cs="Times New Roman"/>
      <w:b/>
      <w:bCs/>
      <w:kern w:val="44"/>
      <w:sz w:val="44"/>
      <w:szCs w:val="44"/>
      <w14:ligatures w14:val="none"/>
    </w:rPr>
  </w:style>
  <w:style w:type="character" w:customStyle="1" w:styleId="16">
    <w:name w:val="标题 2 字符"/>
    <w:basedOn w:val="14"/>
    <w:link w:val="3"/>
    <w:uiPriority w:val="0"/>
    <w:rPr>
      <w:rFonts w:ascii="Times New Roman" w:hAnsi="Times New Roman" w:eastAsia="宋体" w:cs="Times New Roman"/>
      <w:b/>
      <w:bCs/>
      <w:sz w:val="36"/>
      <w:szCs w:val="32"/>
      <w14:ligatures w14:val="none"/>
    </w:rPr>
  </w:style>
  <w:style w:type="character" w:customStyle="1" w:styleId="17">
    <w:name w:val="标题 3 字符"/>
    <w:basedOn w:val="14"/>
    <w:link w:val="4"/>
    <w:uiPriority w:val="0"/>
    <w:rPr>
      <w:rFonts w:ascii="Times New Roman" w:hAnsi="Times New Roman" w:eastAsia="宋体" w:cs="Times New Roman"/>
      <w:b/>
      <w:bCs/>
      <w:sz w:val="32"/>
      <w:szCs w:val="32"/>
      <w14:ligatures w14:val="none"/>
    </w:rPr>
  </w:style>
  <w:style w:type="character" w:customStyle="1" w:styleId="18">
    <w:name w:val="标题 4 字符"/>
    <w:basedOn w:val="14"/>
    <w:link w:val="5"/>
    <w:uiPriority w:val="0"/>
    <w:rPr>
      <w:rFonts w:ascii="Times New Roman" w:hAnsi="Times New Roman" w:eastAsia="宋体" w:cs="Times New Roman"/>
      <w:b/>
      <w:bCs/>
      <w:kern w:val="0"/>
      <w:sz w:val="30"/>
      <w:szCs w:val="28"/>
      <w14:ligatures w14:val="none"/>
    </w:rPr>
  </w:style>
  <w:style w:type="character" w:customStyle="1" w:styleId="19">
    <w:name w:val="标题 5 字符"/>
    <w:basedOn w:val="14"/>
    <w:link w:val="6"/>
    <w:uiPriority w:val="0"/>
    <w:rPr>
      <w:rFonts w:ascii="Times New Roman" w:hAnsi="Times New Roman" w:eastAsia="宋体" w:cs="Times New Roman"/>
      <w:b/>
      <w:bCs/>
      <w:sz w:val="30"/>
      <w:szCs w:val="28"/>
      <w14:ligatures w14:val="none"/>
    </w:rPr>
  </w:style>
  <w:style w:type="character" w:customStyle="1" w:styleId="20">
    <w:name w:val="标题 6 字符"/>
    <w:basedOn w:val="14"/>
    <w:link w:val="7"/>
    <w:qFormat/>
    <w:uiPriority w:val="0"/>
    <w:rPr>
      <w:rFonts w:ascii="Times New Roman" w:hAnsi="Times New Roman" w:eastAsia="宋体" w:cs="Times New Roman"/>
      <w:b/>
      <w:bCs/>
      <w:kern w:val="0"/>
      <w:sz w:val="30"/>
      <w:szCs w:val="20"/>
      <w14:ligatures w14:val="none"/>
    </w:rPr>
  </w:style>
  <w:style w:type="character" w:customStyle="1" w:styleId="21">
    <w:name w:val="标题 7 字符"/>
    <w:basedOn w:val="14"/>
    <w:link w:val="8"/>
    <w:uiPriority w:val="0"/>
    <w:rPr>
      <w:rFonts w:ascii="Times New Roman" w:hAnsi="Times New Roman" w:eastAsia="宋体" w:cs="Times New Roman"/>
      <w:b/>
      <w:bCs/>
      <w:sz w:val="28"/>
      <w:szCs w:val="24"/>
      <w14:ligatures w14:val="none"/>
    </w:rPr>
  </w:style>
  <w:style w:type="character" w:customStyle="1" w:styleId="22">
    <w:name w:val="标题 8 字符"/>
    <w:basedOn w:val="14"/>
    <w:link w:val="9"/>
    <w:uiPriority w:val="0"/>
    <w:rPr>
      <w:rFonts w:ascii="Arial" w:hAnsi="Arial" w:eastAsia="宋体" w:cs="Times New Roman"/>
      <w:b/>
      <w:sz w:val="28"/>
      <w:szCs w:val="24"/>
      <w14:ligatures w14:val="none"/>
    </w:rPr>
  </w:style>
  <w:style w:type="character" w:customStyle="1" w:styleId="23">
    <w:name w:val="标题 9 字符"/>
    <w:basedOn w:val="14"/>
    <w:link w:val="10"/>
    <w:uiPriority w:val="0"/>
    <w:rPr>
      <w:rFonts w:ascii="Arial" w:hAnsi="Arial" w:eastAsia="宋体" w:cs="Times New Roman"/>
      <w:b/>
      <w:sz w:val="28"/>
      <w:szCs w:val="21"/>
      <w14:ligatures w14:val="none"/>
    </w:rPr>
  </w:style>
  <w:style w:type="paragraph" w:customStyle="1" w:styleId="24">
    <w:name w:val="列出段落1"/>
    <w:basedOn w:val="1"/>
    <w:link w:val="25"/>
    <w:qFormat/>
    <w:uiPriority w:val="34"/>
    <w:pPr>
      <w:widowControl/>
      <w:snapToGrid/>
      <w:ind w:firstLine="420" w:firstLineChars="0"/>
    </w:pPr>
    <w:rPr>
      <w:rFonts w:ascii="Calibri" w:hAnsi="Calibri" w:cs="Calibri"/>
      <w:sz w:val="21"/>
    </w:rPr>
  </w:style>
  <w:style w:type="character" w:customStyle="1" w:styleId="25">
    <w:name w:val="List Paragraph Char"/>
    <w:link w:val="24"/>
    <w:qFormat/>
    <w:locked/>
    <w:uiPriority w:val="34"/>
    <w:rPr>
      <w:rFonts w:ascii="Calibri" w:hAnsi="Calibri" w:eastAsia="宋体" w:cs="Calibri"/>
      <w:szCs w:val="24"/>
      <w14:ligatures w14:val="none"/>
    </w:rPr>
  </w:style>
  <w:style w:type="paragraph" w:customStyle="1" w:styleId="26">
    <w:name w:val="列出段落11"/>
    <w:basedOn w:val="1"/>
    <w:qFormat/>
    <w:uiPriority w:val="34"/>
    <w:pPr>
      <w:snapToGrid/>
      <w:spacing w:line="240" w:lineRule="auto"/>
      <w:ind w:firstLine="420"/>
    </w:pPr>
    <w:rPr>
      <w:rFonts w:ascii="Calibri" w:hAnsi="Calibri" w:eastAsiaTheme="minorEastAsia" w:cstheme="minorBidi"/>
      <w:sz w:val="21"/>
      <w:szCs w:val="22"/>
    </w:rPr>
  </w:style>
  <w:style w:type="paragraph" w:styleId="27">
    <w:name w:val="List Paragraph"/>
    <w:basedOn w:val="1"/>
    <w:qFormat/>
    <w:uiPriority w:val="34"/>
    <w:pPr>
      <w:ind w:firstLine="420"/>
    </w:pPr>
  </w:style>
  <w:style w:type="character" w:customStyle="1" w:styleId="28">
    <w:name w:val="正文文本缩进 字符"/>
    <w:basedOn w:val="14"/>
    <w:link w:val="11"/>
    <w:semiHidden/>
    <w:uiPriority w:val="99"/>
    <w:rPr>
      <w:rFonts w:ascii="Times New Roman" w:hAnsi="Times New Roman" w:eastAsia="宋体" w:cs="Times New Roman"/>
      <w:sz w:val="24"/>
      <w:szCs w:val="24"/>
      <w14:ligatures w14:val="none"/>
    </w:rPr>
  </w:style>
  <w:style w:type="character" w:customStyle="1" w:styleId="29">
    <w:name w:val="正文文本首行缩进 2 字符"/>
    <w:basedOn w:val="28"/>
    <w:link w:val="12"/>
    <w:semiHidden/>
    <w:qFormat/>
    <w:uiPriority w:val="0"/>
    <w:rPr>
      <w:rFonts w:ascii="Times New Roman" w:hAnsi="Times New Roman" w:eastAsia="宋体" w:cs="Times New Roman"/>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3490</Words>
  <Characters>3772</Characters>
  <Lines>28</Lines>
  <Paragraphs>7</Paragraphs>
  <TotalTime>18</TotalTime>
  <ScaleCrop>false</ScaleCrop>
  <LinksUpToDate>false</LinksUpToDate>
  <CharactersWithSpaces>3812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2025-06-06T01:57:00Z</dcterms:created>
  <dc:creator>文驹 付</dc:creator>
  <cp:lastModifiedBy>刘勇庆</cp:lastModifiedBy>
  <dcterms:modified xsi:type="dcterms:W3CDTF">2025-06-27T05:21:05Z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eyJoZGlkIjoiZGQ3YTU2NzQ0NmRkNWM1YjE2MjJjOGRkYjE4YzlkNGIiLCJ1c2VySWQiOiI2Mzc2OTY4NzUifQ==</vt:lpwstr>
  </property>
  <property fmtid="{D5CDD505-2E9C-101B-9397-08002B2CF9AE}" pid="3" name="KSOProductBuildVer">
    <vt:lpwstr>2052-12.1.0.21541</vt:lpwstr>
  </property>
  <property fmtid="{D5CDD505-2E9C-101B-9397-08002B2CF9AE}" pid="4" name="ICV">
    <vt:lpwstr>03F3C615C88E4FC2993E82A51FE99A5A_13</vt:lpwstr>
  </property>
</Properties>
</file>