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69C3B" w14:textId="77777777" w:rsidR="00203DF9" w:rsidRDefault="00203DF9" w:rsidP="00203DF9">
      <w:pPr>
        <w:pStyle w:val="Web"/>
        <w:shd w:val="clear" w:color="auto" w:fill="FFFFFF"/>
        <w:spacing w:before="0" w:beforeAutospacing="0" w:after="240" w:afterAutospacing="0"/>
        <w:rPr>
          <w:rFonts w:ascii="Helvetica" w:hAnsi="Helvetica"/>
          <w:color w:val="24292E"/>
        </w:rPr>
      </w:pPr>
      <w:r>
        <w:rPr>
          <w:rFonts w:ascii="Helvetica" w:hAnsi="Helvetica"/>
          <w:color w:val="24292E"/>
        </w:rPr>
        <w:t xml:space="preserve">タイトル　　</w:t>
      </w:r>
    </w:p>
    <w:p w14:paraId="6D744405" w14:textId="692D4803" w:rsidR="00203DF9" w:rsidRDefault="00203DF9" w:rsidP="00203DF9">
      <w:pPr>
        <w:pStyle w:val="Web"/>
        <w:shd w:val="clear" w:color="auto" w:fill="FFFFFF"/>
        <w:spacing w:before="0" w:beforeAutospacing="0" w:after="240" w:afterAutospacing="0"/>
        <w:rPr>
          <w:rFonts w:ascii="Helvetica" w:hAnsi="Helvetica"/>
          <w:color w:val="24292E"/>
        </w:rPr>
      </w:pPr>
      <w:r>
        <w:rPr>
          <w:rFonts w:ascii="Helvetica" w:hAnsi="Helvetica"/>
          <w:color w:val="24292E"/>
        </w:rPr>
        <w:t xml:space="preserve"> Yin-Yang-Zhong</w:t>
      </w:r>
      <w:r w:rsidR="005860BF">
        <w:rPr>
          <w:rFonts w:ascii="Helvetica" w:hAnsi="Helvetica"/>
          <w:color w:val="24292E"/>
        </w:rPr>
        <w:t>格子データ向け可視化</w:t>
      </w:r>
      <w:r w:rsidR="005860BF">
        <w:rPr>
          <w:rFonts w:ascii="Helvetica" w:hAnsi="Helvetica" w:hint="eastAsia"/>
          <w:color w:val="24292E"/>
        </w:rPr>
        <w:t>モジュールの</w:t>
      </w:r>
      <w:r w:rsidR="005860BF">
        <w:rPr>
          <w:rFonts w:ascii="Helvetica" w:hAnsi="Helvetica"/>
          <w:color w:val="24292E"/>
        </w:rPr>
        <w:t>開発</w:t>
      </w:r>
    </w:p>
    <w:p w14:paraId="206263B0" w14:textId="77777777" w:rsidR="00203DF9" w:rsidRDefault="00203DF9" w:rsidP="00203DF9">
      <w:pPr>
        <w:pStyle w:val="Web"/>
        <w:shd w:val="clear" w:color="auto" w:fill="FFFFFF"/>
        <w:spacing w:before="0" w:beforeAutospacing="0" w:after="240" w:afterAutospacing="0"/>
        <w:rPr>
          <w:rFonts w:ascii="Helvetica" w:hAnsi="Helvetica"/>
          <w:color w:val="24292E"/>
        </w:rPr>
      </w:pPr>
      <w:r>
        <w:rPr>
          <w:rFonts w:ascii="Helvetica" w:hAnsi="Helvetica"/>
          <w:color w:val="24292E"/>
        </w:rPr>
        <w:t xml:space="preserve">目標規定文　</w:t>
      </w:r>
    </w:p>
    <w:p w14:paraId="799711C1" w14:textId="046AA78F" w:rsidR="00203DF9" w:rsidRDefault="00203DF9" w:rsidP="00203DF9">
      <w:pPr>
        <w:pStyle w:val="Web"/>
        <w:shd w:val="clear" w:color="auto" w:fill="FFFFFF"/>
        <w:spacing w:before="0" w:beforeAutospacing="0" w:after="240" w:afterAutospacing="0"/>
        <w:rPr>
          <w:rFonts w:ascii="Helvetica" w:hAnsi="Helvetica"/>
          <w:color w:val="24292E"/>
        </w:rPr>
      </w:pPr>
      <w:r>
        <w:rPr>
          <w:rFonts w:ascii="Helvetica" w:hAnsi="Helvetica"/>
          <w:color w:val="24292E"/>
        </w:rPr>
        <w:t xml:space="preserve"> </w:t>
      </w:r>
      <w:r w:rsidR="007C5F73">
        <w:rPr>
          <w:rFonts w:ascii="Helvetica" w:hAnsi="Helvetica"/>
          <w:color w:val="24292E"/>
        </w:rPr>
        <w:t xml:space="preserve"> </w:t>
      </w:r>
      <w:r w:rsidR="00663D32" w:rsidRPr="00663D32">
        <w:rPr>
          <w:rFonts w:ascii="Helvetica" w:hAnsi="Helvetica" w:hint="eastAsia"/>
          <w:color w:val="24292E"/>
        </w:rPr>
        <w:t>本論文では、可視化パイプライン構築をサポートする基盤環境に対して、</w:t>
      </w:r>
      <w:r w:rsidR="00663D32" w:rsidRPr="00663D32">
        <w:rPr>
          <w:rFonts w:ascii="Helvetica" w:hAnsi="Helvetica"/>
          <w:color w:val="24292E"/>
        </w:rPr>
        <w:t>Yin-Yang-Zhong</w:t>
      </w:r>
      <w:r w:rsidR="00663D32" w:rsidRPr="00663D32">
        <w:rPr>
          <w:rFonts w:ascii="Helvetica" w:hAnsi="Helvetica"/>
          <w:color w:val="24292E"/>
        </w:rPr>
        <w:t>格子データ向け可視化機能を提供することによって効率の良い可視化映像の作成ができることを示す。</w:t>
      </w:r>
      <w:bookmarkStart w:id="0" w:name="_GoBack"/>
      <w:bookmarkEnd w:id="0"/>
    </w:p>
    <w:p w14:paraId="33910982" w14:textId="289806D0" w:rsidR="00122B2D" w:rsidRDefault="00663D32"/>
    <w:sectPr w:rsidR="00122B2D" w:rsidSect="00893F8C">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F9"/>
    <w:rsid w:val="00203DF9"/>
    <w:rsid w:val="003E1111"/>
    <w:rsid w:val="00491867"/>
    <w:rsid w:val="004C07E6"/>
    <w:rsid w:val="005751F4"/>
    <w:rsid w:val="005860BF"/>
    <w:rsid w:val="00647266"/>
    <w:rsid w:val="00663D32"/>
    <w:rsid w:val="00750003"/>
    <w:rsid w:val="00776AFD"/>
    <w:rsid w:val="007C5F73"/>
    <w:rsid w:val="00893F8C"/>
    <w:rsid w:val="00D32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0CBB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03DF9"/>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028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Words>
  <Characters>124</Characters>
  <Application>Microsoft Macintosh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上森香</dc:creator>
  <cp:keywords/>
  <dc:description/>
  <cp:lastModifiedBy>上森香</cp:lastModifiedBy>
  <cp:revision>3</cp:revision>
  <dcterms:created xsi:type="dcterms:W3CDTF">2019-01-15T02:14:00Z</dcterms:created>
  <dcterms:modified xsi:type="dcterms:W3CDTF">2019-01-27T12:49:00Z</dcterms:modified>
</cp:coreProperties>
</file>