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鞋服设计方案 · 新方案</w:t>
      </w:r>
    </w:p>
    <w:p>
      <w:r>
        <w:t>生成时间：2026-09-22 10:28:17　·　类别：连衣裙</w:t>
      </w:r>
    </w:p>
    <w:p>
      <w:pPr>
        <w:pStyle w:val="Heading1"/>
      </w:pPr>
      <w:r>
        <w:t>一、企划与解析</w:t>
      </w:r>
    </w:p>
    <w:p>
      <w:r>
        <w:t>企划原文：凉鞋</w:t>
      </w:r>
    </w:p>
    <w:p>
      <w:r>
        <w:t>解析结果：品类 凉鞋｜风格 未提供｜人群 男生｜价格带 20</w:t>
      </w:r>
    </w:p>
    <w:p>
      <w:r>
        <w:t>企划未提及：style_keywords、target_user、price_band、cost_ceiling、风格关键词</w:t>
      </w:r>
    </w:p>
    <w:p>
      <w:pPr>
        <w:pStyle w:val="Heading1"/>
      </w:pPr>
      <w:r>
        <w:t>二、风格方向（AI 生成示意图）</w:t>
      </w:r>
    </w:p>
    <w:p>
      <w:pPr>
        <w:pStyle w:val="Heading2"/>
      </w:pPr>
      <w:r>
        <w:t>1. 通勤轻行</w:t>
      </w:r>
    </w:p>
    <w:p>
      <w:r>
        <w:t>为都市年轻男性日常通勤设计，解决夏季步行时脚部闷热、搭配休闲装不够利落的问题。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廓形：简约双带凉鞋，鞋面由两条平行织带构成，脚背带略宽，后跟开放，鞋床贴合足弓，整体线条干净利落。</w:t>
      </w:r>
    </w:p>
    <w:p>
      <w:pPr>
        <w:pStyle w:val="Heading2"/>
      </w:pPr>
      <w:r>
        <w:t>2. 山野漫游</w:t>
      </w:r>
    </w:p>
    <w:p>
      <w:r>
        <w:t>为喜欢周末轻户外活动的男性设计，解决普通凉鞋在碎石路和湿滑地面抓地力不足、保护性弱的问题。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廓形：运动型凉鞋，鞋面采用宽幅织带交叉包裹，脚趾有防撞包头，后跟带可调节，鞋底为厚实橡胶大底，带有深齿纹。</w:t>
      </w:r>
    </w:p>
    <w:p>
      <w:pPr>
        <w:pStyle w:val="Heading2"/>
      </w:pPr>
      <w:r>
        <w:t>3. 极简一扣</w:t>
      </w:r>
    </w:p>
    <w:p>
      <w:r>
        <w:t>为追求高效穿搭的男性设计，解决多带凉鞋穿脱繁琐、视觉杂乱的问题，适合日常休闲与短途出行。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廓形：一片式凉鞋，仅脚背一条宽幅带，通过侧边单扣固定，鞋床为模压EVA材质，整体极简流畅，无多余装饰。</w:t>
      </w:r>
    </w:p>
    <w:p>
      <w:pPr>
        <w:pStyle w:val="Heading1"/>
      </w:pPr>
      <w:r>
        <w:t>三、面料与版型</w:t>
      </w:r>
    </w:p>
    <w:p>
      <w:r>
        <w:t>面料：PU合成革（PU涂层+涤纶基布，500g/m²）｜AI 生成建议｜来源：AI 生成建议（非真实物料，估算 8~12 元/米）</w:t>
      </w:r>
    </w:p>
    <w:p>
      <w:r>
        <w:t>版型：山野漫游运动型凉鞋｜距围 220.0mm｜筒高 280.0mm— 来源：AI 生成建议（非工厂纸样 / 非打版文件）</w:t>
      </w:r>
    </w:p>
    <w:p>
      <w:r>
        <w:t>工艺：C008、C007、C010、鞋口包边、中底粘合</w:t>
      </w:r>
    </w:p>
    <w:p>
      <w:r>
        <w:t>辅料：按品类内置兑底（未生成辅料建议时使用，价格为粗略估）</w:t>
      </w:r>
    </w:p>
    <w:p>
      <w:pPr>
        <w:pStyle w:val="Heading1"/>
      </w:pPr>
      <w:r>
        <w:t>四、版型迭代记录</w:t>
      </w:r>
    </w:p>
    <w:p>
      <w:r>
        <w:t>本次没有迭代，采用版型默认参数。</w:t>
      </w:r>
    </w:p>
    <w:p>
      <w:pPr>
        <w:pStyle w:val="Heading1"/>
      </w:pPr>
      <w:r>
        <w:t>五、成本估算（估算值）</w:t>
      </w:r>
    </w:p>
    <w:p>
      <w:r>
        <w:t>版型｜山野漫游运动型凉鞋｜距围 220.0mm｜筒高 280.0mm｜0~0 元</w:t>
      </w:r>
    </w:p>
    <w:p>
      <w:r>
        <w:t>面料｜PU合成革｜0.35 米｜3~4 元</w:t>
      </w:r>
    </w:p>
    <w:p>
      <w:r>
        <w:t>辅料｜鞋用内里｜猪皮/网布内里｜元/双｜6~12 元</w:t>
      </w:r>
    </w:p>
    <w:p>
      <w:r>
        <w:t>辅料｜成型鞋垫｜EVA 成型鞋垫｜元/双｜3~6 元</w:t>
      </w:r>
    </w:p>
    <w:p>
      <w:r>
        <w:t>辅料｜橡胶大底｜耐磨防滑纹路｜元/双｜12~22 元</w:t>
      </w:r>
    </w:p>
    <w:p>
      <w:r>
        <w:t>辅料｜中底/成型衬｜成型中底｜元/双｜5~9 元</w:t>
      </w:r>
    </w:p>
    <w:p>
      <w:r>
        <w:t>工艺｜5 道工艺｜按道计｜40~40 元</w:t>
      </w:r>
    </w:p>
    <w:p>
      <w:r>
        <w:t>合计：69~93 元（估算值；正式核价请由采购确认）</w:t>
      </w:r>
    </w:p>
    <w:p>
      <w:pPr>
        <w:pStyle w:val="Heading1"/>
      </w:pPr>
      <w:r>
        <w:t>六、尺寸表</w:t>
      </w:r>
    </w:p>
    <w:p>
      <w:r>
        <w:t>基准：鞋码（基础码 235，档差 5mm）｜单位：mm（迭代 0 次）</w:t>
      </w:r>
    </w:p>
    <w:p>
      <w:r>
        <w:t>基准码部位：鞋码（＝脚长） 235mm / 距围 220.0mm / 筒高 280.0mm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尺码</w:t>
            </w:r>
          </w:p>
        </w:tc>
        <w:tc>
          <w:tcPr>
            <w:tcW w:type="dxa" w:w="2160"/>
          </w:tcPr>
          <w:p>
            <w:r>
              <w:t>鞋码（＝脚长）</w:t>
            </w:r>
          </w:p>
        </w:tc>
        <w:tc>
          <w:tcPr>
            <w:tcW w:type="dxa" w:w="2160"/>
          </w:tcPr>
          <w:p>
            <w:r>
              <w:t>距围</w:t>
            </w:r>
          </w:p>
        </w:tc>
        <w:tc>
          <w:tcPr>
            <w:tcW w:type="dxa" w:w="2160"/>
          </w:tcPr>
          <w:p>
            <w:r>
              <w:t>筒高</w:t>
            </w:r>
          </w:p>
        </w:tc>
      </w:tr>
      <w:tr>
        <w:tc>
          <w:tcPr>
            <w:tcW w:type="dxa" w:w="2160"/>
          </w:tcPr>
          <w:p>
            <w:r>
              <w:t>225</w:t>
            </w:r>
          </w:p>
        </w:tc>
        <w:tc>
          <w:tcPr>
            <w:tcW w:type="dxa" w:w="2160"/>
          </w:tcPr>
          <w:p>
            <w:r>
              <w:t>225</w:t>
            </w:r>
          </w:p>
        </w:tc>
        <w:tc>
          <w:tcPr>
            <w:tcW w:type="dxa" w:w="2160"/>
          </w:tcPr>
          <w:p>
            <w:r>
              <w:t>212.0</w:t>
            </w:r>
          </w:p>
        </w:tc>
        <w:tc>
          <w:tcPr>
            <w:tcW w:type="dxa" w:w="2160"/>
          </w:tcPr>
          <w:p>
            <w:r>
              <w:t>280.0</w:t>
            </w:r>
          </w:p>
        </w:tc>
      </w:tr>
      <w:tr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216.0</w:t>
            </w:r>
          </w:p>
        </w:tc>
        <w:tc>
          <w:tcPr>
            <w:tcW w:type="dxa" w:w="2160"/>
          </w:tcPr>
          <w:p>
            <w:r>
              <w:t>280.0</w:t>
            </w:r>
          </w:p>
        </w:tc>
      </w:tr>
      <w:tr>
        <w:tc>
          <w:tcPr>
            <w:tcW w:type="dxa" w:w="2160"/>
          </w:tcPr>
          <w:p>
            <w:r>
              <w:t>235</w:t>
            </w:r>
          </w:p>
        </w:tc>
        <w:tc>
          <w:tcPr>
            <w:tcW w:type="dxa" w:w="2160"/>
          </w:tcPr>
          <w:p>
            <w:r>
              <w:t>235</w:t>
            </w:r>
          </w:p>
        </w:tc>
        <w:tc>
          <w:tcPr>
            <w:tcW w:type="dxa" w:w="2160"/>
          </w:tcPr>
          <w:p>
            <w:r>
              <w:t>220.0</w:t>
            </w:r>
          </w:p>
        </w:tc>
        <w:tc>
          <w:tcPr>
            <w:tcW w:type="dxa" w:w="2160"/>
          </w:tcPr>
          <w:p>
            <w:r>
              <w:t>280.0</w:t>
            </w:r>
          </w:p>
        </w:tc>
      </w:tr>
      <w:tr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224.0</w:t>
            </w:r>
          </w:p>
        </w:tc>
        <w:tc>
          <w:tcPr>
            <w:tcW w:type="dxa" w:w="2160"/>
          </w:tcPr>
          <w:p>
            <w:r>
              <w:t>280.0</w:t>
            </w:r>
          </w:p>
        </w:tc>
      </w:tr>
      <w:tr>
        <w:tc>
          <w:tcPr>
            <w:tcW w:type="dxa" w:w="2160"/>
          </w:tcPr>
          <w:p>
            <w:r>
              <w:t>245</w:t>
            </w:r>
          </w:p>
        </w:tc>
        <w:tc>
          <w:tcPr>
            <w:tcW w:type="dxa" w:w="2160"/>
          </w:tcPr>
          <w:p>
            <w:r>
              <w:t>245</w:t>
            </w:r>
          </w:p>
        </w:tc>
        <w:tc>
          <w:tcPr>
            <w:tcW w:type="dxa" w:w="2160"/>
          </w:tcPr>
          <w:p>
            <w:r>
              <w:t>228.0</w:t>
            </w:r>
          </w:p>
        </w:tc>
        <w:tc>
          <w:tcPr>
            <w:tcW w:type="dxa" w:w="2160"/>
          </w:tcPr>
          <w:p>
            <w:r>
              <w:t>280.0</w:t>
            </w:r>
          </w:p>
        </w:tc>
      </w:tr>
    </w:tbl>
    <w:p>
      <w:r>
        <w:t>表内数值单位：mm；尺寸由代码按品类基准 + 版型参数计算，估算值，投产前请版师复核。</w:t>
      </w:r>
    </w:p>
    <w:p>
      <w:pPr>
        <w:pStyle w:val="Heading1"/>
      </w:pPr>
      <w:r>
        <w:t>七、打样流程（仿真）</w:t>
      </w:r>
    </w:p>
    <w:p>
      <w:r>
        <w:t>当前状态：draft</w:t>
      </w:r>
    </w:p>
    <w:p>
      <w:r>
        <w:t>说明：本方案为仿真打样流程，不接入真实工厂/PLM 系统，已在数据层预留标准对接位。</w:t>
      </w:r>
    </w:p>
    <w:p>
      <w:pPr>
        <w:pStyle w:val="Heading1"/>
      </w:pPr>
      <w:r>
        <w:t>附：口径与免责声明</w:t>
      </w:r>
    </w:p>
    <w:p>
      <w:r>
        <w:t>本方案由 AI 辅助生成：款式图为 AI 生成示意图（示意效果，非实物照片、非真人实拍）；面料、辅料与版型数据来自**AI 生成建议（仿真实例）**；成本为估算值；打样为仿真流程（已预留标准对接位）。涉及投产前请由设计师、版师与采购复核。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