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讲义01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1"/>
          <w:szCs w:val="21"/>
          <w:shd w:val="clear" w:fill="FFFFFF"/>
        </w:rPr>
        <w:t>wx6acf0caf71cb5860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胡世凯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第5阶段：</w:t>
      </w:r>
      <w:r>
        <w:rPr>
          <w:rFonts w:hint="eastAsia"/>
          <w:b/>
          <w:bCs/>
          <w:lang w:val="en-US" w:eastAsia="zh-CN"/>
        </w:rPr>
        <w:t>小程序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app</w:t>
      </w:r>
      <w:r>
        <w:rPr>
          <w:rFonts w:hint="eastAsia"/>
          <w:lang w:val="en-US" w:eastAsia="zh-CN"/>
        </w:rPr>
        <w:t>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小游戏：了解思想（ 面向对象【es6】、模块化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 还原设计稿【ps：无特效】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HTML（5） + css（3）+ css编程化（ less、scss、sass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PC（ 正常文档流、浮动、定位、flex ） 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移动（ 百分比、flex、rem+html根字号的大小 ） | 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响应式（百分比|媒体查询）| 视口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Javascript（ es5【ecmascript】:纯粹的语法、BOM、DOM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语法：规则。点语法（ 的：所属关系，面向对象思想 ），getElementById。不同的对象是由不没的属性和方法组成。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、function 、[]  、new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业务逻辑是自己的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Div.innerHTML =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根据第1阶段的页面去加特效。Ps：一定要合理布局（选元素会比较方便）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Jquery（方法函数化、 解决js的兼容问题、强大的选择器功能 ），提供了n种方法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使用Click()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jquery的两种形式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Jquery对象的方法，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$(选择器).</w:t>
      </w:r>
      <w:r>
        <w:rPr>
          <w:rFonts w:hint="eastAsia"/>
          <w:color w:val="0000FF"/>
          <w:highlight w:val="yellow"/>
          <w:lang w:val="en-US" w:eastAsia="zh-CN"/>
        </w:rPr>
        <w:t>action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jquery的静态方法,原型上的方法，不属于某一个对象，而且和具体的元素没有关系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$.action()  $.isArray()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== zepto(移动端)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Es6（面试必考）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{ age,name } =｛ 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,age:18 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This指向（永远获取的是上一层环境的对象）、省略小括号、省略花括号、省略return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Promise（并不是异步的、它只是一个容器、容器中的事情才是异步的）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和ajax结合使用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Async和await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把异步变同步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Construtor(){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Es6的模块化（）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为前端写接口（后端环境），操作数据库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就算能删除文件，删除的也是服务器的文件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为前端的一些自动化工具提供环境（因为一些工具都是依赖于node环境的的）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Mongoose：schame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因为webpack依赖于node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默认能处理js和json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所有的文件都可以打包（把所有的文件都可以看作是模块）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Entry、output、loader、plugin（方便、效率、功能单一）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Cmd、amd  （ seajs和requirejs 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Es6模块化规范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Commonjs模块化规范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前后端完全分离这个阶段（ SPA:单页面网页应用【 sigle page aplication 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HTML5新特性（数据可视化）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D3.js 、echarts 、hichart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语法、组件化(.vue)、router、vuex、脚手架（webpack）、axios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  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管理项目版本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设置远程仓库地址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</w:t>
      </w:r>
      <w:r>
        <w:rPr>
          <w:rFonts w:hint="eastAsia"/>
          <w:b/>
          <w:bCs/>
          <w:lang w:val="en-US" w:eastAsia="zh-CN"/>
        </w:rPr>
        <w:t>名称123[后面仓库的别名]</w:t>
      </w:r>
      <w:r>
        <w:rPr>
          <w:rFonts w:hint="eastAsia"/>
          <w:lang w:val="en-US" w:eastAsia="zh-CN"/>
        </w:rPr>
        <w:t xml:space="preserve"> 仓库地址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abc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</w:t>
      </w:r>
      <w:r>
        <w:rPr>
          <w:rFonts w:hint="eastAsia"/>
          <w:b/>
          <w:bCs/>
          <w:lang w:val="en-US" w:eastAsia="zh-CN"/>
        </w:rPr>
        <w:t xml:space="preserve">名称123 </w:t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需要在本地先初始化一个仓库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是把远程的整个仓库下载下来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查看提交日志（版本日志）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简写形式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r>
        <w:drawing>
          <wp:inline distT="0" distB="0" distL="114300" distR="114300">
            <wp:extent cx="5273040" cy="848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git credential-manager uninstall</w:t>
      </w:r>
    </w:p>
    <w:p>
      <w:r>
        <w:rPr>
          <w:rFonts w:hint="eastAsia"/>
        </w:rPr>
        <w:t>完了会提醒你在输入用户名，然后欢呼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.|单文件名称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查看文件状态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提交信息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day01回顾完毕V0.0.1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 在本地创建了一个版本 ) （ 把大像放到了冰箱门口 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打开冰箱门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1"/>
          <w:szCs w:val="21"/>
          <w:lang w:val="en-US" w:eastAsia="zh-CN"/>
        </w:rPr>
        <w:t>G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it  push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instrText xml:space="preserve"> HYPERLINK "https://github.com/xiaosadewo/web708.git"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end"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master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复杂形式：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eastAsia="zh-CN"/>
        </w:rPr>
        <w:t>只要第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>1次提交到远程仓库，那么以就再commit完毕以后直接执行git push就可以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remote add origin 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以上提交必须都得使用密码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第5阶段主要内容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小程序（ 思想借鉴vue和react：单页面应用 ）4-5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Mpvue( vue语法糖 )3-4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前后端一块做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App( RN: react native ) react语法 3-4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小游戏（了解1-2）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微信公众平台，简称公众号。曾命名为“官号平台”、“媒体平台”、微信公众号，最终定位为“公众平台”，无疑让我们看到一个微信对后续更大的期望。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公众账号平台进行自媒体活动，简单来说就是进行一对多的媒体性行为活动，如商家通过申请公众微信服务号通过二次开发展示商家微官网、微会员、微推送、微支付、微活动、微报名、微分享、微名片等，已经形成了一种主流的线上线下微信互动营销方式。 [1]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小程序是微信公众平台中的一种类型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微信聊天、支付、朋友圈（c2c）、购物...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公众号|博客（服务号、订阅号）【 为了自己企业网站引流 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为它的微信帝国打基础（微信生态圈）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华为生态圈（鸿蒙系统）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小程序： 不能超过2M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服务号：为企业和组织提供更强大的业务服务与用户管理能力，主要偏向服务类交互（功能类似12315，114，银行，提供绑定信息，服务交互的）；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适用人群：媒体、企业、政府或其他组织。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群发次数：服务号1个月（按自然月）内可发送4条群发消息。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什么是订阅号（个人博客）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订阅号：为媒体和个人提供一种新的信息传播方式，主要功能是在微信侧给用户传达资讯；（功能类似报纸杂志，提供新闻信息或娱乐趣事）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适用人群：个人、媒体、企业、政府或其他组织。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群发次数：订阅号（认证用户、非认证用户）1天内可群发1条消息。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不借助后端，则我们个人发布的文章都存储在微信服务器上，如果你想使用订阅号调用自己服务器上的文章，则必须让后端程序程序实现。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小程序是一种不需要下载安装即可使用的应用，它实现了应用“触手可及”的梦想，用户扫一扫或者搜一下即可打开应用。也体现了“用完即走”的理念，用户不用关心是否安装太多应用的问题。应用将无处不在，随时可用，但又无需安装卸载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特点：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无需下载安装（原生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app做比较的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2、小程序使用频率不高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3、使用体验和app基本上保持一致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4、不单独开启内存空间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能够节约使用时间成本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对于开发者来说也能节约开发和推广成本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如果开发原生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app（ ios、android ）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我们开发一次小程序，微信开发团队为我编译成两类代码（ios、android）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目前推广只能通过微信平台传播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企业号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企业的专业办公管理工具。与微信一致的沟通体验，提供丰富免费的办公应用，并与微信消息、小程序、微信支付等互通，助力企业高效办公和管理。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知识点：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小程序注册：使用的邮箱不能再注册其它公众号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小程序后台有哪些功能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微信开发者工具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体验官方小程序（为开发者提供了哪些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api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使用开发者工具手写一下小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demo（小程序整体目录结构是怎样的）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小程序初始化( new Vue )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页面初始化( 单文件组件 )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小程序中的配置信息（ 全局配置和页面配置 ）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小程序注册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1770" cy="3241040"/>
            <wp:effectExtent l="0" t="0" r="508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78605"/>
            <wp:effectExtent l="0" t="0" r="444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微信公众平台（小程序）后台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小程序api文档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https://developers.weixin.qq.com/miniprogram/dev/framework/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设置小程序账号的基本信息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2942590"/>
            <wp:effectExtent l="0" t="0" r="571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线上版本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审核版本：点击开发版本中的提交审核按钮（微信团队人员进行审核），审核通过则点击上线按钮，就正式上线（如果审核不通过，会为你提供失败原因）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开发版本（</w:t>
      </w:r>
      <w:r>
        <w:rPr>
          <w:rFonts w:hint="eastAsia"/>
          <w:lang w:val="en-US" w:eastAsia="zh-CN"/>
        </w:rPr>
        <w:t xml:space="preserve"> 在本地完成了比较完整的一个项目 </w:t>
      </w:r>
      <w:r>
        <w:rPr>
          <w:rFonts w:hint="eastAsia"/>
          <w:lang w:eastAsia="zh-CN"/>
        </w:rPr>
        <w:t>），从本地上传到微信服务器同时产生开发版本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48710"/>
            <wp:effectExtent l="0" t="0" r="762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体验成员：体验成员可使用体验版小程序（还未上线，只是上传到微信服务器）</w:t>
      </w:r>
    </w:p>
    <w:p>
      <w:r>
        <w:drawing>
          <wp:inline distT="0" distB="0" distL="114300" distR="114300">
            <wp:extent cx="5273675" cy="3644900"/>
            <wp:effectExtent l="0" t="0" r="317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统计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数据分析：用户来源，访问了哪个页面，设备是什么（何种型号手机、手机的系统）</w:t>
      </w:r>
    </w:p>
    <w:p>
      <w:r>
        <w:drawing>
          <wp:inline distT="0" distB="0" distL="114300" distR="114300">
            <wp:extent cx="5265420" cy="2347595"/>
            <wp:effectExtent l="0" t="0" r="1143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功能（小程序运营者去使用）</w:t>
      </w:r>
    </w:p>
    <w:p>
      <w:r>
        <w:drawing>
          <wp:inline distT="0" distB="0" distL="114300" distR="114300">
            <wp:extent cx="1609725" cy="15525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开发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所有的小程序开发者账号都有唯一的</w:t>
      </w:r>
      <w:r>
        <w:rPr>
          <w:rFonts w:hint="eastAsia"/>
          <w:lang w:val="en-US" w:eastAsia="zh-CN"/>
        </w:rPr>
        <w:t>appid账号（ 把本地代码上传到微信服务器必须使用自己的appid 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服务器域名配置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我们如果要使用自己服务器上的数据，必须在微信后台去配置接口地址。而且必须是https协议</w:t>
      </w:r>
    </w:p>
    <w:p>
      <w:r>
        <w:drawing>
          <wp:inline distT="0" distB="0" distL="114300" distR="114300">
            <wp:extent cx="5269865" cy="2435860"/>
            <wp:effectExtent l="0" t="0" r="6985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微信开发者工具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扫码登录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首次登录，使用小程序的管理员账号（微信）扫码登录。</w:t>
      </w:r>
    </w:p>
    <w:p>
      <w:pPr>
        <w:jc w:val="center"/>
      </w:pPr>
      <w:r>
        <w:drawing>
          <wp:inline distT="0" distB="0" distL="114300" distR="114300">
            <wp:extent cx="3123565" cy="4447540"/>
            <wp:effectExtent l="0" t="0" r="63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登录成功界面（</w:t>
      </w:r>
      <w:r>
        <w:rPr>
          <w:rFonts w:hint="eastAsia"/>
          <w:lang w:val="en-US" w:eastAsia="zh-CN"/>
        </w:rPr>
        <w:t xml:space="preserve"> 项目的管理：添加与删除 </w:t>
      </w:r>
      <w:r>
        <w:rPr>
          <w:rFonts w:hint="eastAsia"/>
          <w:lang w:eastAsia="zh-CN"/>
        </w:rPr>
        <w:t>）</w:t>
      </w:r>
    </w:p>
    <w:p>
      <w:pPr>
        <w:jc w:val="both"/>
      </w:pPr>
      <w:r>
        <w:drawing>
          <wp:inline distT="0" distB="0" distL="114300" distR="114300">
            <wp:extent cx="5273675" cy="4624070"/>
            <wp:effectExtent l="0" t="0" r="3175" b="50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使用工具新建小程序项目</w:t>
      </w:r>
    </w:p>
    <w:p>
      <w:pPr>
        <w:jc w:val="both"/>
      </w:pPr>
      <w:r>
        <w:drawing>
          <wp:inline distT="0" distB="0" distL="114300" distR="114300">
            <wp:extent cx="4009390" cy="3418840"/>
            <wp:effectExtent l="0" t="0" r="10160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0500" cy="4652645"/>
            <wp:effectExtent l="0" t="0" r="6350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开发者工具主界面</w:t>
      </w:r>
    </w:p>
    <w:p>
      <w:pPr>
        <w:jc w:val="both"/>
      </w:pPr>
      <w:r>
        <w:drawing>
          <wp:inline distT="0" distB="0" distL="114300" distR="114300">
            <wp:extent cx="5264785" cy="2731135"/>
            <wp:effectExtent l="0" t="0" r="12065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731135"/>
            <wp:effectExtent l="0" t="0" r="12065" b="1206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编译</w:t>
      </w:r>
      <w:r>
        <w:rPr>
          <w:rFonts w:hint="eastAsia"/>
          <w:b/>
          <w:bCs/>
          <w:lang w:val="en-US" w:eastAsia="zh-CN"/>
        </w:rPr>
        <w:t>: ( 小程序是微信app中的一部分，完全的植入在微信app中的。 )，我们前端的技术（html、css、js），微信工具为我们编译（编译成app语言）</w:t>
      </w: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p>
      <w:pPr>
        <w:jc w:val="both"/>
      </w:pPr>
      <w:r>
        <w:drawing>
          <wp:inline distT="0" distB="0" distL="114300" distR="114300">
            <wp:extent cx="3828415" cy="6257290"/>
            <wp:effectExtent l="0" t="0" r="635" b="1016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625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647440" cy="4228465"/>
            <wp:effectExtent l="0" t="0" r="10160" b="6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体验小程序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"https://developers.weixin.qq.com/miniprogram/dev/framework/quickstart/" \l "%E4%BD%93%E9%AA%8C%E5%B0%8F%E7%A8%8B%E5%BA%8F"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https://developers.weixin.qq.com/miniprogram/dev/framework/quickstart/#%E4%BD%93%E9%AA%8C%E5%B0%8F%E7%A8%8B%E5%BA%8F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官方体验小程序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"https://github.com/wechat-miniprogram/miniprogram-demo"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https://github.com/wechat-miniprogram/miniprogram-demo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小程序目录组成部分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没有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BOM和DOM，完全是组件化开发。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ECMAscript、小程序提供的api（　App、Page　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"https://developers.weixin.qq.com/miniprogram/dev/framework/structure.html"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https://developers.weixin.qq.com/miniprogram/dev/framework/structure.html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小程序项目由 小程序入口、小程序配置、小程序全局样式、项目配置、站点地图配置（不作为重点）、页面 这些组成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Pages 所有的页面默认在pages文件夹下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.wxml 页面结构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.wxss 页面样式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.js 页面逻辑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.json 单独的页面配置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Utils 公共方法目录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App.js，小程序入口（初始化：new Vue）【 虽然没有它可能不报错，但是以后可以会产生意想不到的后果 】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App.json，小程序的主配置文件，对所有页面都生效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App.wxss，小程序全局样式文件，对所有页面都生效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project.config.json，项目的配置文件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Sitemap.json( 后新增的 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微信现已开放小程序内搜索，开发者可以通过 sitemap.json 配置，或者管理后台页面收录开关来配置其小程序页面是否允许微信索引。当开发者允许微信索引时，微信会通过爬虫的形式，为小程序的页面内容建立索引。当用户的搜索词条触发该索引时，小程序的页面将可能展示在搜索结果中。 爬虫访问小程序内页面时，会携带特定的 user-agent：mpcrawler 及场景值：1129。需要注意的是，若小程序爬虫发现的页面数据和真实用户的呈现不一致，那么该页面将不会进入索引中。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手写一个小程序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没有app.json文件（ 这个文件必须有 ）</w:t>
      </w:r>
    </w:p>
    <w:p>
      <w:pPr>
        <w:numPr>
          <w:ilvl w:val="0"/>
          <w:numId w:val="0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1770" cy="981710"/>
            <wp:effectExtent l="0" t="0" r="5080" b="889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json文件比较严格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"https://developers.weixin.qq.com/miniprogram/dev/reference/configuration/app.html"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https://developers.weixin.qq.com/miniprogram/dev/reference/configuration/app.html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哪怕没有数据，也得定义一个空对象，而且键必须是双引号，如果值为字符串也必须为双引号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1001395"/>
            <wp:effectExtent l="0" t="0" r="5080" b="825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3、app.json中必须得含有pages字段，并且数据类型为array类型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957580"/>
            <wp:effectExtent l="0" t="0" r="5715" b="1397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4、pages中必须至少存在一项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767080"/>
            <wp:effectExtent l="0" t="0" r="9525" b="1397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1604010"/>
            <wp:effectExtent l="0" t="0" r="9525" b="1524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新建小程序项目，最优解决方案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把app.js中的代码删除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回车，生成初始化小程序的代码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删除logs和index页面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在app.json中pages目录下定义页面路径，会自动生成页面结构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649730"/>
            <wp:effectExtent l="0" t="0" r="6350" b="762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配置项的设置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全局配置app.json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对所有页面都生效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"https://developers.weixin.qq.com/miniprogram/dev/reference/configuration/app.html"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https://developers.weixin.qq.com/miniprogram/dev/reference/configuration/app.html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"https://developers.weixin.qq.com/miniprogram/dev/reference/configuration/app.html" \l "window"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https://developers.weixin.qq.com/miniprogram/dev/reference/configuration/app.html#window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47640" cy="695325"/>
            <wp:effectExtent l="0" t="0" r="1016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Pages中的第一项是小程序默认显示的第1个页面。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只对当前页面目录下的wxml页面生效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pPr w:leftFromText="180" w:rightFromText="180" w:vertAnchor="text" w:horzAnchor="page" w:tblpX="738" w:tblpY="378"/>
        <w:tblOverlap w:val="never"/>
        <w:tblW w:w="11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40"/>
        <w:gridCol w:w="1532"/>
        <w:gridCol w:w="1473"/>
        <w:gridCol w:w="3263"/>
        <w:gridCol w:w="14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7" w:hRule="atLeast"/>
          <w:tblHeader/>
        </w:trPr>
        <w:tc>
          <w:tcPr>
            <w:tcW w:w="3440" w:type="dxa"/>
            <w:tcBorders>
              <w:bottom w:val="single" w:color="888888" w:sz="6" w:space="0"/>
            </w:tcBorders>
            <w:shd w:val="clear"/>
            <w:noWrap/>
            <w:tcMar>
              <w:top w:w="15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532" w:type="dxa"/>
            <w:tcBorders>
              <w:bottom w:val="single" w:color="888888" w:sz="6" w:space="0"/>
            </w:tcBorders>
            <w:shd w:val="clear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473" w:type="dxa"/>
            <w:tcBorders>
              <w:bottom w:val="single" w:color="888888" w:sz="6" w:space="0"/>
            </w:tcBorders>
            <w:shd w:val="clear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263" w:type="dxa"/>
            <w:tcBorders>
              <w:bottom w:val="single" w:color="888888" w:sz="6" w:space="0"/>
            </w:tcBorders>
            <w:shd w:val="clear"/>
            <w:noWrap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448" w:type="dxa"/>
            <w:tcBorders>
              <w:bottom w:val="single" w:color="888888" w:sz="6" w:space="0"/>
            </w:tcBorders>
            <w:shd w:val="clear"/>
            <w:noWrap/>
            <w:tcMar>
              <w:top w:w="150" w:type="dxa"/>
              <w:left w:w="300" w:type="dxa"/>
              <w:bottom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888888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最低版本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navigationBarBackgroundColor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HexColor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#000000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导航栏背景颜色，如 </w:t>
            </w:r>
            <w:r>
              <w:rPr>
                <w:rStyle w:val="10"/>
                <w:rFonts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#000000</w:t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navigationBarTextStyle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white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导航栏标题颜色，仅支持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black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/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white</w:t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navigationBarTitleText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导航栏标题文字内容</w:t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6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navigationStyle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导航栏样式，仅支持以下值：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default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默认样式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custom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自定义导航栏，只保留右上角胶囊按钮。参见注 2。</w:t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微信客户端 6.6.0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backgroundColor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HexColor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#ffffff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窗口的背景色</w:t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backgroundTextStyle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dark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下拉 loading 的样式，仅支持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dark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/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light</w:t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backgroundColorTop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#ffffff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顶部窗口的背景色，仅 iOS 支持</w:t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微信客户端 6.5.16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backgroundColorBottom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#ffffff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底部窗口的背景色，仅 iOS 支持</w:t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微信客户端 6.5.16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7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enablePullDownRefresh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是否开启全局的下拉刷新。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详见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"https://developers.weixin.qq.com/miniprogram/dev/reference/api/Page.html" \l "onpulldownrefresh"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sz w:val="21"/>
                <w:szCs w:val="21"/>
                <w:u w:val="none"/>
                <w:bdr w:val="none" w:color="auto" w:sz="0" w:space="0"/>
              </w:rPr>
              <w:t>Page.onPullDownRefresh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5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onReachBottomDistance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number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页面上拉触底事件触发时距页面底部距离，单位为 px。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详见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"https://developers.weixin.qq.com/miniprogram/dev/reference/api/Page.html" \l "onreachbottom"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sz w:val="21"/>
                <w:szCs w:val="21"/>
                <w:u w:val="none"/>
                <w:bdr w:val="none" w:color="auto" w:sz="0" w:space="0"/>
              </w:rPr>
              <w:t>Page.onReachBottom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7" w:hRule="atLeast"/>
        </w:trPr>
        <w:tc>
          <w:tcPr>
            <w:tcW w:w="3440" w:type="dxa"/>
            <w:tcBorders>
              <w:bottom w:val="single" w:color="E5E5E5" w:sz="6" w:space="0"/>
            </w:tcBorders>
            <w:shd w:val="clear"/>
            <w:tcMar>
              <w:top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pageOrientation</w:t>
            </w:r>
          </w:p>
        </w:tc>
        <w:tc>
          <w:tcPr>
            <w:tcW w:w="1532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47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portrait</w:t>
            </w:r>
          </w:p>
        </w:tc>
        <w:tc>
          <w:tcPr>
            <w:tcW w:w="3263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屏幕旋转设置，支持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auto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portrait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/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353535"/>
                <w:spacing w:val="0"/>
                <w:kern w:val="0"/>
                <w:sz w:val="17"/>
                <w:szCs w:val="17"/>
                <w:bdr w:val="none" w:color="auto" w:sz="0" w:space="0"/>
                <w:shd w:val="clear" w:fill="F9F9FA"/>
                <w:lang w:val="en-US" w:eastAsia="zh-CN" w:bidi="ar"/>
              </w:rPr>
              <w:t>landscape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详见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"https://developers.weixin.qq.com/miniprogram/dev/framework/view/resizable.html"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sz w:val="21"/>
                <w:szCs w:val="21"/>
                <w:u w:val="none"/>
                <w:bdr w:val="none" w:color="auto" w:sz="0" w:space="0"/>
              </w:rPr>
              <w:t>响应显示区域变化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448" w:type="dxa"/>
            <w:tcBorders>
              <w:bottom w:val="single" w:color="E5E5E5" w:sz="6" w:space="0"/>
            </w:tcBorders>
            <w:shd w:val="clear"/>
            <w:tcMar>
              <w:top w:w="300" w:type="dxa"/>
              <w:left w:w="300" w:type="dxa"/>
              <w:bottom w:w="3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sz w:val="21"/>
                <w:szCs w:val="21"/>
                <w:u w:val="none"/>
                <w:bdr w:val="none" w:color="auto" w:sz="0" w:space="0"/>
              </w:rPr>
              <w:t>2.4.0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(auto) /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"https://developers.weixin.qq.com/miniprogram/dev/framework/compatibility.html"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sz w:val="21"/>
                <w:szCs w:val="21"/>
                <w:u w:val="none"/>
                <w:bdr w:val="none" w:color="auto" w:sz="0" w:space="0"/>
              </w:rPr>
              <w:t>2.5.0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76B95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53535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(landscape)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样式的概念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全局样式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对所有页面都生效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只对当前页面目录下的wxml页面生效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A2E41"/>
    <w:multiLevelType w:val="multilevel"/>
    <w:tmpl w:val="A28A2E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DCB5E5"/>
    <w:multiLevelType w:val="singleLevel"/>
    <w:tmpl w:val="01DCB5E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3C84AEA"/>
    <w:multiLevelType w:val="multilevel"/>
    <w:tmpl w:val="13C84AE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463363F"/>
    <w:multiLevelType w:val="multilevel"/>
    <w:tmpl w:val="4463363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33AB"/>
    <w:rsid w:val="005E15F7"/>
    <w:rsid w:val="006530A2"/>
    <w:rsid w:val="01D25DD8"/>
    <w:rsid w:val="01ED5DC5"/>
    <w:rsid w:val="026167E8"/>
    <w:rsid w:val="03577D40"/>
    <w:rsid w:val="03D0111C"/>
    <w:rsid w:val="03EA7B16"/>
    <w:rsid w:val="04A73966"/>
    <w:rsid w:val="05087574"/>
    <w:rsid w:val="050F0DB1"/>
    <w:rsid w:val="05664264"/>
    <w:rsid w:val="058A3B7D"/>
    <w:rsid w:val="05B04CB3"/>
    <w:rsid w:val="065568C1"/>
    <w:rsid w:val="06667076"/>
    <w:rsid w:val="06791A92"/>
    <w:rsid w:val="06CD2900"/>
    <w:rsid w:val="07EB042F"/>
    <w:rsid w:val="085B6F5B"/>
    <w:rsid w:val="09D66676"/>
    <w:rsid w:val="0B032B74"/>
    <w:rsid w:val="0B0546F5"/>
    <w:rsid w:val="0BEF3234"/>
    <w:rsid w:val="0BF66FDF"/>
    <w:rsid w:val="0C947053"/>
    <w:rsid w:val="0D166061"/>
    <w:rsid w:val="0D504371"/>
    <w:rsid w:val="0D5137DE"/>
    <w:rsid w:val="0DEE1340"/>
    <w:rsid w:val="0E923A8B"/>
    <w:rsid w:val="0EAE2EEA"/>
    <w:rsid w:val="0EDA70C5"/>
    <w:rsid w:val="0EF34003"/>
    <w:rsid w:val="0F6A2F9F"/>
    <w:rsid w:val="0F9546DB"/>
    <w:rsid w:val="0FDA0966"/>
    <w:rsid w:val="10C73735"/>
    <w:rsid w:val="12DF24D9"/>
    <w:rsid w:val="13EC2E7E"/>
    <w:rsid w:val="13F41787"/>
    <w:rsid w:val="14136D06"/>
    <w:rsid w:val="14600C4F"/>
    <w:rsid w:val="14DF4D34"/>
    <w:rsid w:val="15353A50"/>
    <w:rsid w:val="1536766D"/>
    <w:rsid w:val="15565E5E"/>
    <w:rsid w:val="1645491A"/>
    <w:rsid w:val="16A03F3B"/>
    <w:rsid w:val="174A2F0D"/>
    <w:rsid w:val="175B6AD2"/>
    <w:rsid w:val="17A46211"/>
    <w:rsid w:val="17BD1BE3"/>
    <w:rsid w:val="18D63BC5"/>
    <w:rsid w:val="19076CF6"/>
    <w:rsid w:val="19A27F2C"/>
    <w:rsid w:val="19FB74DE"/>
    <w:rsid w:val="1A015D14"/>
    <w:rsid w:val="1A116EC9"/>
    <w:rsid w:val="1A3B193E"/>
    <w:rsid w:val="1A667459"/>
    <w:rsid w:val="1A7A2386"/>
    <w:rsid w:val="1AE454B5"/>
    <w:rsid w:val="1AE475AF"/>
    <w:rsid w:val="1B1037B3"/>
    <w:rsid w:val="1CD55054"/>
    <w:rsid w:val="1D0B2E64"/>
    <w:rsid w:val="1D55783E"/>
    <w:rsid w:val="1DD62219"/>
    <w:rsid w:val="1EA41578"/>
    <w:rsid w:val="1EA46881"/>
    <w:rsid w:val="1F7752B8"/>
    <w:rsid w:val="20A1325D"/>
    <w:rsid w:val="222B3892"/>
    <w:rsid w:val="22D73A4A"/>
    <w:rsid w:val="22E05B81"/>
    <w:rsid w:val="243F16C4"/>
    <w:rsid w:val="24B62EAB"/>
    <w:rsid w:val="24DB1E3E"/>
    <w:rsid w:val="2593391E"/>
    <w:rsid w:val="25DD03A2"/>
    <w:rsid w:val="260C1928"/>
    <w:rsid w:val="261672E7"/>
    <w:rsid w:val="267D17DD"/>
    <w:rsid w:val="2722113B"/>
    <w:rsid w:val="27415184"/>
    <w:rsid w:val="276E7E6B"/>
    <w:rsid w:val="279265E4"/>
    <w:rsid w:val="27EF5E83"/>
    <w:rsid w:val="2858524A"/>
    <w:rsid w:val="296B59DD"/>
    <w:rsid w:val="2A5919DF"/>
    <w:rsid w:val="2A914369"/>
    <w:rsid w:val="2AEC3658"/>
    <w:rsid w:val="2B107BD2"/>
    <w:rsid w:val="2D500725"/>
    <w:rsid w:val="2D763E2E"/>
    <w:rsid w:val="2E1E22CF"/>
    <w:rsid w:val="2E406596"/>
    <w:rsid w:val="2E7D0F4E"/>
    <w:rsid w:val="2ECE6DEE"/>
    <w:rsid w:val="2F101F99"/>
    <w:rsid w:val="2F4F5232"/>
    <w:rsid w:val="2F5C6774"/>
    <w:rsid w:val="3003447C"/>
    <w:rsid w:val="30547A4E"/>
    <w:rsid w:val="312C4B75"/>
    <w:rsid w:val="323A4B54"/>
    <w:rsid w:val="327D7F06"/>
    <w:rsid w:val="32A51D64"/>
    <w:rsid w:val="33B26B53"/>
    <w:rsid w:val="344333A9"/>
    <w:rsid w:val="35224ACA"/>
    <w:rsid w:val="35ED38F0"/>
    <w:rsid w:val="36A3722E"/>
    <w:rsid w:val="36DE5A89"/>
    <w:rsid w:val="36F14A25"/>
    <w:rsid w:val="374663C4"/>
    <w:rsid w:val="385A2AA8"/>
    <w:rsid w:val="386C37C6"/>
    <w:rsid w:val="3898015C"/>
    <w:rsid w:val="38BF2B01"/>
    <w:rsid w:val="39225C30"/>
    <w:rsid w:val="39372C0C"/>
    <w:rsid w:val="39C24C08"/>
    <w:rsid w:val="39C83262"/>
    <w:rsid w:val="39E916B0"/>
    <w:rsid w:val="3A38144B"/>
    <w:rsid w:val="3A4D0B70"/>
    <w:rsid w:val="3ADF685C"/>
    <w:rsid w:val="3AF86538"/>
    <w:rsid w:val="3B681826"/>
    <w:rsid w:val="3B865513"/>
    <w:rsid w:val="3BCF38FE"/>
    <w:rsid w:val="3BF73EA6"/>
    <w:rsid w:val="3C1B7FB6"/>
    <w:rsid w:val="3C951DB4"/>
    <w:rsid w:val="3D0A40F0"/>
    <w:rsid w:val="3D4E4148"/>
    <w:rsid w:val="3D634462"/>
    <w:rsid w:val="3DE12B0C"/>
    <w:rsid w:val="3E6C70FA"/>
    <w:rsid w:val="3F576B96"/>
    <w:rsid w:val="3FFC3378"/>
    <w:rsid w:val="408427BA"/>
    <w:rsid w:val="40C93A9B"/>
    <w:rsid w:val="41D82967"/>
    <w:rsid w:val="41FA5865"/>
    <w:rsid w:val="423314F6"/>
    <w:rsid w:val="42BC6910"/>
    <w:rsid w:val="43833430"/>
    <w:rsid w:val="4411048E"/>
    <w:rsid w:val="44125D16"/>
    <w:rsid w:val="44703889"/>
    <w:rsid w:val="46086B23"/>
    <w:rsid w:val="46F63B37"/>
    <w:rsid w:val="47297B6E"/>
    <w:rsid w:val="477719B9"/>
    <w:rsid w:val="47D863CD"/>
    <w:rsid w:val="4882457A"/>
    <w:rsid w:val="48B5017D"/>
    <w:rsid w:val="492713B5"/>
    <w:rsid w:val="49350D80"/>
    <w:rsid w:val="4935452E"/>
    <w:rsid w:val="49AD6C72"/>
    <w:rsid w:val="4A4A4E32"/>
    <w:rsid w:val="4A4A6805"/>
    <w:rsid w:val="4A7C69C8"/>
    <w:rsid w:val="4A941C0A"/>
    <w:rsid w:val="4B9758A3"/>
    <w:rsid w:val="4BD222A0"/>
    <w:rsid w:val="4C1156E1"/>
    <w:rsid w:val="4C6C1F12"/>
    <w:rsid w:val="4C714DCF"/>
    <w:rsid w:val="4C8548B3"/>
    <w:rsid w:val="4C8876CD"/>
    <w:rsid w:val="4D091223"/>
    <w:rsid w:val="4D691DDC"/>
    <w:rsid w:val="4DCD0C59"/>
    <w:rsid w:val="4E2D7F8B"/>
    <w:rsid w:val="4E834F86"/>
    <w:rsid w:val="4E9C521C"/>
    <w:rsid w:val="4F0F72F8"/>
    <w:rsid w:val="50BA0D38"/>
    <w:rsid w:val="50C30565"/>
    <w:rsid w:val="50F32FFF"/>
    <w:rsid w:val="51B96325"/>
    <w:rsid w:val="523A3370"/>
    <w:rsid w:val="525679F8"/>
    <w:rsid w:val="52B4122C"/>
    <w:rsid w:val="53A6147D"/>
    <w:rsid w:val="54D843D9"/>
    <w:rsid w:val="55304344"/>
    <w:rsid w:val="55983FFB"/>
    <w:rsid w:val="56F77B06"/>
    <w:rsid w:val="57055CB7"/>
    <w:rsid w:val="58120444"/>
    <w:rsid w:val="582C32D6"/>
    <w:rsid w:val="58315217"/>
    <w:rsid w:val="583E7C4B"/>
    <w:rsid w:val="591979D3"/>
    <w:rsid w:val="5984090B"/>
    <w:rsid w:val="59D43A66"/>
    <w:rsid w:val="59F83AB8"/>
    <w:rsid w:val="5A031D46"/>
    <w:rsid w:val="5A446AA8"/>
    <w:rsid w:val="5AC32105"/>
    <w:rsid w:val="5B7014AE"/>
    <w:rsid w:val="5BA65A4C"/>
    <w:rsid w:val="5D325F3C"/>
    <w:rsid w:val="5D4436FE"/>
    <w:rsid w:val="5D905F27"/>
    <w:rsid w:val="5DAA6127"/>
    <w:rsid w:val="5FE06E93"/>
    <w:rsid w:val="61D35709"/>
    <w:rsid w:val="62B8368C"/>
    <w:rsid w:val="635509FB"/>
    <w:rsid w:val="63D7190D"/>
    <w:rsid w:val="63F65432"/>
    <w:rsid w:val="64492272"/>
    <w:rsid w:val="648F5A6E"/>
    <w:rsid w:val="649350C8"/>
    <w:rsid w:val="65CD655C"/>
    <w:rsid w:val="65D15460"/>
    <w:rsid w:val="65DC493F"/>
    <w:rsid w:val="6602721D"/>
    <w:rsid w:val="665F2618"/>
    <w:rsid w:val="67006506"/>
    <w:rsid w:val="67895EB8"/>
    <w:rsid w:val="686E307C"/>
    <w:rsid w:val="688643E8"/>
    <w:rsid w:val="691F44E7"/>
    <w:rsid w:val="693E6D4C"/>
    <w:rsid w:val="69C17CDB"/>
    <w:rsid w:val="69C764BE"/>
    <w:rsid w:val="69E21F57"/>
    <w:rsid w:val="6A397317"/>
    <w:rsid w:val="6AA948E4"/>
    <w:rsid w:val="6AE14981"/>
    <w:rsid w:val="6B0D041D"/>
    <w:rsid w:val="6B4A4133"/>
    <w:rsid w:val="6B4F67EB"/>
    <w:rsid w:val="6B524CB7"/>
    <w:rsid w:val="6BC26BDF"/>
    <w:rsid w:val="6BD50A14"/>
    <w:rsid w:val="6C0F0AB1"/>
    <w:rsid w:val="6C193874"/>
    <w:rsid w:val="6CF915E4"/>
    <w:rsid w:val="6D5B1FD5"/>
    <w:rsid w:val="6D727344"/>
    <w:rsid w:val="6D7D0E60"/>
    <w:rsid w:val="6D9F5F3D"/>
    <w:rsid w:val="6DC20EEF"/>
    <w:rsid w:val="6DF06C16"/>
    <w:rsid w:val="6DF6176B"/>
    <w:rsid w:val="6E502EBC"/>
    <w:rsid w:val="6E58499F"/>
    <w:rsid w:val="6E6B78DF"/>
    <w:rsid w:val="6E9D7569"/>
    <w:rsid w:val="6ED87FBC"/>
    <w:rsid w:val="6F346EE3"/>
    <w:rsid w:val="6F6F52DE"/>
    <w:rsid w:val="6FB83C9F"/>
    <w:rsid w:val="6FD72452"/>
    <w:rsid w:val="6FE766F0"/>
    <w:rsid w:val="71376342"/>
    <w:rsid w:val="716963D5"/>
    <w:rsid w:val="71856A36"/>
    <w:rsid w:val="71D546F3"/>
    <w:rsid w:val="734B54BE"/>
    <w:rsid w:val="73870714"/>
    <w:rsid w:val="739B7929"/>
    <w:rsid w:val="74106896"/>
    <w:rsid w:val="754B34F9"/>
    <w:rsid w:val="75606B6C"/>
    <w:rsid w:val="75F37D49"/>
    <w:rsid w:val="76976D76"/>
    <w:rsid w:val="76FA4283"/>
    <w:rsid w:val="77501E48"/>
    <w:rsid w:val="77871853"/>
    <w:rsid w:val="78841607"/>
    <w:rsid w:val="793D1EE5"/>
    <w:rsid w:val="798F3D9D"/>
    <w:rsid w:val="79AF1B81"/>
    <w:rsid w:val="7A23453E"/>
    <w:rsid w:val="7AD603F3"/>
    <w:rsid w:val="7AF14FBA"/>
    <w:rsid w:val="7B1E2925"/>
    <w:rsid w:val="7BA3139E"/>
    <w:rsid w:val="7D365B93"/>
    <w:rsid w:val="7DE102B9"/>
    <w:rsid w:val="7E0759D7"/>
    <w:rsid w:val="7EA53577"/>
    <w:rsid w:val="7F0762DF"/>
    <w:rsid w:val="7F2226F2"/>
    <w:rsid w:val="7F241875"/>
    <w:rsid w:val="7F4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microsoft.com/office/2006/relationships/keyMapCustomizations" Target="customization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郝柳婷</cp:lastModifiedBy>
  <dcterms:modified xsi:type="dcterms:W3CDTF">2019-11-18T11:18:06Z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