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A1C8" w14:textId="77777777" w:rsidR="00A16529" w:rsidRDefault="000F5CF6" w:rsidP="00A16529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D9B741" wp14:editId="1857F9E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64596" cy="657225"/>
            <wp:effectExtent l="0" t="0" r="6985" b="0"/>
            <wp:wrapNone/>
            <wp:docPr id="4" name="图片 4" descr="https://timgsa.baidu.com/timg?image&amp;quality=80&amp;size=b9999_10000&amp;sec=1589972369148&amp;di=c0dfa55eba7d24639f93c9708c16ce1f&amp;imgtype=0&amp;src=http%3A%2F%2Fbig5.chinaso.com%2Fbig5%2Fi5.qhimg.com%2Ft013378afbe517e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89972369148&amp;di=c0dfa55eba7d24639f93c9708c16ce1f&amp;imgtype=0&amp;src=http%3A%2F%2Fbig5.chinaso.com%2Fbig5%2Fi5.qhimg.com%2Ft013378afbe517e59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96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黑体" w:eastAsia="黑体" w:hAnsi="黑体"/>
          <w:b/>
          <w:bCs/>
          <w:kern w:val="0"/>
          <w:sz w:val="32"/>
          <w:szCs w:val="32"/>
        </w:rPr>
        <w:t xml:space="preserve">     </w:t>
      </w:r>
      <w:r w:rsidR="00A16529" w:rsidRPr="00A16529">
        <w:rPr>
          <w:rFonts w:ascii="黑体" w:eastAsia="黑体" w:hAnsi="黑体"/>
          <w:b/>
          <w:bCs/>
          <w:kern w:val="0"/>
          <w:sz w:val="32"/>
          <w:szCs w:val="32"/>
        </w:rPr>
        <w:t>2020年武汉理工大学</w:t>
      </w:r>
      <w:r w:rsidR="00A16529" w:rsidRPr="00A16529">
        <w:rPr>
          <w:rFonts w:ascii="黑体" w:eastAsia="黑体" w:hAnsi="黑体" w:hint="eastAsia"/>
          <w:b/>
          <w:bCs/>
          <w:kern w:val="0"/>
          <w:sz w:val="32"/>
          <w:szCs w:val="32"/>
        </w:rPr>
        <w:t>大学生</w:t>
      </w:r>
      <w:r w:rsidR="00A16529" w:rsidRPr="00A16529">
        <w:rPr>
          <w:rFonts w:ascii="黑体" w:eastAsia="黑体" w:hAnsi="黑体"/>
          <w:b/>
          <w:bCs/>
          <w:kern w:val="0"/>
          <w:sz w:val="32"/>
          <w:szCs w:val="32"/>
        </w:rPr>
        <w:t>数学建模竞赛</w:t>
      </w:r>
    </w:p>
    <w:p w14:paraId="7E4044ED" w14:textId="77777777" w:rsidR="000F5CF6" w:rsidRPr="000F5CF6" w:rsidRDefault="000F5CF6" w:rsidP="000F5CF6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02A13F0C" w14:textId="3783C865" w:rsidR="00D017FB" w:rsidRDefault="004D2F2C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9E83D" wp14:editId="36EF18D1">
                <wp:simplePos x="0" y="0"/>
                <wp:positionH relativeFrom="column">
                  <wp:posOffset>1257300</wp:posOffset>
                </wp:positionH>
                <wp:positionV relativeFrom="paragraph">
                  <wp:posOffset>255270</wp:posOffset>
                </wp:positionV>
                <wp:extent cx="3543300" cy="0"/>
                <wp:effectExtent l="5080" t="8255" r="13970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9pt;margin-top:20.1pt;height:0pt;width:279pt;z-index:251659264;mso-width-relative:page;mso-height-relative:page;" filled="f" stroked="t" coordsize="21600,21600" o:gfxdata="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HLTUDVAAAACQEAAA8AAAAAAAAAAQAgAAAAIgAAAGRycy9kb3du&#10;cmV2LnhtbFBLAQIUABQAAAAIAIdO4kBXTiQeyQEAAFwDAAAOAAAAAAAAAAEAIAAAACQ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sz w:val="28"/>
        </w:rPr>
        <w:t xml:space="preserve">       </w:t>
      </w:r>
      <w:r>
        <w:rPr>
          <w:rFonts w:ascii="宋体" w:hAnsi="宋体" w:hint="eastAsia"/>
          <w:b/>
          <w:sz w:val="28"/>
        </w:rPr>
        <w:t xml:space="preserve">题 目：  </w:t>
      </w:r>
      <w:r w:rsidR="00470D02">
        <w:rPr>
          <w:rFonts w:ascii="宋体" w:hAnsi="宋体" w:hint="eastAsia"/>
          <w:b/>
          <w:sz w:val="28"/>
        </w:rPr>
        <w:t>基于插板式编码遗传算法的食品调度优化</w:t>
      </w:r>
    </w:p>
    <w:p w14:paraId="7EFC6814" w14:textId="77777777" w:rsidR="00D017FB" w:rsidRDefault="004D2F2C" w:rsidP="000F5CF6"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摘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要</w:t>
      </w:r>
      <w:r>
        <w:rPr>
          <w:rFonts w:ascii="宋体" w:hAnsi="宋体" w:hint="eastAsia"/>
          <w:b/>
          <w:sz w:val="24"/>
        </w:rPr>
        <w:t>：</w:t>
      </w:r>
    </w:p>
    <w:p w14:paraId="6DC688DC" w14:textId="4F95D5E4" w:rsidR="00593A20" w:rsidRPr="00DD4318" w:rsidRDefault="00593A20" w:rsidP="00DD4318">
      <w:pPr>
        <w:spacing w:line="360" w:lineRule="auto"/>
        <w:ind w:firstLine="420"/>
        <w:rPr>
          <w:bCs/>
          <w:sz w:val="24"/>
        </w:rPr>
      </w:pPr>
      <w:r w:rsidRPr="00DD4318">
        <w:rPr>
          <w:rFonts w:hint="eastAsia"/>
          <w:bCs/>
          <w:sz w:val="24"/>
        </w:rPr>
        <w:t>本文基于</w:t>
      </w:r>
      <w:r w:rsidR="00DD4318">
        <w:rPr>
          <w:rFonts w:hint="eastAsia"/>
          <w:bCs/>
          <w:sz w:val="24"/>
        </w:rPr>
        <w:t>目标</w:t>
      </w:r>
      <w:r w:rsidRPr="00DD4318">
        <w:rPr>
          <w:rFonts w:hint="eastAsia"/>
          <w:bCs/>
          <w:sz w:val="24"/>
        </w:rPr>
        <w:t>优化模型，</w:t>
      </w:r>
      <w:r w:rsidR="00DD4318">
        <w:rPr>
          <w:rFonts w:hint="eastAsia"/>
          <w:bCs/>
          <w:sz w:val="24"/>
        </w:rPr>
        <w:t>设计多旅行商求解</w:t>
      </w:r>
      <w:r w:rsidRPr="00DD4318">
        <w:rPr>
          <w:rFonts w:hint="eastAsia"/>
          <w:bCs/>
          <w:sz w:val="24"/>
        </w:rPr>
        <w:t>，</w:t>
      </w:r>
      <w:r w:rsidR="00DD4318">
        <w:rPr>
          <w:rFonts w:hint="eastAsia"/>
          <w:bCs/>
          <w:sz w:val="24"/>
        </w:rPr>
        <w:t>优化运输车</w:t>
      </w:r>
      <w:r w:rsidRPr="00DD4318">
        <w:rPr>
          <w:rFonts w:hint="eastAsia"/>
          <w:bCs/>
          <w:sz w:val="24"/>
        </w:rPr>
        <w:t>的</w:t>
      </w:r>
      <w:r w:rsidR="00DD4318">
        <w:rPr>
          <w:rFonts w:hint="eastAsia"/>
          <w:bCs/>
          <w:sz w:val="24"/>
        </w:rPr>
        <w:t>调度</w:t>
      </w:r>
      <w:r w:rsidRPr="00DD4318">
        <w:rPr>
          <w:rFonts w:hint="eastAsia"/>
          <w:bCs/>
          <w:sz w:val="24"/>
        </w:rPr>
        <w:t>方案。通过</w:t>
      </w:r>
      <w:r w:rsidR="00DD4318">
        <w:rPr>
          <w:rFonts w:hint="eastAsia"/>
          <w:bCs/>
          <w:sz w:val="24"/>
        </w:rPr>
        <w:t>基于</w:t>
      </w:r>
      <w:r w:rsidR="00DD4318" w:rsidRPr="00504047">
        <w:rPr>
          <w:rFonts w:hint="eastAsia"/>
          <w:bCs/>
          <w:sz w:val="24"/>
        </w:rPr>
        <w:t>动态赌轮</w:t>
      </w:r>
      <w:r w:rsidR="00DD4318">
        <w:rPr>
          <w:rFonts w:hint="eastAsia"/>
          <w:bCs/>
          <w:sz w:val="24"/>
        </w:rPr>
        <w:t>的</w:t>
      </w:r>
      <w:r w:rsidRPr="00DD4318">
        <w:rPr>
          <w:rFonts w:hint="eastAsia"/>
          <w:bCs/>
          <w:sz w:val="24"/>
        </w:rPr>
        <w:t>遗传算法</w:t>
      </w:r>
      <w:r w:rsidR="00DD4318">
        <w:rPr>
          <w:rFonts w:hint="eastAsia"/>
          <w:bCs/>
          <w:sz w:val="24"/>
        </w:rPr>
        <w:t>插板编码的</w:t>
      </w:r>
      <w:r w:rsidRPr="00DD4318">
        <w:rPr>
          <w:rFonts w:hint="eastAsia"/>
          <w:bCs/>
          <w:sz w:val="24"/>
        </w:rPr>
        <w:t>模型，选择出</w:t>
      </w:r>
      <w:r w:rsidR="00DD4318">
        <w:rPr>
          <w:rFonts w:hint="eastAsia"/>
          <w:bCs/>
          <w:sz w:val="24"/>
        </w:rPr>
        <w:t>调度</w:t>
      </w:r>
      <w:r w:rsidRPr="00DD4318">
        <w:rPr>
          <w:rFonts w:hint="eastAsia"/>
          <w:bCs/>
          <w:sz w:val="24"/>
        </w:rPr>
        <w:t>方案中</w:t>
      </w:r>
      <w:r w:rsidR="00DD4318">
        <w:rPr>
          <w:rFonts w:hint="eastAsia"/>
          <w:bCs/>
          <w:sz w:val="24"/>
        </w:rPr>
        <w:t>调度</w:t>
      </w:r>
      <w:r w:rsidRPr="00DD4318">
        <w:rPr>
          <w:rFonts w:hint="eastAsia"/>
          <w:bCs/>
          <w:sz w:val="24"/>
        </w:rPr>
        <w:t>时间最少，</w:t>
      </w:r>
      <w:r w:rsidR="00DD4318" w:rsidRPr="00593A20">
        <w:rPr>
          <w:rFonts w:ascii="宋体" w:hAnsi="宋体" w:hint="eastAsia"/>
          <w:sz w:val="24"/>
        </w:rPr>
        <w:t>着重优化方案的经济效率</w:t>
      </w:r>
      <w:r w:rsidRPr="00DD4318">
        <w:rPr>
          <w:rFonts w:hint="eastAsia"/>
          <w:bCs/>
          <w:sz w:val="24"/>
        </w:rPr>
        <w:t>的</w:t>
      </w:r>
      <w:r w:rsidR="00DD4318">
        <w:rPr>
          <w:rFonts w:hint="eastAsia"/>
          <w:bCs/>
          <w:sz w:val="24"/>
        </w:rPr>
        <w:t>运输</w:t>
      </w:r>
      <w:r w:rsidRPr="00DD4318">
        <w:rPr>
          <w:rFonts w:hint="eastAsia"/>
          <w:bCs/>
          <w:sz w:val="24"/>
        </w:rPr>
        <w:t>方案。</w:t>
      </w:r>
    </w:p>
    <w:p w14:paraId="4D5A1D7C" w14:textId="77777777" w:rsidR="00671D2B" w:rsidRDefault="00504047" w:rsidP="00671D2B">
      <w:pPr>
        <w:spacing w:line="360" w:lineRule="auto"/>
        <w:ind w:firstLine="420"/>
        <w:rPr>
          <w:rFonts w:ascii="宋体" w:hAnsi="宋体"/>
          <w:sz w:val="24"/>
        </w:rPr>
      </w:pPr>
      <w:r w:rsidRPr="00504047">
        <w:rPr>
          <w:rFonts w:hint="eastAsia"/>
          <w:bCs/>
          <w:sz w:val="24"/>
        </w:rPr>
        <w:t>针对问题一，要求规划大型运输车的行驶路径，使得货物运输时间达到最短。该问题本质是</w:t>
      </w:r>
      <w:r>
        <w:rPr>
          <w:rFonts w:hint="eastAsia"/>
          <w:bCs/>
          <w:sz w:val="24"/>
        </w:rPr>
        <w:t>单</w:t>
      </w:r>
      <w:r w:rsidRPr="00504047">
        <w:rPr>
          <w:rFonts w:hint="eastAsia"/>
          <w:bCs/>
          <w:sz w:val="24"/>
        </w:rPr>
        <w:t>旅行商问题，基于街道方向均平行于坐标轴，</w:t>
      </w:r>
      <w:r w:rsidR="00671D2B">
        <w:rPr>
          <w:rFonts w:hint="eastAsia"/>
          <w:bCs/>
          <w:sz w:val="24"/>
        </w:rPr>
        <w:t>采用</w:t>
      </w:r>
      <w:r w:rsidRPr="00504047">
        <w:rPr>
          <w:rFonts w:hint="eastAsia"/>
          <w:bCs/>
          <w:sz w:val="24"/>
        </w:rPr>
        <w:t>任意两点间的曼哈顿距离作为其间的距离，并设计</w:t>
      </w:r>
      <w:r>
        <w:rPr>
          <w:rFonts w:hint="eastAsia"/>
          <w:bCs/>
          <w:sz w:val="24"/>
        </w:rPr>
        <w:t>运输车最短距离作为目标函数，通过基于</w:t>
      </w:r>
      <w:r w:rsidRPr="00504047">
        <w:rPr>
          <w:rFonts w:hint="eastAsia"/>
          <w:bCs/>
          <w:sz w:val="24"/>
        </w:rPr>
        <w:t>动态赌轮</w:t>
      </w:r>
      <w:r>
        <w:rPr>
          <w:rFonts w:hint="eastAsia"/>
          <w:bCs/>
          <w:sz w:val="24"/>
        </w:rPr>
        <w:t>的</w:t>
      </w:r>
      <w:r w:rsidRPr="00504047">
        <w:rPr>
          <w:rFonts w:hint="eastAsia"/>
          <w:bCs/>
          <w:sz w:val="24"/>
        </w:rPr>
        <w:t>遗传算法对其进行求解。</w:t>
      </w:r>
      <w:r>
        <w:rPr>
          <w:rFonts w:hint="eastAsia"/>
          <w:bCs/>
          <w:sz w:val="24"/>
        </w:rPr>
        <w:t>计算出其</w:t>
      </w:r>
      <w:r w:rsidRPr="00E6615C">
        <w:rPr>
          <w:rFonts w:ascii="宋体" w:hAnsi="宋体" w:hint="eastAsia"/>
          <w:sz w:val="24"/>
        </w:rPr>
        <w:t>运输方案</w:t>
      </w:r>
      <w:r>
        <w:rPr>
          <w:rFonts w:ascii="宋体" w:hAnsi="宋体" w:hint="eastAsia"/>
          <w:sz w:val="24"/>
        </w:rPr>
        <w:t>为</w:t>
      </w:r>
      <w:r w:rsidRPr="00504047">
        <w:rPr>
          <w:rFonts w:ascii="宋体" w:hAnsi="宋体"/>
          <w:sz w:val="24"/>
        </w:rPr>
        <w:t>[20,8,3,4,5,2,1,9,10,17,16,</w:t>
      </w:r>
    </w:p>
    <w:p w14:paraId="71E13052" w14:textId="096BC670" w:rsidR="00D017FB" w:rsidRDefault="00504047" w:rsidP="00671D2B">
      <w:pPr>
        <w:spacing w:line="360" w:lineRule="auto"/>
        <w:rPr>
          <w:rFonts w:ascii="宋体" w:hAnsi="宋体"/>
          <w:sz w:val="24"/>
        </w:rPr>
      </w:pPr>
      <w:r w:rsidRPr="00504047">
        <w:rPr>
          <w:rFonts w:ascii="宋体" w:hAnsi="宋体"/>
          <w:sz w:val="24"/>
        </w:rPr>
        <w:t>18,15,14,19,13,12,11,6,7,20]</w:t>
      </w:r>
      <w:r>
        <w:rPr>
          <w:rFonts w:ascii="宋体" w:hAnsi="宋体" w:hint="eastAsia"/>
          <w:sz w:val="24"/>
        </w:rPr>
        <w:t>，最短总距离为116km，总时间为</w:t>
      </w:r>
      <w:r w:rsidR="00671D2B">
        <w:rPr>
          <w:rFonts w:ascii="宋体" w:hAnsi="宋体" w:hint="eastAsia"/>
          <w:sz w:val="24"/>
        </w:rPr>
        <w:t>2.9小时，其费用为</w:t>
      </w:r>
      <w:r w:rsidR="003A6A75" w:rsidRPr="003A6A75">
        <w:rPr>
          <w:rFonts w:ascii="宋体" w:hAnsi="宋体"/>
          <w:sz w:val="24"/>
        </w:rPr>
        <w:t>7695.2</w:t>
      </w:r>
      <w:r w:rsidR="00FA1AD6" w:rsidRPr="00FA1AD6">
        <w:rPr>
          <w:rFonts w:ascii="宋体" w:hAnsi="宋体" w:hint="eastAsia"/>
          <w:sz w:val="24"/>
        </w:rPr>
        <w:t>元</w:t>
      </w:r>
      <w:r>
        <w:rPr>
          <w:rFonts w:ascii="宋体" w:hAnsi="宋体" w:hint="eastAsia"/>
          <w:sz w:val="24"/>
        </w:rPr>
        <w:t>。</w:t>
      </w:r>
    </w:p>
    <w:p w14:paraId="11D7A015" w14:textId="613A2B30" w:rsidR="00593A20" w:rsidRPr="00DB206E" w:rsidRDefault="00593A20" w:rsidP="00DB206E">
      <w:pPr>
        <w:spacing w:line="360" w:lineRule="auto"/>
        <w:ind w:firstLine="420"/>
        <w:rPr>
          <w:bCs/>
          <w:sz w:val="24"/>
        </w:rPr>
      </w:pPr>
      <w:r>
        <w:rPr>
          <w:rFonts w:ascii="宋体" w:hAnsi="宋体" w:hint="eastAsia"/>
          <w:sz w:val="24"/>
        </w:rPr>
        <w:t>针对问题二，为</w:t>
      </w:r>
      <w:r w:rsidRPr="00593A20">
        <w:rPr>
          <w:rFonts w:ascii="宋体" w:hAnsi="宋体" w:hint="eastAsia"/>
          <w:sz w:val="24"/>
        </w:rPr>
        <w:t>设计小型运输车的调度方案，</w:t>
      </w:r>
      <w:r>
        <w:rPr>
          <w:rFonts w:ascii="宋体" w:hAnsi="宋体" w:hint="eastAsia"/>
          <w:sz w:val="24"/>
        </w:rPr>
        <w:t>本组</w:t>
      </w:r>
      <w:r w:rsidRPr="00593A20">
        <w:rPr>
          <w:rFonts w:ascii="宋体" w:hAnsi="宋体" w:hint="eastAsia"/>
          <w:sz w:val="24"/>
        </w:rPr>
        <w:t>将时间限制设置为约束，着重优化方案的经济效率。在问题一的基础上重新建立模型，鉴于第二问的决策变量</w:t>
      </w:r>
      <w:r w:rsidRPr="00DB206E">
        <w:rPr>
          <w:rFonts w:hint="eastAsia"/>
          <w:bCs/>
          <w:sz w:val="24"/>
        </w:rPr>
        <w:t>是多段序列的和，设计了插板编码对决策变量进行编码，并基于问题一中的动态赌轮遗传算法以运输总成本为目标进行优化。计算出所需要</w:t>
      </w:r>
      <w:r w:rsidR="00051CDE">
        <w:rPr>
          <w:rFonts w:hint="eastAsia"/>
          <w:bCs/>
          <w:sz w:val="24"/>
        </w:rPr>
        <w:t>10</w:t>
      </w:r>
      <w:r w:rsidR="000E1BC7">
        <w:rPr>
          <w:rFonts w:hint="eastAsia"/>
          <w:bCs/>
          <w:sz w:val="24"/>
        </w:rPr>
        <w:t>辆</w:t>
      </w:r>
      <w:r w:rsidRPr="00DB206E">
        <w:rPr>
          <w:rFonts w:hint="eastAsia"/>
          <w:bCs/>
          <w:sz w:val="24"/>
        </w:rPr>
        <w:t>小型运输车</w:t>
      </w:r>
      <w:r w:rsidR="00890613">
        <w:rPr>
          <w:rFonts w:hint="eastAsia"/>
          <w:bCs/>
          <w:sz w:val="24"/>
        </w:rPr>
        <w:t>，最小费用为</w:t>
      </w:r>
      <w:r w:rsidR="00890613" w:rsidRPr="00890613">
        <w:rPr>
          <w:bCs/>
          <w:sz w:val="24"/>
        </w:rPr>
        <w:t>800.7</w:t>
      </w:r>
      <w:r w:rsidR="00890613">
        <w:rPr>
          <w:rFonts w:hint="eastAsia"/>
          <w:bCs/>
          <w:sz w:val="24"/>
        </w:rPr>
        <w:t>元</w:t>
      </w:r>
      <w:r w:rsidRPr="00DB206E">
        <w:rPr>
          <w:rFonts w:hint="eastAsia"/>
          <w:bCs/>
          <w:sz w:val="24"/>
        </w:rPr>
        <w:t>，其运输方案如表二所示。</w:t>
      </w:r>
    </w:p>
    <w:p w14:paraId="15FBC771" w14:textId="7660E42A" w:rsidR="00643DDC" w:rsidRDefault="00DB206E" w:rsidP="001C61C6">
      <w:pPr>
        <w:spacing w:line="360" w:lineRule="auto"/>
        <w:ind w:firstLine="420"/>
        <w:rPr>
          <w:bCs/>
          <w:sz w:val="24"/>
        </w:rPr>
      </w:pPr>
      <w:r w:rsidRPr="00DB206E">
        <w:rPr>
          <w:rFonts w:hint="eastAsia"/>
          <w:bCs/>
          <w:sz w:val="24"/>
        </w:rPr>
        <w:t>针对问题三，我们在第二问模型的基础上，引入启发式算法以决策每个任务需要派遣何种类型的小车。首先沿用第二问模型的插板式编码方法，在适应度计算时分析每个小车的负载情况，并由此作为依据派遣小车。再通过交叉，变异及动态赌轮选择操作，优化出最合理的小车调度方案</w:t>
      </w:r>
      <w:r w:rsidR="004D5553">
        <w:rPr>
          <w:rFonts w:hint="eastAsia"/>
          <w:bCs/>
          <w:sz w:val="24"/>
        </w:rPr>
        <w:t>，</w:t>
      </w:r>
      <w:r w:rsidR="004D5553" w:rsidRPr="004D5553">
        <w:rPr>
          <w:rFonts w:hint="eastAsia"/>
          <w:bCs/>
          <w:sz w:val="24"/>
        </w:rPr>
        <w:t>其载重量为</w:t>
      </w:r>
      <w:r w:rsidR="004D5553" w:rsidRPr="004D5553">
        <w:rPr>
          <w:rFonts w:hint="eastAsia"/>
          <w:bCs/>
          <w:sz w:val="24"/>
        </w:rPr>
        <w:t>4</w:t>
      </w:r>
      <w:r w:rsidR="004D5553" w:rsidRPr="004D5553">
        <w:rPr>
          <w:rFonts w:hint="eastAsia"/>
          <w:bCs/>
          <w:sz w:val="24"/>
        </w:rPr>
        <w:t>吨、</w:t>
      </w:r>
      <w:r w:rsidR="004D5553" w:rsidRPr="004D5553">
        <w:rPr>
          <w:rFonts w:hint="eastAsia"/>
          <w:bCs/>
          <w:sz w:val="24"/>
        </w:rPr>
        <w:t>6</w:t>
      </w:r>
      <w:r w:rsidR="004D5553" w:rsidRPr="004D5553">
        <w:rPr>
          <w:rFonts w:hint="eastAsia"/>
          <w:bCs/>
          <w:sz w:val="24"/>
        </w:rPr>
        <w:t>吨两种运输车分别为</w:t>
      </w:r>
      <w:r w:rsidR="004D5553" w:rsidRPr="004D5553">
        <w:rPr>
          <w:rFonts w:hint="eastAsia"/>
          <w:bCs/>
          <w:sz w:val="24"/>
        </w:rPr>
        <w:t>9</w:t>
      </w:r>
      <w:r w:rsidR="000E1BC7">
        <w:rPr>
          <w:rFonts w:hint="eastAsia"/>
          <w:bCs/>
          <w:sz w:val="24"/>
        </w:rPr>
        <w:t>辆</w:t>
      </w:r>
      <w:r w:rsidR="004D5553" w:rsidRPr="004D5553">
        <w:rPr>
          <w:rFonts w:hint="eastAsia"/>
          <w:bCs/>
          <w:sz w:val="24"/>
        </w:rPr>
        <w:t>和</w:t>
      </w:r>
      <w:r w:rsidR="004D5553" w:rsidRPr="004D5553">
        <w:rPr>
          <w:rFonts w:hint="eastAsia"/>
          <w:bCs/>
          <w:sz w:val="24"/>
        </w:rPr>
        <w:t>1</w:t>
      </w:r>
      <w:r w:rsidR="000E1BC7">
        <w:rPr>
          <w:rFonts w:hint="eastAsia"/>
          <w:bCs/>
          <w:sz w:val="24"/>
        </w:rPr>
        <w:t>辆</w:t>
      </w:r>
      <w:r w:rsidRPr="00DB206E">
        <w:rPr>
          <w:rFonts w:hint="eastAsia"/>
          <w:bCs/>
          <w:sz w:val="24"/>
        </w:rPr>
        <w:t>。</w:t>
      </w:r>
      <w:r w:rsidRPr="00DB206E">
        <w:rPr>
          <w:rFonts w:hint="eastAsia"/>
          <w:bCs/>
          <w:sz w:val="24"/>
        </w:rPr>
        <w:t xml:space="preserve">  </w:t>
      </w:r>
    </w:p>
    <w:p w14:paraId="44CB2EB8" w14:textId="2839981A" w:rsidR="00916243" w:rsidRPr="00916243" w:rsidRDefault="00916243" w:rsidP="00916243">
      <w:pPr>
        <w:spacing w:line="360" w:lineRule="auto"/>
        <w:ind w:firstLine="420"/>
        <w:rPr>
          <w:rFonts w:ascii="宋体" w:hAnsi="宋体"/>
          <w:sz w:val="24"/>
        </w:rPr>
      </w:pPr>
      <w:r w:rsidRPr="00916243">
        <w:rPr>
          <w:rFonts w:ascii="宋体" w:hAnsi="宋体" w:hint="eastAsia"/>
          <w:sz w:val="24"/>
        </w:rPr>
        <w:t>本文中所提到的模型优点主要有两点：一、使用</w:t>
      </w:r>
      <w:r>
        <w:rPr>
          <w:rFonts w:ascii="宋体" w:hAnsi="宋体" w:hint="eastAsia"/>
          <w:sz w:val="24"/>
        </w:rPr>
        <w:t>插板式的编码方式求解多旅行商</w:t>
      </w:r>
      <w:r w:rsidRPr="00916243">
        <w:rPr>
          <w:rFonts w:ascii="宋体" w:hAnsi="宋体" w:hint="eastAsia"/>
          <w:sz w:val="24"/>
        </w:rPr>
        <w:t>模型，</w:t>
      </w:r>
      <w:r>
        <w:rPr>
          <w:rFonts w:ascii="宋体" w:hAnsi="宋体" w:hint="eastAsia"/>
          <w:sz w:val="24"/>
        </w:rPr>
        <w:t>设计模式较为新颖</w:t>
      </w:r>
      <w:r w:rsidRPr="00916243">
        <w:rPr>
          <w:rFonts w:ascii="宋体" w:hAnsi="宋体" w:hint="eastAsia"/>
          <w:sz w:val="24"/>
        </w:rPr>
        <w:t>，最终</w:t>
      </w:r>
      <w:r>
        <w:rPr>
          <w:rFonts w:ascii="宋体" w:hAnsi="宋体" w:hint="eastAsia"/>
          <w:sz w:val="24"/>
        </w:rPr>
        <w:t>能快速</w:t>
      </w:r>
      <w:r w:rsidRPr="00DB206E">
        <w:rPr>
          <w:rFonts w:hint="eastAsia"/>
          <w:bCs/>
          <w:sz w:val="24"/>
        </w:rPr>
        <w:t>优化出最合理的小车调度方案</w:t>
      </w:r>
      <w:r w:rsidRPr="00916243">
        <w:rPr>
          <w:rFonts w:ascii="宋体" w:hAnsi="宋体" w:hint="eastAsia"/>
          <w:sz w:val="24"/>
        </w:rPr>
        <w:t>；二、利用遗传算法优化装载方案，鲁棒性强，全局搜素能力强。</w:t>
      </w:r>
    </w:p>
    <w:p w14:paraId="4CEE812E" w14:textId="1247BF32" w:rsidR="00916243" w:rsidRDefault="00916243">
      <w:pPr>
        <w:widowControl/>
        <w:jc w:val="left"/>
        <w:rPr>
          <w:bCs/>
          <w:sz w:val="24"/>
        </w:rPr>
      </w:pPr>
    </w:p>
    <w:p w14:paraId="657EAB44" w14:textId="77777777" w:rsidR="001C61C6" w:rsidRDefault="001C61C6">
      <w:pPr>
        <w:widowControl/>
        <w:jc w:val="left"/>
        <w:rPr>
          <w:bCs/>
          <w:sz w:val="24"/>
        </w:rPr>
      </w:pPr>
    </w:p>
    <w:p w14:paraId="47AEDF1D" w14:textId="77777777" w:rsidR="00916243" w:rsidRDefault="00916243">
      <w:pPr>
        <w:widowControl/>
        <w:jc w:val="left"/>
        <w:rPr>
          <w:bCs/>
          <w:sz w:val="24"/>
        </w:rPr>
      </w:pPr>
    </w:p>
    <w:p w14:paraId="1C1BF539" w14:textId="77777777" w:rsidR="00916243" w:rsidRDefault="00916243">
      <w:pPr>
        <w:widowControl/>
        <w:jc w:val="left"/>
        <w:rPr>
          <w:rFonts w:ascii="宋体" w:hAnsi="宋体"/>
          <w:b/>
          <w:sz w:val="24"/>
        </w:rPr>
      </w:pPr>
    </w:p>
    <w:p w14:paraId="41BAD23C" w14:textId="277A6646" w:rsidR="00D017FB" w:rsidRDefault="000F5CF6"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关键</w:t>
      </w:r>
      <w:r>
        <w:rPr>
          <w:rFonts w:ascii="宋体" w:hAnsi="宋体"/>
          <w:b/>
          <w:sz w:val="24"/>
        </w:rPr>
        <w:t>词：</w:t>
      </w:r>
      <w:r w:rsidR="00504047">
        <w:rPr>
          <w:rFonts w:ascii="宋体" w:hAnsi="宋体" w:hint="eastAsia"/>
          <w:b/>
          <w:sz w:val="24"/>
        </w:rPr>
        <w:t>多旅行商问题</w:t>
      </w:r>
      <w:r w:rsidR="00470D02">
        <w:rPr>
          <w:rFonts w:ascii="宋体" w:hAnsi="宋体" w:hint="eastAsia"/>
          <w:b/>
          <w:sz w:val="24"/>
        </w:rPr>
        <w:t>，插板编码</w:t>
      </w:r>
      <w:r w:rsidR="00504047">
        <w:rPr>
          <w:rFonts w:ascii="宋体" w:hAnsi="宋体" w:hint="eastAsia"/>
          <w:b/>
          <w:sz w:val="24"/>
        </w:rPr>
        <w:t>，遗传算法</w:t>
      </w:r>
      <w:r w:rsidR="00643DDC">
        <w:rPr>
          <w:rFonts w:ascii="宋体" w:hAnsi="宋体" w:hint="eastAsia"/>
          <w:b/>
          <w:sz w:val="24"/>
        </w:rPr>
        <w:t>，</w:t>
      </w:r>
      <w:r w:rsidR="00643DDC" w:rsidRPr="00643DDC">
        <w:rPr>
          <w:rFonts w:ascii="宋体" w:hAnsi="宋体" w:hint="eastAsia"/>
          <w:b/>
          <w:sz w:val="24"/>
        </w:rPr>
        <w:t>动</w:t>
      </w:r>
      <w:r w:rsidR="00643DDC" w:rsidRPr="00643DDC">
        <w:rPr>
          <w:rFonts w:ascii="宋体" w:hAnsi="宋体" w:hint="eastAsia"/>
          <w:b/>
          <w:bCs/>
          <w:sz w:val="24"/>
        </w:rPr>
        <w:t>态赌轮</w:t>
      </w:r>
    </w:p>
    <w:sectPr w:rsidR="00D017FB">
      <w:pgSz w:w="11906" w:h="16838"/>
      <w:pgMar w:top="1440" w:right="1519" w:bottom="1440" w:left="174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78D45" w14:textId="77777777" w:rsidR="00DB29E1" w:rsidRDefault="00DB29E1" w:rsidP="00895B8A">
      <w:r>
        <w:separator/>
      </w:r>
    </w:p>
  </w:endnote>
  <w:endnote w:type="continuationSeparator" w:id="0">
    <w:p w14:paraId="718ECB9E" w14:textId="77777777" w:rsidR="00DB29E1" w:rsidRDefault="00DB29E1" w:rsidP="0089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4B05B" w14:textId="77777777" w:rsidR="00DB29E1" w:rsidRDefault="00DB29E1" w:rsidP="00895B8A">
      <w:r>
        <w:separator/>
      </w:r>
    </w:p>
  </w:footnote>
  <w:footnote w:type="continuationSeparator" w:id="0">
    <w:p w14:paraId="2505315E" w14:textId="77777777" w:rsidR="00DB29E1" w:rsidRDefault="00DB29E1" w:rsidP="00895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1C"/>
    <w:rsid w:val="00051CDE"/>
    <w:rsid w:val="00087D7D"/>
    <w:rsid w:val="000E1BC7"/>
    <w:rsid w:val="000F5CF6"/>
    <w:rsid w:val="00115D23"/>
    <w:rsid w:val="001C61C6"/>
    <w:rsid w:val="0024593B"/>
    <w:rsid w:val="002504BA"/>
    <w:rsid w:val="00392638"/>
    <w:rsid w:val="003A6A75"/>
    <w:rsid w:val="00470D02"/>
    <w:rsid w:val="004D2F2C"/>
    <w:rsid w:val="004D5553"/>
    <w:rsid w:val="00504047"/>
    <w:rsid w:val="005059C8"/>
    <w:rsid w:val="00593A20"/>
    <w:rsid w:val="005A4E9B"/>
    <w:rsid w:val="006040C1"/>
    <w:rsid w:val="00643DDC"/>
    <w:rsid w:val="00671D2B"/>
    <w:rsid w:val="006741A5"/>
    <w:rsid w:val="00706880"/>
    <w:rsid w:val="00724EAE"/>
    <w:rsid w:val="00753EEE"/>
    <w:rsid w:val="007B0348"/>
    <w:rsid w:val="007F7A3C"/>
    <w:rsid w:val="008002DE"/>
    <w:rsid w:val="00890613"/>
    <w:rsid w:val="00895B8A"/>
    <w:rsid w:val="00916243"/>
    <w:rsid w:val="00933C18"/>
    <w:rsid w:val="009B3766"/>
    <w:rsid w:val="009D6F87"/>
    <w:rsid w:val="009E515F"/>
    <w:rsid w:val="00A16529"/>
    <w:rsid w:val="00B50AD3"/>
    <w:rsid w:val="00C54BEB"/>
    <w:rsid w:val="00D017FB"/>
    <w:rsid w:val="00D17D1C"/>
    <w:rsid w:val="00DB206E"/>
    <w:rsid w:val="00DB29E1"/>
    <w:rsid w:val="00DD4318"/>
    <w:rsid w:val="00DE51D8"/>
    <w:rsid w:val="00E07A2F"/>
    <w:rsid w:val="00F83BC9"/>
    <w:rsid w:val="00FA1AD6"/>
    <w:rsid w:val="438000A1"/>
    <w:rsid w:val="6C386EC1"/>
    <w:rsid w:val="70812551"/>
    <w:rsid w:val="721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33B45C"/>
  <w15:docId w15:val="{ADD8FA99-562B-46D9-B82F-5CE93362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刘 子川</cp:lastModifiedBy>
  <cp:revision>36</cp:revision>
  <dcterms:created xsi:type="dcterms:W3CDTF">2017-04-12T07:44:00Z</dcterms:created>
  <dcterms:modified xsi:type="dcterms:W3CDTF">2020-06-19T11:34:00Z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