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g" ContentType="image/jpeg"/>
  <Default Extension="jpeg" ContentType="image/jpeg"/>
  <Default Extension="jfif" ContentType="image/jpeg"/>
  <Default Extension="gif" ContentType="image/gif"/>
  <Default Extension="bmp" ContentType="image/bmp"/>
  <Default Extension="svg" ContentType="image/svg+xml"/>
  <Default Extension="wmf" ContentType="image/x-wmf"/>
  <Default Extension="emf" ContentType="image/x-emf"/>
  <Default Extension="tif" ContentType="image/tiff"/>
  <Default Extension="tiff" ContentType="image/tiff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wp="http://schemas.openxmlformats.org/drawingml/2006/wordprocessingDrawing" xmlns:wp14="http://schemas.microsoft.com/office/word/2010/wordprocessingDrawing" xmlns:a="http://schemas.openxmlformats.org/drawingml/2006/main" xmlns:a14="http://schemas.microsoft.com/office/drawing/2010/main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pPr>
        <w:rPr>
          <w:sz w:val="36"/>
          <w:b/>
        </w:rPr>
      </w:pPr>
      <w:r>
        <w:rPr>
          <w:sz w:val="36"/>
          <w:b/>
        </w:rPr>
        <w:t>《AI 智囊团》需求分析与项目进度安排</w:t>
      </w:r>
    </w:p>
    <w:p>
      <w:pPr>
        <w:ind w:left="360"/>
        <w:rPr>
          <w:color w:val="444444"/>
          <w:i/>
        </w:rPr>
      </w:pPr>
      <w:r>
        <w:rPr>
          <w:color w:val="444444"/>
          <w:i/>
        </w:rPr>
        <w:t>项目：AI 智囊团（ai-brain-trust）· 移动端 Web 应用 版本：v1.6（补完选做玩法「猜心」、CSV 导入与预览、虚拟滚动、移动端与无障碍收口）</w:t>
      </w:r>
    </w:p>
    <w:p>
      <w:pPr>
        <w:ind w:left="360"/>
        <w:rPr>
          <w:color w:val="444444"/>
          <w:i/>
        </w:rPr>
      </w:pPr>
      <w:r>
        <w:rPr>
          <w:color w:val="444444"/>
          <w:b/>
          <w:i/>
        </w:rPr>
        <w:t>实现状态总览</w:t>
      </w:r>
      <w:r>
        <w:rPr>
          <w:color w:val="444444"/>
          <w:i/>
        </w:rPr>
        <w:t xml:space="preserve">：9 个阶段中 </w:t>
      </w:r>
      <w:r>
        <w:rPr>
          <w:color w:val="444444"/>
          <w:b/>
          <w:i/>
        </w:rPr>
        <w:t>8 个已完成</w:t>
      </w:r>
      <w:r>
        <w:rPr>
          <w:color w:val="444444"/>
          <w:i/>
        </w:rPr>
        <w:t xml:space="preserve">。 已完成：P0 地基 · P1 智能体 · P2 记忆层 · P3 知识库 RAG · P4 预测分析台 · </w:t>
      </w:r>
      <w:r>
        <w:rPr>
          <w:color w:val="444444"/>
          <w:b/>
          <w:i/>
        </w:rPr>
        <w:t>P5 多角色平台</w:t>
      </w:r>
      <w:r>
        <w:rPr>
          <w:color w:val="444444"/>
          <w:i/>
        </w:rPr>
        <w:t xml:space="preserve"> · P7 审查交付 · </w:t>
      </w:r>
      <w:r>
        <w:rPr>
          <w:color w:val="444444"/>
          <w:b/>
          <w:i/>
        </w:rPr>
        <w:t>P8 猜心（选做）</w:t>
      </w:r>
      <w:r>
        <w:rPr>
          <w:color w:val="444444"/>
          <w:i/>
        </w:rPr>
        <w:t xml:space="preserve">，以及 PWA。 </w:t>
      </w:r>
      <w:r>
        <w:rPr>
          <w:color w:val="444444"/>
          <w:b/>
          <w:i/>
        </w:rPr>
        <w:t>未完成</w:t>
      </w:r>
      <w:r>
        <w:rPr>
          <w:color w:val="444444"/>
          <w:i/>
        </w:rPr>
        <w:t>：仅 P6 的 Capacitor .apk 打包（P6 其余部分已完成）。 逐项见 §3.1 的「实现状态」列；技术细节与差距清单见《开发计划》第九节、《代码审查报告》第九节。</w:t>
      </w:r>
    </w:p>
    <w:p>
      <w:pPr>
        <w:rPr>
          <w:sz w:val="30"/>
          <w:b/>
        </w:rPr>
      </w:pPr>
      <w:r>
        <w:rPr>
          <w:sz w:val="30"/>
          <w:b/>
        </w:rPr>
        <w:t>一、项目概述</w:t>
      </w:r>
    </w:p>
    <w:p>
      <w:pPr>
        <w:rPr>
          <w:sz w:val="26"/>
          <w:b/>
        </w:rPr>
      </w:pPr>
      <w:r>
        <w:rPr>
          <w:sz w:val="26"/>
          <w:b/>
        </w:rPr>
        <w:t>1.1 背景与目标</w:t>
      </w:r>
    </w:p>
    <w:p>
      <w:r>
        <w:t>市面上的对话类产品大多是「一个对话框打天下」：用户面对空白输入框不知道能问什么。</w:t>
      </w:r>
    </w:p>
    <w:p>
      <w:r>
        <w:t>本项目做一个</w:t>
      </w:r>
      <w:r>
        <w:rPr>
          <w:b/>
        </w:rPr>
        <w:t>随身智囊团</w:t>
      </w:r>
      <w:r>
        <w:t>移动端 app：三类场景（找人聊、查自己的资料、算数据趋势）合到一个 App 里，统一记忆层把它们串起来；模型能力通过 OpenAI 兼容接口接入，数据预测在浏览器本地训练，手机打开即用。</w:t>
      </w:r>
    </w:p>
    <w:tbl>
      <w:tblPr>
        <w:tblW w:w="9030" w:type="dxa"/>
        <w:jc w:val="left"/>
      </w:tblPr>
      <w:tblGrid>
        <w:gridCol w:w="780"/>
        <w:gridCol w:w="8250"/>
      </w:tblGrid>
      <w:tr>
        <w:trPr>
          <w:trHeight w:val="450" w:hRule="atLeast"/>
          <w:tblHeader/>
        </w:trPr>
        <w:tc>
          <w:tcPr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75" w:type="dxa"/>
              <w:left w:w="150" w:type="dxa"/>
              <w:bottom w:w="75" w:type="dxa"/>
              <w:right w:w="150" w:type="dxa"/>
            </w:tcMar>
          </w:tcPr>
          <w:p>
            <w:pPr/>
            <w:r>
              <w:t>能力</w:t>
            </w:r>
          </w:p>
        </w:tc>
        <w:tc>
          <w:tcPr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75" w:type="dxa"/>
              <w:left w:w="150" w:type="dxa"/>
              <w:bottom w:w="75" w:type="dxa"/>
              <w:right w:w="150" w:type="dxa"/>
            </w:tcMar>
          </w:tcPr>
          <w:p>
            <w:pPr/>
            <w:r>
              <w:t>一句话说明</w:t>
            </w:r>
          </w:p>
        </w:tc>
      </w:tr>
      <w:tr>
        <w:trPr>
          <w:trHeight w:val="450" w:hRule="atLeast"/>
          <w:tblHeader w:val="0"/>
        </w:trPr>
        <w:tc>
          <w:tcPr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75" w:type="dxa"/>
              <w:left w:w="150" w:type="dxa"/>
              <w:bottom w:w="75" w:type="dxa"/>
              <w:right w:w="150" w:type="dxa"/>
            </w:tcMar>
          </w:tcPr>
          <w:p>
            <w:pPr/>
            <w:r>
              <w:t>问人</w:t>
            </w:r>
          </w:p>
        </w:tc>
        <w:tc>
          <w:tcPr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75" w:type="dxa"/>
              <w:left w:w="150" w:type="dxa"/>
              <w:bottom w:w="75" w:type="dxa"/>
              <w:right w:w="150" w:type="dxa"/>
            </w:tcMar>
          </w:tcPr>
          <w:p>
            <w:pPr/>
            <w:r>
              <w:t>多角色对话平台：12 个细分领域、81 位内置角色（先贤、老师、工程师、设计师、医生、律师、厨师……），外加万能对话入口与自建角色</w:t>
            </w:r>
          </w:p>
        </w:tc>
      </w:tr>
      <w:tr>
        <w:trPr>
          <w:trHeight w:val="450" w:hRule="atLeast"/>
          <w:tblHeader w:val="0"/>
        </w:trPr>
        <w:tc>
          <w:tcPr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75" w:type="dxa"/>
              <w:left w:w="150" w:type="dxa"/>
              <w:bottom w:w="75" w:type="dxa"/>
              <w:right w:w="150" w:type="dxa"/>
            </w:tcMar>
          </w:tcPr>
          <w:p>
            <w:pPr/>
            <w:r>
              <w:t>问知</w:t>
            </w:r>
          </w:p>
        </w:tc>
        <w:tc>
          <w:tcPr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75" w:type="dxa"/>
              <w:left w:w="150" w:type="dxa"/>
              <w:bottom w:w="75" w:type="dxa"/>
              <w:right w:w="150" w:type="dxa"/>
            </w:tcMar>
          </w:tcPr>
          <w:p>
            <w:pPr/>
            <w:r>
              <w:t>导入自己的资料，基于资料回答并标注出处</w:t>
            </w:r>
          </w:p>
        </w:tc>
      </w:tr>
      <w:tr>
        <w:trPr>
          <w:trHeight w:val="450" w:hRule="atLeast"/>
          <w:tblHeader w:val="0"/>
        </w:trPr>
        <w:tc>
          <w:tcPr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75" w:type="dxa"/>
              <w:left w:w="150" w:type="dxa"/>
              <w:bottom w:w="75" w:type="dxa"/>
              <w:right w:w="150" w:type="dxa"/>
            </w:tcMar>
          </w:tcPr>
          <w:p>
            <w:pPr/>
            <w:r>
              <w:t>问数</w:t>
            </w:r>
          </w:p>
        </w:tc>
        <w:tc>
          <w:tcPr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75" w:type="dxa"/>
              <w:left w:w="150" w:type="dxa"/>
              <w:bottom w:w="75" w:type="dxa"/>
              <w:right w:w="150" w:type="dxa"/>
            </w:tcMar>
          </w:tcPr>
          <w:p>
            <w:pPr/>
            <w:r>
              <w:t>在手机浏览器里本地训练模型并预测</w:t>
            </w:r>
          </w:p>
        </w:tc>
      </w:tr>
    </w:tbl>
    <w:p>
      <w:pPr>
        <w:rPr>
          <w:sz w:val="26"/>
          <w:b/>
        </w:rPr>
      </w:pPr>
      <w:r>
        <w:rPr>
          <w:sz w:val="26"/>
          <w:b/>
        </w:rPr>
        <w:t>1.2 技术栈</w:t>
      </w:r>
    </w:p>
    <w:p>
      <w:r>
        <w:t>以前端技术为主体，模型与算法作为其中一层能力：</w:t>
      </w:r>
    </w:p>
    <w:tbl>
      <w:tblPr>
        <w:tblW w:w="9030" w:type="dxa"/>
        <w:jc w:val="left"/>
      </w:tblPr>
      <w:tblGrid>
        <w:gridCol w:w="1290"/>
        <w:gridCol w:w="7740"/>
      </w:tblGrid>
      <w:tr>
        <w:trPr>
          <w:trHeight w:val="450" w:hRule="atLeast"/>
          <w:tblHeader/>
        </w:trPr>
        <w:tc>
          <w:tcPr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75" w:type="dxa"/>
              <w:left w:w="150" w:type="dxa"/>
              <w:bottom w:w="75" w:type="dxa"/>
              <w:right w:w="150" w:type="dxa"/>
            </w:tcMar>
          </w:tcPr>
          <w:p>
            <w:pPr/>
            <w:r>
              <w:t>类别</w:t>
            </w:r>
          </w:p>
        </w:tc>
        <w:tc>
          <w:tcPr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75" w:type="dxa"/>
              <w:left w:w="150" w:type="dxa"/>
              <w:bottom w:w="75" w:type="dxa"/>
              <w:right w:w="150" w:type="dxa"/>
            </w:tcMar>
          </w:tcPr>
          <w:p>
            <w:pPr/>
            <w:r>
              <w:t>选型</w:t>
            </w:r>
          </w:p>
        </w:tc>
      </w:tr>
      <w:tr>
        <w:trPr>
          <w:trHeight w:val="450" w:hRule="atLeast"/>
          <w:tblHeader w:val="0"/>
        </w:trPr>
        <w:tc>
          <w:tcPr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75" w:type="dxa"/>
              <w:left w:w="150" w:type="dxa"/>
              <w:bottom w:w="75" w:type="dxa"/>
              <w:right w:w="150" w:type="dxa"/>
            </w:tcMar>
          </w:tcPr>
          <w:p>
            <w:pPr/>
            <w:r>
              <w:t>语言</w:t>
            </w:r>
          </w:p>
        </w:tc>
        <w:tc>
          <w:tcPr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75" w:type="dxa"/>
              <w:left w:w="150" w:type="dxa"/>
              <w:bottom w:w="75" w:type="dxa"/>
              <w:right w:w="150" w:type="dxa"/>
            </w:tcMar>
          </w:tcPr>
          <w:p>
            <w:pPr/>
            <w:r>
              <w:t>TypeScript、JavaScript、HTML5、CSS3</w:t>
            </w:r>
          </w:p>
        </w:tc>
      </w:tr>
      <w:tr>
        <w:trPr>
          <w:trHeight w:val="450" w:hRule="atLeast"/>
          <w:tblHeader w:val="0"/>
        </w:trPr>
        <w:tc>
          <w:tcPr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75" w:type="dxa"/>
              <w:left w:w="150" w:type="dxa"/>
              <w:bottom w:w="75" w:type="dxa"/>
              <w:right w:w="150" w:type="dxa"/>
            </w:tcMar>
          </w:tcPr>
          <w:p>
            <w:pPr/>
            <w:r>
              <w:t>框架与构建</w:t>
            </w:r>
          </w:p>
        </w:tc>
        <w:tc>
          <w:tcPr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75" w:type="dxa"/>
              <w:left w:w="150" w:type="dxa"/>
              <w:bottom w:w="75" w:type="dxa"/>
              <w:right w:w="150" w:type="dxa"/>
            </w:tcMar>
          </w:tcPr>
          <w:p>
            <w:pPr/>
            <w:r>
              <w:t>Vue 3、Vite 6、pnpm</w:t>
            </w:r>
          </w:p>
        </w:tc>
      </w:tr>
      <w:tr>
        <w:trPr>
          <w:trHeight w:val="450" w:hRule="atLeast"/>
          <w:tblHeader w:val="0"/>
        </w:trPr>
        <w:tc>
          <w:tcPr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75" w:type="dxa"/>
              <w:left w:w="150" w:type="dxa"/>
              <w:bottom w:w="75" w:type="dxa"/>
              <w:right w:w="150" w:type="dxa"/>
            </w:tcMar>
          </w:tcPr>
          <w:p>
            <w:pPr/>
            <w:r>
              <w:t>状态与路由</w:t>
            </w:r>
          </w:p>
        </w:tc>
        <w:tc>
          <w:tcPr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75" w:type="dxa"/>
              <w:left w:w="150" w:type="dxa"/>
              <w:bottom w:w="75" w:type="dxa"/>
              <w:right w:w="150" w:type="dxa"/>
            </w:tcMar>
          </w:tcPr>
          <w:p>
            <w:pPr/>
            <w:r>
              <w:t>Pinia 3、Vue Router 4（hash 模式）</w:t>
            </w:r>
          </w:p>
        </w:tc>
      </w:tr>
      <w:tr>
        <w:trPr>
          <w:trHeight w:val="450" w:hRule="atLeast"/>
          <w:tblHeader w:val="0"/>
        </w:trPr>
        <w:tc>
          <w:tcPr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75" w:type="dxa"/>
              <w:left w:w="150" w:type="dxa"/>
              <w:bottom w:w="75" w:type="dxa"/>
              <w:right w:w="150" w:type="dxa"/>
            </w:tcMar>
          </w:tcPr>
          <w:p>
            <w:pPr/>
            <w:r>
              <w:t>样式与动效</w:t>
            </w:r>
          </w:p>
        </w:tc>
        <w:tc>
          <w:tcPr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75" w:type="dxa"/>
              <w:left w:w="150" w:type="dxa"/>
              <w:bottom w:w="75" w:type="dxa"/>
              <w:right w:w="150" w:type="dxa"/>
            </w:tcMar>
          </w:tcPr>
          <w:p>
            <w:pPr/>
            <w:r>
              <w:t>CSS</w:t>
            </w:r>
          </w:p>
        </w:tc>
      </w:tr>
      <w:tr>
        <w:trPr>
          <w:trHeight w:val="450" w:hRule="atLeast"/>
          <w:tblHeader w:val="0"/>
        </w:trPr>
        <w:tc>
          <w:tcPr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75" w:type="dxa"/>
              <w:left w:w="150" w:type="dxa"/>
              <w:bottom w:w="75" w:type="dxa"/>
              <w:right w:w="150" w:type="dxa"/>
            </w:tcMar>
          </w:tcPr>
          <w:p>
            <w:pPr/>
            <w:r>
              <w:t>存储</w:t>
            </w:r>
          </w:p>
        </w:tc>
        <w:tc>
          <w:tcPr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75" w:type="dxa"/>
              <w:left w:w="150" w:type="dxa"/>
              <w:bottom w:w="75" w:type="dxa"/>
              <w:right w:w="150" w:type="dxa"/>
            </w:tcMar>
          </w:tcPr>
          <w:p>
            <w:pPr/>
            <w:r>
              <w:t>IndexedDB、Cache Storage、localStorage</w:t>
            </w:r>
          </w:p>
        </w:tc>
      </w:tr>
    </w:tbl>
    <w:p>
      <w:pPr>
        <w:rPr>
          <w:sz w:val="26"/>
          <w:b/>
        </w:rPr>
      </w:pPr>
      <w:r>
        <w:rPr>
          <w:sz w:val="26"/>
          <w:b/>
        </w:rPr>
        <w:t>1.3 关键实现点</w:t>
      </w:r>
    </w:p>
    <w:p>
      <w:pPr>
        <w:ind w:left="360"/>
        <w:rPr>
          <w:color w:val="444444"/>
          <w:i/>
        </w:rPr>
      </w:pPr>
      <w:r>
        <w:rPr>
          <w:color w:val="444444"/>
          <w:i/>
        </w:rPr>
        <w:t>状态已与代码逐项核对：✅ 已实现 / ❌ 未实现。</w:t>
      </w:r>
    </w:p>
    <w:p>
      <w:pPr>
        <w:numPr>
          <w:ilvl w:val="0"/>
          <w:numId w:val="5"/>
        </w:numPr>
      </w:pPr>
      <w:r>
        <w:t>✅ 手写 SSE 流式解析与增量渲染；rAF 帧批量提交、Markdown 分片解析</w:t>
      </w:r>
    </w:p>
    <w:p>
      <w:pPr>
        <w:numPr>
          <w:ilvl w:val="0"/>
          <w:numId w:val="9"/>
        </w:numPr>
      </w:pPr>
      <w:r>
        <w:t>✅ 多角色平台：结构化人设（身份 / 语气 / 知识边界 / 禁忌）驱动 system prompt；81 位内置角色覆盖 12 个细分领域，按 7 个展示分组折叠展示并支持关键词搜索；自建角色与「一句话临时人设」持久化在 kv，由角色注册表统一解析</w:t>
      </w:r>
    </w:p>
    <w:p>
      <w:pPr>
        <w:numPr>
          <w:ilvl w:val="0"/>
          <w:numId w:val="3"/>
        </w:numPr>
      </w:pPr>
      <w:r>
        <w:t>✅ 手写余弦相似度向量检索（不引入向量数据库），关键词检索兜底</w:t>
      </w:r>
    </w:p>
    <w:p>
      <w:pPr>
        <w:numPr>
          <w:ilvl w:val="0"/>
          <w:numId w:val="1"/>
        </w:numPr>
      </w:pPr>
      <w:r>
        <w:t>✅ TensorFlow.js 在 Web Worker 中本地训练，训练进度可视化</w:t>
      </w:r>
    </w:p>
    <w:p>
      <w:pPr>
        <w:numPr>
          <w:ilvl w:val="0"/>
          <w:numId w:val="7"/>
        </w:numPr>
      </w:pPr>
      <w:r>
        <w:t xml:space="preserve">✅ </w:t>
      </w:r>
      <w:r>
        <w:rPr>
          <w:b/>
        </w:rPr>
        <w:t>猜心玩法（选做，P8）</w:t>
      </w:r>
      <w:r>
        <w:t>：把对话约束成「每轮只问一个封闭式问题」的状态机，要求模型返回结构化 JSON，候选集逐轮收敛，最多 20 轮；违规只重问一次、再违规换兜底问题继续</w:t>
      </w:r>
    </w:p>
    <w:p>
      <w:pPr>
        <w:numPr>
          <w:ilvl w:val="0"/>
          <w:numId w:val="2"/>
        </w:numPr>
      </w:pPr>
      <w:r>
        <w:t>✅ 自研</w:t>
      </w:r>
      <w:r>
        <w:rPr>
          <w:b/>
        </w:rPr>
        <w:t>定高虚拟滚动</w:t>
      </w:r>
      <w:r>
        <w:t>（useVirtualList）并复用于分块浏览与 CSV 预览；CSV 解析是逐字符状态机（引号内逗号/换行、"" 转义、CRLF、BOM、行列不齐补齐）</w:t>
      </w:r>
    </w:p>
    <w:p>
      <w:pPr>
        <w:numPr>
          <w:ilvl w:val="0"/>
          <w:numId w:val="10"/>
        </w:numPr>
      </w:pPr>
      <w:r>
        <w:t>✅ 移动端与无障碍收口：横竖屏限宽、visualViewport 键盘避让、系统字号缩放（字号体系 rem 化）、prefers-contrast 高对比度、路由切换焦点复位、左右滑动切换会话</w:t>
      </w:r>
    </w:p>
    <w:p>
      <w:pPr>
        <w:rPr>
          <w:sz w:val="30"/>
          <w:b/>
        </w:rPr>
      </w:pPr>
      <w:r>
        <w:rPr>
          <w:sz w:val="30"/>
          <w:b/>
        </w:rPr>
        <w:t>二、需求分析</w:t>
      </w:r>
    </w:p>
    <w:p>
      <w:pPr>
        <w:rPr>
          <w:sz w:val="26"/>
          <w:b/>
        </w:rPr>
      </w:pPr>
      <w:r>
        <w:rPr>
          <w:sz w:val="26"/>
          <w:b/>
        </w:rPr>
        <w:t>2.1 用户与场景</w:t>
      </w:r>
    </w:p>
    <w:p>
      <w:r>
        <w:rPr>
          <w:b/>
        </w:rPr>
        <w:t>目标用户</w:t>
      </w:r>
      <w:r>
        <w:t>：需要"随时随地找人聊聊、查查资料、算算趋势"的普通移动端用户，不预设专业背景。</w:t>
      </w:r>
    </w:p>
    <w:tbl>
      <w:tblPr>
        <w:tblW w:w="9030" w:type="dxa"/>
        <w:jc w:val="left"/>
      </w:tblPr>
      <w:tblGrid>
        <w:gridCol w:w="1080"/>
        <w:gridCol w:w="5415"/>
        <w:gridCol w:w="2535"/>
      </w:tblGrid>
      <w:tr>
        <w:trPr>
          <w:trHeight w:val="450" w:hRule="atLeast"/>
          <w:tblHeader/>
        </w:trPr>
        <w:tc>
          <w:tcPr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75" w:type="dxa"/>
              <w:left w:w="150" w:type="dxa"/>
              <w:bottom w:w="75" w:type="dxa"/>
              <w:right w:w="150" w:type="dxa"/>
            </w:tcMar>
          </w:tcPr>
          <w:p>
            <w:pPr/>
            <w:r>
              <w:t>编号</w:t>
            </w:r>
          </w:p>
        </w:tc>
        <w:tc>
          <w:tcPr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75" w:type="dxa"/>
              <w:left w:w="150" w:type="dxa"/>
              <w:bottom w:w="75" w:type="dxa"/>
              <w:right w:w="150" w:type="dxa"/>
            </w:tcMar>
          </w:tcPr>
          <w:p>
            <w:pPr/>
            <w:r>
              <w:t>场景</w:t>
            </w:r>
          </w:p>
        </w:tc>
        <w:tc>
          <w:tcPr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75" w:type="dxa"/>
              <w:left w:w="150" w:type="dxa"/>
              <w:bottom w:w="75" w:type="dxa"/>
              <w:right w:w="150" w:type="dxa"/>
            </w:tcMar>
          </w:tcPr>
          <w:p>
            <w:pPr/>
            <w:r>
              <w:t>涉及能力</w:t>
            </w:r>
          </w:p>
        </w:tc>
      </w:tr>
      <w:tr>
        <w:trPr>
          <w:trHeight w:val="450" w:hRule="atLeast"/>
          <w:tblHeader w:val="0"/>
        </w:trPr>
        <w:tc>
          <w:tcPr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75" w:type="dxa"/>
              <w:left w:w="150" w:type="dxa"/>
              <w:bottom w:w="75" w:type="dxa"/>
              <w:right w:w="150" w:type="dxa"/>
            </w:tcMar>
          </w:tcPr>
          <w:p>
            <w:pPr/>
            <w:r>
              <w:t>S1</w:t>
            </w:r>
          </w:p>
        </w:tc>
        <w:tc>
          <w:tcPr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75" w:type="dxa"/>
              <w:left w:w="150" w:type="dxa"/>
              <w:bottom w:w="75" w:type="dxa"/>
              <w:right w:w="150" w:type="dxa"/>
            </w:tcMar>
          </w:tcPr>
          <w:p>
            <w:pPr/>
            <w:r>
              <w:t>睡前想聊聊"什么是仁"，于是点了孔子</w:t>
            </w:r>
          </w:p>
        </w:tc>
        <w:tc>
          <w:tcPr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75" w:type="dxa"/>
              <w:left w:w="150" w:type="dxa"/>
              <w:bottom w:w="75" w:type="dxa"/>
              <w:right w:w="150" w:type="dxa"/>
            </w:tcMar>
          </w:tcPr>
          <w:p>
            <w:pPr/>
            <w:r>
              <w:t>问人 · 先贤</w:t>
            </w:r>
          </w:p>
        </w:tc>
      </w:tr>
      <w:tr>
        <w:trPr>
          <w:trHeight w:val="450" w:hRule="atLeast"/>
          <w:tblHeader w:val="0"/>
        </w:trPr>
        <w:tc>
          <w:tcPr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75" w:type="dxa"/>
              <w:left w:w="150" w:type="dxa"/>
              <w:bottom w:w="75" w:type="dxa"/>
              <w:right w:w="150" w:type="dxa"/>
            </w:tcMar>
          </w:tcPr>
          <w:p>
            <w:pPr/>
            <w:r>
              <w:t>S2</w:t>
            </w:r>
          </w:p>
        </w:tc>
        <w:tc>
          <w:tcPr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75" w:type="dxa"/>
              <w:left w:w="150" w:type="dxa"/>
              <w:bottom w:w="75" w:type="dxa"/>
              <w:right w:w="150" w:type="dxa"/>
            </w:tcMar>
          </w:tcPr>
          <w:p>
            <w:pPr/>
            <w:r>
              <w:t>拿需求，问产品经理</w:t>
            </w:r>
          </w:p>
        </w:tc>
        <w:tc>
          <w:tcPr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75" w:type="dxa"/>
              <w:left w:w="150" w:type="dxa"/>
              <w:bottom w:w="75" w:type="dxa"/>
              <w:right w:w="150" w:type="dxa"/>
            </w:tcMar>
          </w:tcPr>
          <w:p>
            <w:pPr/>
            <w:r>
              <w:t>问人 · 产品经理</w:t>
            </w:r>
          </w:p>
        </w:tc>
      </w:tr>
      <w:tr>
        <w:trPr>
          <w:trHeight w:val="450" w:hRule="atLeast"/>
          <w:tblHeader w:val="0"/>
        </w:trPr>
        <w:tc>
          <w:tcPr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75" w:type="dxa"/>
              <w:left w:w="150" w:type="dxa"/>
              <w:bottom w:w="75" w:type="dxa"/>
              <w:right w:w="150" w:type="dxa"/>
            </w:tcMar>
          </w:tcPr>
          <w:p>
            <w:pPr/>
            <w:r>
              <w:t>S3</w:t>
            </w:r>
          </w:p>
        </w:tc>
        <w:tc>
          <w:tcPr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75" w:type="dxa"/>
              <w:left w:w="150" w:type="dxa"/>
              <w:bottom w:w="75" w:type="dxa"/>
              <w:right w:w="150" w:type="dxa"/>
            </w:tcMar>
          </w:tcPr>
          <w:p>
            <w:pPr/>
            <w:r>
              <w:t>导数题不会，让"数学老师"分步讲一遍</w:t>
            </w:r>
          </w:p>
        </w:tc>
        <w:tc>
          <w:tcPr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75" w:type="dxa"/>
              <w:left w:w="150" w:type="dxa"/>
              <w:bottom w:w="75" w:type="dxa"/>
              <w:right w:w="150" w:type="dxa"/>
            </w:tcMar>
          </w:tcPr>
          <w:p>
            <w:pPr/>
            <w:r>
              <w:t>问人 · 各科老师</w:t>
            </w:r>
          </w:p>
        </w:tc>
      </w:tr>
      <w:tr>
        <w:trPr>
          <w:trHeight w:val="450" w:hRule="atLeast"/>
          <w:tblHeader w:val="0"/>
        </w:trPr>
        <w:tc>
          <w:tcPr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75" w:type="dxa"/>
              <w:left w:w="150" w:type="dxa"/>
              <w:bottom w:w="75" w:type="dxa"/>
              <w:right w:w="150" w:type="dxa"/>
            </w:tcMar>
          </w:tcPr>
          <w:p>
            <w:pPr/>
            <w:r>
              <w:t>S4</w:t>
            </w:r>
          </w:p>
        </w:tc>
        <w:tc>
          <w:tcPr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75" w:type="dxa"/>
              <w:left w:w="150" w:type="dxa"/>
              <w:bottom w:w="75" w:type="dxa"/>
              <w:right w:w="150" w:type="dxa"/>
            </w:tcMar>
          </w:tcPr>
          <w:p>
            <w:pPr/>
            <w:r>
              <w:t>期末复习《数据结构》，让"计算机老师"讲清红黑树、最短路径</w:t>
            </w:r>
          </w:p>
        </w:tc>
        <w:tc>
          <w:tcPr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75" w:type="dxa"/>
              <w:left w:w="150" w:type="dxa"/>
              <w:bottom w:w="75" w:type="dxa"/>
              <w:right w:w="150" w:type="dxa"/>
            </w:tcMar>
          </w:tcPr>
          <w:p>
            <w:pPr/>
            <w:r>
              <w:t>问人 · 计算机老师</w:t>
            </w:r>
          </w:p>
        </w:tc>
      </w:tr>
      <w:tr>
        <w:trPr>
          <w:trHeight w:val="450" w:hRule="atLeast"/>
          <w:tblHeader w:val="0"/>
        </w:trPr>
        <w:tc>
          <w:tcPr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75" w:type="dxa"/>
              <w:left w:w="150" w:type="dxa"/>
              <w:bottom w:w="75" w:type="dxa"/>
              <w:right w:w="150" w:type="dxa"/>
            </w:tcMar>
          </w:tcPr>
          <w:p>
            <w:pPr/>
            <w:r>
              <w:t>S5</w:t>
            </w:r>
          </w:p>
        </w:tc>
        <w:tc>
          <w:tcPr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75" w:type="dxa"/>
              <w:left w:w="150" w:type="dxa"/>
              <w:bottom w:w="75" w:type="dxa"/>
              <w:right w:w="150" w:type="dxa"/>
            </w:tcMar>
          </w:tcPr>
          <w:p>
            <w:pPr/>
            <w:r>
              <w:t>把课程论文 / 课件导进去，按自己的资料问考点与出处</w:t>
            </w:r>
          </w:p>
        </w:tc>
        <w:tc>
          <w:tcPr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75" w:type="dxa"/>
              <w:left w:w="150" w:type="dxa"/>
              <w:bottom w:w="75" w:type="dxa"/>
              <w:right w:w="150" w:type="dxa"/>
            </w:tcMar>
          </w:tcPr>
          <w:p>
            <w:pPr/>
            <w:r>
              <w:t>问知</w:t>
            </w:r>
          </w:p>
        </w:tc>
      </w:tr>
      <w:tr>
        <w:trPr>
          <w:trHeight w:val="450" w:hRule="atLeast"/>
          <w:tblHeader w:val="0"/>
        </w:trPr>
        <w:tc>
          <w:tcPr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75" w:type="dxa"/>
              <w:left w:w="150" w:type="dxa"/>
              <w:bottom w:w="75" w:type="dxa"/>
              <w:right w:w="150" w:type="dxa"/>
            </w:tcMar>
          </w:tcPr>
          <w:p>
            <w:pPr/>
            <w:r>
              <w:t>S6</w:t>
            </w:r>
          </w:p>
        </w:tc>
        <w:tc>
          <w:tcPr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75" w:type="dxa"/>
              <w:left w:w="150" w:type="dxa"/>
              <w:bottom w:w="75" w:type="dxa"/>
              <w:right w:w="150" w:type="dxa"/>
            </w:tcMar>
          </w:tcPr>
          <w:p>
            <w:pPr/>
            <w:r>
              <w:t>要办校园活动先问"运营"；想练台词找"演员"</w:t>
            </w:r>
          </w:p>
        </w:tc>
        <w:tc>
          <w:tcPr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75" w:type="dxa"/>
              <w:left w:w="150" w:type="dxa"/>
              <w:bottom w:w="75" w:type="dxa"/>
              <w:right w:w="150" w:type="dxa"/>
            </w:tcMar>
          </w:tcPr>
          <w:p>
            <w:pPr/>
            <w:r>
              <w:t>问人 · 运营 / 演员</w:t>
            </w:r>
          </w:p>
        </w:tc>
      </w:tr>
      <w:tr>
        <w:trPr>
          <w:trHeight w:val="450" w:hRule="atLeast"/>
          <w:tblHeader w:val="0"/>
        </w:trPr>
        <w:tc>
          <w:tcPr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75" w:type="dxa"/>
              <w:left w:w="150" w:type="dxa"/>
              <w:bottom w:w="75" w:type="dxa"/>
              <w:right w:w="150" w:type="dxa"/>
            </w:tcMar>
          </w:tcPr>
          <w:p>
            <w:pPr/>
            <w:r>
              <w:t>S7</w:t>
            </w:r>
          </w:p>
        </w:tc>
        <w:tc>
          <w:tcPr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75" w:type="dxa"/>
              <w:left w:w="150" w:type="dxa"/>
              <w:bottom w:w="75" w:type="dxa"/>
              <w:right w:w="150" w:type="dxa"/>
            </w:tcMar>
          </w:tcPr>
          <w:p>
            <w:pPr/>
            <w:r>
              <w:t>不知道找谁，直接开一个万能对话随便问；上次说过的偏好不用重复</w:t>
            </w:r>
          </w:p>
        </w:tc>
        <w:tc>
          <w:tcPr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75" w:type="dxa"/>
              <w:left w:w="150" w:type="dxa"/>
              <w:bottom w:w="75" w:type="dxa"/>
              <w:right w:w="150" w:type="dxa"/>
            </w:tcMar>
          </w:tcPr>
          <w:p>
            <w:pPr/>
            <w:r>
              <w:t>问人 · 万能对话 / 记忆</w:t>
            </w:r>
          </w:p>
        </w:tc>
      </w:tr>
      <w:tr>
        <w:trPr>
          <w:trHeight w:val="450" w:hRule="atLeast"/>
          <w:tblHeader w:val="0"/>
        </w:trPr>
        <w:tc>
          <w:tcPr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75" w:type="dxa"/>
              <w:left w:w="150" w:type="dxa"/>
              <w:bottom w:w="75" w:type="dxa"/>
              <w:right w:w="150" w:type="dxa"/>
            </w:tcMar>
          </w:tcPr>
          <w:p>
            <w:pPr/>
            <w:r>
              <w:t>S8</w:t>
            </w:r>
          </w:p>
        </w:tc>
        <w:tc>
          <w:tcPr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75" w:type="dxa"/>
              <w:left w:w="150" w:type="dxa"/>
              <w:bottom w:w="75" w:type="dxa"/>
              <w:right w:w="150" w:type="dxa"/>
            </w:tcMar>
          </w:tcPr>
          <w:p>
            <w:pPr/>
            <w:r>
              <w:t>一组销量数据想外推；地铁没信号也能看历史</w:t>
            </w:r>
          </w:p>
        </w:tc>
        <w:tc>
          <w:tcPr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75" w:type="dxa"/>
              <w:left w:w="150" w:type="dxa"/>
              <w:bottom w:w="75" w:type="dxa"/>
              <w:right w:w="150" w:type="dxa"/>
            </w:tcMar>
          </w:tcPr>
          <w:p>
            <w:pPr/>
            <w:r>
              <w:t>问数 / 离线</w:t>
            </w:r>
          </w:p>
        </w:tc>
      </w:tr>
      <w:tr>
        <w:trPr>
          <w:trHeight w:val="450" w:hRule="atLeast"/>
          <w:tblHeader w:val="0"/>
        </w:trPr>
        <w:tc>
          <w:tcPr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75" w:type="dxa"/>
              <w:left w:w="150" w:type="dxa"/>
              <w:bottom w:w="75" w:type="dxa"/>
              <w:right w:w="150" w:type="dxa"/>
            </w:tcMar>
          </w:tcPr>
          <w:p>
            <w:pPr/>
            <w:r>
              <w:t>S9</w:t>
            </w:r>
          </w:p>
        </w:tc>
        <w:tc>
          <w:tcPr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75" w:type="dxa"/>
              <w:left w:w="150" w:type="dxa"/>
              <w:bottom w:w="75" w:type="dxa"/>
              <w:right w:w="150" w:type="dxa"/>
            </w:tcMar>
          </w:tcPr>
          <w:p>
            <w:pPr/>
            <w:r>
              <w:t>闲着想玩一把，心里想个东西不说，让 App 一轮轮问、猜出来</w:t>
            </w:r>
          </w:p>
        </w:tc>
        <w:tc>
          <w:tcPr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75" w:type="dxa"/>
              <w:left w:w="150" w:type="dxa"/>
              <w:bottom w:w="75" w:type="dxa"/>
              <w:right w:w="150" w:type="dxa"/>
            </w:tcMar>
          </w:tcPr>
          <w:p>
            <w:pPr/>
            <w:r>
              <w:t>猜心（选做）</w:t>
            </w:r>
          </w:p>
        </w:tc>
      </w:tr>
    </w:tbl>
    <w:p>
      <w:pPr>
        <w:rPr>
          <w:sz w:val="26"/>
          <w:b/>
        </w:rPr>
      </w:pPr>
      <w:r>
        <w:rPr>
          <w:sz w:val="26"/>
          <w:b/>
        </w:rPr>
        <w:t>2.2 功能需求</w:t>
      </w:r>
    </w:p>
    <w:p>
      <w:pPr>
        <w:rPr>
          <w:sz w:val="24"/>
          <w:b/>
        </w:rPr>
      </w:pPr>
      <w:r>
        <w:rPr>
          <w:sz w:val="24"/>
          <w:b/>
        </w:rPr>
        <w:t>A. 工程地基与通用能力</w:t>
      </w:r>
    </w:p>
    <w:tbl>
      <w:tblPr>
        <w:tblW w:w="9030" w:type="dxa"/>
        <w:jc w:val="left"/>
      </w:tblPr>
      <w:tblGrid>
        <w:gridCol w:w="780"/>
        <w:gridCol w:w="1275"/>
        <w:gridCol w:w="6195"/>
        <w:gridCol w:w="780"/>
      </w:tblGrid>
      <w:tr>
        <w:trPr>
          <w:trHeight w:val="450" w:hRule="atLeast"/>
          <w:tblHeader/>
        </w:trPr>
        <w:tc>
          <w:tcPr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75" w:type="dxa"/>
              <w:left w:w="150" w:type="dxa"/>
              <w:bottom w:w="75" w:type="dxa"/>
              <w:right w:w="150" w:type="dxa"/>
            </w:tcMar>
          </w:tcPr>
          <w:p>
            <w:pPr/>
            <w:r>
              <w:t>编号</w:t>
            </w:r>
          </w:p>
        </w:tc>
        <w:tc>
          <w:tcPr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75" w:type="dxa"/>
              <w:left w:w="150" w:type="dxa"/>
              <w:bottom w:w="75" w:type="dxa"/>
              <w:right w:w="150" w:type="dxa"/>
            </w:tcMar>
          </w:tcPr>
          <w:p>
            <w:pPr/>
            <w:r>
              <w:t>需求</w:t>
            </w:r>
          </w:p>
        </w:tc>
        <w:tc>
          <w:tcPr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75" w:type="dxa"/>
              <w:left w:w="150" w:type="dxa"/>
              <w:bottom w:w="75" w:type="dxa"/>
              <w:right w:w="150" w:type="dxa"/>
            </w:tcMar>
          </w:tcPr>
          <w:p>
            <w:pPr/>
            <w:r>
              <w:t>说明</w:t>
            </w:r>
          </w:p>
        </w:tc>
        <w:tc>
          <w:tcPr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75" w:type="dxa"/>
              <w:left w:w="150" w:type="dxa"/>
              <w:bottom w:w="75" w:type="dxa"/>
              <w:right w:w="150" w:type="dxa"/>
            </w:tcMar>
          </w:tcPr>
          <w:p>
            <w:pPr/>
            <w:r>
              <w:t>优先级</w:t>
            </w:r>
          </w:p>
        </w:tc>
      </w:tr>
      <w:tr>
        <w:trPr>
          <w:trHeight w:val="450" w:hRule="atLeast"/>
          <w:tblHeader w:val="0"/>
        </w:trPr>
        <w:tc>
          <w:tcPr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75" w:type="dxa"/>
              <w:left w:w="150" w:type="dxa"/>
              <w:bottom w:w="75" w:type="dxa"/>
              <w:right w:w="150" w:type="dxa"/>
            </w:tcMar>
          </w:tcPr>
          <w:p>
            <w:pPr/>
            <w:r>
              <w:t>FR-A1</w:t>
            </w:r>
          </w:p>
        </w:tc>
        <w:tc>
          <w:tcPr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75" w:type="dxa"/>
              <w:left w:w="150" w:type="dxa"/>
              <w:bottom w:w="75" w:type="dxa"/>
              <w:right w:w="150" w:type="dxa"/>
            </w:tcMar>
          </w:tcPr>
          <w:p>
            <w:pPr/>
            <w:r>
              <w:t>模型接口客户端</w:t>
            </w:r>
          </w:p>
        </w:tc>
        <w:tc>
          <w:tcPr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75" w:type="dxa"/>
              <w:left w:w="150" w:type="dxa"/>
              <w:bottom w:w="75" w:type="dxa"/>
              <w:right w:w="150" w:type="dxa"/>
            </w:tcMar>
          </w:tcPr>
          <w:p>
            <w:pPr/>
            <w:r>
              <w:t>OpenAI 兼容协议封装，厂商可切换（DeepSeek / 通义 / 智谱 / 自定义）</w:t>
            </w:r>
          </w:p>
        </w:tc>
        <w:tc>
          <w:tcPr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75" w:type="dxa"/>
              <w:left w:w="150" w:type="dxa"/>
              <w:bottom w:w="75" w:type="dxa"/>
              <w:right w:w="150" w:type="dxa"/>
            </w:tcMar>
          </w:tcPr>
          <w:p>
            <w:pPr/>
            <w:r>
              <w:t>★★★</w:t>
            </w:r>
          </w:p>
        </w:tc>
      </w:tr>
      <w:tr>
        <w:trPr>
          <w:trHeight w:val="450" w:hRule="atLeast"/>
          <w:tblHeader w:val="0"/>
        </w:trPr>
        <w:tc>
          <w:tcPr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75" w:type="dxa"/>
              <w:left w:w="150" w:type="dxa"/>
              <w:bottom w:w="75" w:type="dxa"/>
              <w:right w:w="150" w:type="dxa"/>
            </w:tcMar>
          </w:tcPr>
          <w:p>
            <w:pPr/>
            <w:r>
              <w:t>FR-A2</w:t>
            </w:r>
          </w:p>
        </w:tc>
        <w:tc>
          <w:tcPr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75" w:type="dxa"/>
              <w:left w:w="150" w:type="dxa"/>
              <w:bottom w:w="75" w:type="dxa"/>
              <w:right w:w="150" w:type="dxa"/>
            </w:tcMar>
          </w:tcPr>
          <w:p>
            <w:pPr/>
            <w:r>
              <w:t>SSE 流式解析</w:t>
            </w:r>
          </w:p>
        </w:tc>
        <w:tc>
          <w:tcPr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75" w:type="dxa"/>
              <w:left w:w="150" w:type="dxa"/>
              <w:bottom w:w="75" w:type="dxa"/>
              <w:right w:w="150" w:type="dxa"/>
            </w:tcMar>
          </w:tcPr>
          <w:p>
            <w:pPr/>
            <w:r>
              <w:t>手写 ReadableStream 解析器，处理分包边界、CRLF、[DONE]、尾部残留；空闲超时、退避重试、中断</w:t>
            </w:r>
          </w:p>
        </w:tc>
        <w:tc>
          <w:tcPr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75" w:type="dxa"/>
              <w:left w:w="150" w:type="dxa"/>
              <w:bottom w:w="75" w:type="dxa"/>
              <w:right w:w="150" w:type="dxa"/>
            </w:tcMar>
          </w:tcPr>
          <w:p>
            <w:pPr/>
            <w:r>
              <w:t>★★★</w:t>
            </w:r>
          </w:p>
        </w:tc>
      </w:tr>
      <w:tr>
        <w:trPr>
          <w:trHeight w:val="450" w:hRule="atLeast"/>
          <w:tblHeader w:val="0"/>
        </w:trPr>
        <w:tc>
          <w:tcPr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75" w:type="dxa"/>
              <w:left w:w="150" w:type="dxa"/>
              <w:bottom w:w="75" w:type="dxa"/>
              <w:right w:w="150" w:type="dxa"/>
            </w:tcMar>
          </w:tcPr>
          <w:p>
            <w:pPr/>
            <w:r>
              <w:t>FR-A3</w:t>
            </w:r>
          </w:p>
        </w:tc>
        <w:tc>
          <w:tcPr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75" w:type="dxa"/>
              <w:left w:w="150" w:type="dxa"/>
              <w:bottom w:w="75" w:type="dxa"/>
              <w:right w:w="150" w:type="dxa"/>
            </w:tcMar>
          </w:tcPr>
          <w:p>
            <w:pPr/>
            <w:r>
              <w:t>Markdown 渲染</w:t>
            </w:r>
          </w:p>
        </w:tc>
        <w:tc>
          <w:tcPr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75" w:type="dxa"/>
              <w:left w:w="150" w:type="dxa"/>
              <w:bottom w:w="75" w:type="dxa"/>
              <w:right w:w="150" w:type="dxa"/>
            </w:tcMar>
          </w:tcPr>
          <w:p>
            <w:pPr/>
            <w:r>
              <w:t>流式增量渲染，仅重解析最后一个变化块，XSS 过滤</w:t>
            </w:r>
          </w:p>
        </w:tc>
        <w:tc>
          <w:tcPr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75" w:type="dxa"/>
              <w:left w:w="150" w:type="dxa"/>
              <w:bottom w:w="75" w:type="dxa"/>
              <w:right w:w="150" w:type="dxa"/>
            </w:tcMar>
          </w:tcPr>
          <w:p>
            <w:pPr/>
            <w:r>
              <w:t>★★★</w:t>
            </w:r>
          </w:p>
        </w:tc>
      </w:tr>
      <w:tr>
        <w:trPr>
          <w:trHeight w:val="450" w:hRule="atLeast"/>
          <w:tblHeader w:val="0"/>
        </w:trPr>
        <w:tc>
          <w:tcPr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75" w:type="dxa"/>
              <w:left w:w="150" w:type="dxa"/>
              <w:bottom w:w="75" w:type="dxa"/>
              <w:right w:w="150" w:type="dxa"/>
            </w:tcMar>
          </w:tcPr>
          <w:p>
            <w:pPr/>
            <w:r>
              <w:t>FR-A4</w:t>
            </w:r>
          </w:p>
        </w:tc>
        <w:tc>
          <w:tcPr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75" w:type="dxa"/>
              <w:left w:w="150" w:type="dxa"/>
              <w:bottom w:w="75" w:type="dxa"/>
              <w:right w:w="150" w:type="dxa"/>
            </w:tcMar>
          </w:tcPr>
          <w:p>
            <w:pPr/>
            <w:r>
              <w:t>本地持久化</w:t>
            </w:r>
          </w:p>
        </w:tc>
        <w:tc>
          <w:tcPr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75" w:type="dxa"/>
              <w:left w:w="150" w:type="dxa"/>
              <w:bottom w:w="75" w:type="dxa"/>
              <w:right w:w="150" w:type="dxa"/>
            </w:tcMar>
          </w:tcPr>
          <w:p>
            <w:pPr/>
            <w:r>
              <w:t>手写 IndexedDB 封装，含版本迁移、游标分页</w:t>
            </w:r>
          </w:p>
        </w:tc>
        <w:tc>
          <w:tcPr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75" w:type="dxa"/>
              <w:left w:w="150" w:type="dxa"/>
              <w:bottom w:w="75" w:type="dxa"/>
              <w:right w:w="150" w:type="dxa"/>
            </w:tcMar>
          </w:tcPr>
          <w:p>
            <w:pPr/>
            <w:r>
              <w:t>★★★</w:t>
            </w:r>
          </w:p>
        </w:tc>
      </w:tr>
      <w:tr>
        <w:trPr>
          <w:trHeight w:val="450" w:hRule="atLeast"/>
          <w:tblHeader w:val="0"/>
        </w:trPr>
        <w:tc>
          <w:tcPr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75" w:type="dxa"/>
              <w:left w:w="150" w:type="dxa"/>
              <w:bottom w:w="75" w:type="dxa"/>
              <w:right w:w="150" w:type="dxa"/>
            </w:tcMar>
          </w:tcPr>
          <w:p>
            <w:pPr/>
            <w:r>
              <w:t>FR-A5</w:t>
            </w:r>
          </w:p>
        </w:tc>
        <w:tc>
          <w:tcPr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75" w:type="dxa"/>
              <w:left w:w="150" w:type="dxa"/>
              <w:bottom w:w="75" w:type="dxa"/>
              <w:right w:w="150" w:type="dxa"/>
            </w:tcMar>
          </w:tcPr>
          <w:p>
            <w:pPr/>
            <w:r>
              <w:t>移动端体验</w:t>
            </w:r>
          </w:p>
        </w:tc>
        <w:tc>
          <w:tcPr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75" w:type="dxa"/>
              <w:left w:w="150" w:type="dxa"/>
              <w:bottom w:w="75" w:type="dxa"/>
              <w:right w:w="150" w:type="dxa"/>
            </w:tcMar>
          </w:tcPr>
          <w:p>
            <w:pPr/>
            <w:r>
              <w:t>安全区、100dvh、禁缩放、主题暗色、骨架屏、Toast、滚动穿透防护</w:t>
            </w:r>
          </w:p>
        </w:tc>
        <w:tc>
          <w:tcPr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75" w:type="dxa"/>
              <w:left w:w="150" w:type="dxa"/>
              <w:bottom w:w="75" w:type="dxa"/>
              <w:right w:w="150" w:type="dxa"/>
            </w:tcMar>
          </w:tcPr>
          <w:p>
            <w:pPr/>
            <w:r>
              <w:t>★★★</w:t>
            </w:r>
          </w:p>
        </w:tc>
      </w:tr>
      <w:tr>
        <w:trPr>
          <w:trHeight w:val="450" w:hRule="atLeast"/>
          <w:tblHeader w:val="0"/>
        </w:trPr>
        <w:tc>
          <w:tcPr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75" w:type="dxa"/>
              <w:left w:w="150" w:type="dxa"/>
              <w:bottom w:w="75" w:type="dxa"/>
              <w:right w:w="150" w:type="dxa"/>
            </w:tcMar>
          </w:tcPr>
          <w:p>
            <w:pPr/>
            <w:r>
              <w:t>FR-A6</w:t>
            </w:r>
          </w:p>
        </w:tc>
        <w:tc>
          <w:tcPr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75" w:type="dxa"/>
              <w:left w:w="150" w:type="dxa"/>
              <w:bottom w:w="75" w:type="dxa"/>
              <w:right w:w="150" w:type="dxa"/>
            </w:tcMar>
          </w:tcPr>
          <w:p>
            <w:pPr/>
            <w:r>
              <w:t>Embedding 客户端</w:t>
            </w:r>
          </w:p>
        </w:tc>
        <w:tc>
          <w:tcPr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75" w:type="dxa"/>
              <w:left w:w="150" w:type="dxa"/>
              <w:bottom w:w="75" w:type="dxa"/>
              <w:right w:w="150" w:type="dxa"/>
            </w:tcMar>
          </w:tcPr>
          <w:p>
            <w:pPr/>
            <w:r>
              <w:t>/v1/embeddings 封装，与对话接口分开配置 endpoint / key / 模型</w:t>
            </w:r>
          </w:p>
        </w:tc>
        <w:tc>
          <w:tcPr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75" w:type="dxa"/>
              <w:left w:w="150" w:type="dxa"/>
              <w:bottom w:w="75" w:type="dxa"/>
              <w:right w:w="150" w:type="dxa"/>
            </w:tcMar>
          </w:tcPr>
          <w:p>
            <w:pPr/>
            <w:r>
              <w:t>★★★</w:t>
            </w:r>
          </w:p>
        </w:tc>
      </w:tr>
    </w:tbl>
    <w:p>
      <w:pPr>
        <w:rPr>
          <w:sz w:val="24"/>
          <w:b/>
        </w:rPr>
      </w:pPr>
      <w:r>
        <w:rPr>
          <w:sz w:val="24"/>
          <w:b/>
        </w:rPr>
        <w:t>B. 问人（多角色对话平台）</w:t>
      </w:r>
    </w:p>
    <w:p>
      <w:r>
        <w:rPr>
          <w:b/>
        </w:rPr>
        <w:t>这是主打模块。</w:t>
      </w:r>
      <w:r>
        <w:t xml:space="preserve"> 先贤只是其中一类，产品主体是"想找谁聊就找谁聊"。</w:t>
      </w:r>
    </w:p>
    <w:tbl>
      <w:tblPr>
        <w:tblW w:w="9030" w:type="dxa"/>
        <w:jc w:val="left"/>
      </w:tblPr>
      <w:tblGrid>
        <w:gridCol w:w="780"/>
        <w:gridCol w:w="7020"/>
        <w:gridCol w:w="1230"/>
      </w:tblGrid>
      <w:tr>
        <w:trPr>
          <w:trHeight w:val="450" w:hRule="atLeast"/>
          <w:tblHeader/>
        </w:trPr>
        <w:tc>
          <w:tcPr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75" w:type="dxa"/>
              <w:left w:w="150" w:type="dxa"/>
              <w:bottom w:w="75" w:type="dxa"/>
              <w:right w:w="150" w:type="dxa"/>
            </w:tcMar>
          </w:tcPr>
          <w:p>
            <w:pPr/>
            <w:r>
              <w:t>展示分组</w:t>
            </w:r>
          </w:p>
        </w:tc>
        <w:tc>
          <w:tcPr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75" w:type="dxa"/>
              <w:left w:w="150" w:type="dxa"/>
              <w:bottom w:w="75" w:type="dxa"/>
              <w:right w:w="150" w:type="dxa"/>
            </w:tcMar>
          </w:tcPr>
          <w:p>
            <w:pPr/>
            <w:r>
              <w:t>细分身份</w:t>
            </w:r>
          </w:p>
        </w:tc>
        <w:tc>
          <w:tcPr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75" w:type="dxa"/>
              <w:left w:w="150" w:type="dxa"/>
              <w:bottom w:w="75" w:type="dxa"/>
              <w:right w:w="150" w:type="dxa"/>
            </w:tcMar>
          </w:tcPr>
          <w:p>
            <w:pPr/>
            <w:r>
              <w:t>典型用途</w:t>
            </w:r>
          </w:p>
        </w:tc>
      </w:tr>
      <w:tr>
        <w:trPr>
          <w:trHeight w:val="450" w:hRule="atLeast"/>
          <w:tblHeader w:val="0"/>
        </w:trPr>
        <w:tc>
          <w:tcPr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75" w:type="dxa"/>
              <w:left w:w="150" w:type="dxa"/>
              <w:bottom w:w="75" w:type="dxa"/>
              <w:right w:w="150" w:type="dxa"/>
            </w:tcMar>
          </w:tcPr>
          <w:p>
            <w:pPr/>
            <w:r>
              <w:t>万能对话</w:t>
            </w:r>
          </w:p>
        </w:tc>
        <w:tc>
          <w:tcPr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75" w:type="dxa"/>
              <w:left w:w="150" w:type="dxa"/>
              <w:bottom w:w="75" w:type="dxa"/>
              <w:right w:w="150" w:type="dxa"/>
            </w:tcMar>
          </w:tcPr>
          <w:p>
            <w:pPr/>
            <w:r>
              <w:t>通用助手（默认入口）、用户自建角色、一句话临时人设</w:t>
            </w:r>
          </w:p>
        </w:tc>
        <w:tc>
          <w:tcPr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75" w:type="dxa"/>
              <w:left w:w="150" w:type="dxa"/>
              <w:bottom w:w="75" w:type="dxa"/>
              <w:right w:w="150" w:type="dxa"/>
            </w:tcMar>
          </w:tcPr>
          <w:p>
            <w:pPr/>
            <w:r>
              <w:t>不挑角色随便问，或一句话指定"想和谁聊"</w:t>
            </w:r>
          </w:p>
        </w:tc>
      </w:tr>
      <w:tr>
        <w:trPr>
          <w:trHeight w:val="450" w:hRule="atLeast"/>
          <w:tblHeader w:val="0"/>
        </w:trPr>
        <w:tc>
          <w:tcPr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75" w:type="dxa"/>
              <w:left w:w="150" w:type="dxa"/>
              <w:bottom w:w="75" w:type="dxa"/>
              <w:right w:w="150" w:type="dxa"/>
            </w:tcMar>
          </w:tcPr>
          <w:p>
            <w:pPr/>
            <w:r>
              <w:t>先贤智者</w:t>
            </w:r>
          </w:p>
        </w:tc>
        <w:tc>
          <w:tcPr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75" w:type="dxa"/>
              <w:left w:w="150" w:type="dxa"/>
              <w:bottom w:w="75" w:type="dxa"/>
              <w:right w:w="150" w:type="dxa"/>
            </w:tcMar>
          </w:tcPr>
          <w:p>
            <w:pPr/>
            <w:r>
              <w:t>孔子、庄子、李白、苏轼、王阳明、鲁迅、爱因斯坦、苏格拉底</w:t>
            </w:r>
          </w:p>
        </w:tc>
        <w:tc>
          <w:tcPr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75" w:type="dxa"/>
              <w:left w:w="150" w:type="dxa"/>
              <w:bottom w:w="75" w:type="dxa"/>
              <w:right w:w="150" w:type="dxa"/>
            </w:tcMar>
          </w:tcPr>
          <w:p>
            <w:pPr/>
            <w:r>
              <w:t>借古人/名家视角聊价值观、人生、科学</w:t>
            </w:r>
          </w:p>
        </w:tc>
      </w:tr>
      <w:tr>
        <w:trPr>
          <w:trHeight w:val="450" w:hRule="atLeast"/>
          <w:tblHeader w:val="0"/>
        </w:trPr>
        <w:tc>
          <w:tcPr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75" w:type="dxa"/>
              <w:left w:w="150" w:type="dxa"/>
              <w:bottom w:w="75" w:type="dxa"/>
              <w:right w:w="150" w:type="dxa"/>
            </w:tcMar>
          </w:tcPr>
          <w:p>
            <w:pPr/>
            <w:r>
              <w:t>职场与商业</w:t>
            </w:r>
          </w:p>
        </w:tc>
        <w:tc>
          <w:tcPr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75" w:type="dxa"/>
              <w:left w:w="150" w:type="dxa"/>
              <w:bottom w:w="75" w:type="dxa"/>
              <w:right w:w="150" w:type="dxa"/>
            </w:tcMar>
          </w:tcPr>
          <w:p>
            <w:pPr/>
            <w:r>
              <w:t>产品经理（需求评审 / 竞品 / 增长）、运营（活动 / 文案 / 私域 / 数据）、职场与商业（HR / 面试官 / 职业规划 / 销售 / 创业）、法律与财务（律师 / 合同 / 税务 / 理财 / 劳动法）、宏观经济、管理咨询、谈判教练</w:t>
            </w:r>
          </w:p>
        </w:tc>
        <w:tc>
          <w:tcPr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75" w:type="dxa"/>
              <w:left w:w="150" w:type="dxa"/>
              <w:bottom w:w="75" w:type="dxa"/>
              <w:right w:w="150" w:type="dxa"/>
            </w:tcMar>
          </w:tcPr>
          <w:p>
            <w:pPr/>
            <w:r>
              <w:t>怼 PRD、写活动方案、改简历、谈薪、看合同与钱</w:t>
            </w:r>
          </w:p>
        </w:tc>
      </w:tr>
      <w:tr>
        <w:trPr>
          <w:trHeight w:val="450" w:hRule="atLeast"/>
          <w:tblHeader w:val="0"/>
        </w:trPr>
        <w:tc>
          <w:tcPr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75" w:type="dxa"/>
              <w:left w:w="150" w:type="dxa"/>
              <w:bottom w:w="75" w:type="dxa"/>
              <w:right w:w="150" w:type="dxa"/>
            </w:tcMar>
          </w:tcPr>
          <w:p>
            <w:pPr/>
            <w:r>
              <w:t>学习与学术</w:t>
            </w:r>
          </w:p>
        </w:tc>
        <w:tc>
          <w:tcPr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75" w:type="dxa"/>
              <w:left w:w="150" w:type="dxa"/>
              <w:bottom w:w="75" w:type="dxa"/>
              <w:right w:w="150" w:type="dxa"/>
            </w:tcMar>
          </w:tcPr>
          <w:p>
            <w:pPr/>
            <w:r>
              <w:t>各科老师（语文 / 数学 / 英语 / 物理 / 化学 / 历史 / 政治 / 生物 / 计算机）、学术与升学（论文导师 / 留学 / 考研 / 考公 / 文献检索 / 科普写作 / 翻译 / 写作教练 / 博物馆讲解）</w:t>
            </w:r>
          </w:p>
        </w:tc>
        <w:tc>
          <w:tcPr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75" w:type="dxa"/>
              <w:left w:w="150" w:type="dxa"/>
              <w:bottom w:w="75" w:type="dxa"/>
              <w:right w:w="150" w:type="dxa"/>
            </w:tcMar>
          </w:tcPr>
          <w:p>
            <w:pPr/>
            <w:r>
              <w:t>讲题答疑、选题与文献、翻译润色、升学备考</w:t>
            </w:r>
          </w:p>
        </w:tc>
      </w:tr>
      <w:tr>
        <w:trPr>
          <w:trHeight w:val="450" w:hRule="atLeast"/>
          <w:tblHeader w:val="0"/>
        </w:trPr>
        <w:tc>
          <w:tcPr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75" w:type="dxa"/>
              <w:left w:w="150" w:type="dxa"/>
              <w:bottom w:w="75" w:type="dxa"/>
              <w:right w:w="150" w:type="dxa"/>
            </w:tcMar>
          </w:tcPr>
          <w:p>
            <w:pPr/>
            <w:r>
              <w:t>技术与创意</w:t>
            </w:r>
          </w:p>
        </w:tc>
        <w:tc>
          <w:tcPr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75" w:type="dxa"/>
              <w:left w:w="150" w:type="dxa"/>
              <w:bottom w:w="75" w:type="dxa"/>
              <w:right w:w="150" w:type="dxa"/>
            </w:tcMar>
          </w:tcPr>
          <w:p>
            <w:pPr/>
            <w:r>
              <w:t>技术与工程（后端 / 前端 / 架构 / 数据分析 / 运维 / 安全）、创意与设计（UI·UX / 平面 / 摄影 / 编剧 / 音乐 / 游戏 / 插画 / 空间 / 剪辑）、表演（角色扮演 / 台词 / 情绪 / 配音）</w:t>
            </w:r>
          </w:p>
        </w:tc>
        <w:tc>
          <w:tcPr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75" w:type="dxa"/>
              <w:left w:w="150" w:type="dxa"/>
              <w:bottom w:w="75" w:type="dxa"/>
              <w:right w:w="150" w:type="dxa"/>
            </w:tcMar>
          </w:tcPr>
          <w:p>
            <w:pPr/>
            <w:r>
              <w:t>写代码查线上问题、做设计剪视频、练台词与配音</w:t>
            </w:r>
          </w:p>
        </w:tc>
      </w:tr>
      <w:tr>
        <w:trPr>
          <w:trHeight w:val="450" w:hRule="atLeast"/>
          <w:tblHeader w:val="0"/>
        </w:trPr>
        <w:tc>
          <w:tcPr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75" w:type="dxa"/>
              <w:left w:w="150" w:type="dxa"/>
              <w:bottom w:w="75" w:type="dxa"/>
              <w:right w:w="150" w:type="dxa"/>
            </w:tcMar>
          </w:tcPr>
          <w:p>
            <w:pPr/>
            <w:r>
              <w:t>生活与健康</w:t>
            </w:r>
          </w:p>
        </w:tc>
        <w:tc>
          <w:tcPr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75" w:type="dxa"/>
              <w:left w:w="150" w:type="dxa"/>
              <w:bottom w:w="75" w:type="dxa"/>
              <w:right w:w="150" w:type="dxa"/>
            </w:tcMar>
          </w:tcPr>
          <w:p>
            <w:pPr/>
            <w:r>
              <w:t>身心健康（全科 / 营养 / 心理咨询 / 健身 / 中医 / 口腔 / 情感关系）、生活服务（厨师 / 烘焙 / 旅行 / 收纳 / 宠物医生 / 园艺 / 家庭教育）</w:t>
            </w:r>
          </w:p>
        </w:tc>
        <w:tc>
          <w:tcPr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75" w:type="dxa"/>
              <w:left w:w="150" w:type="dxa"/>
              <w:bottom w:w="75" w:type="dxa"/>
              <w:right w:w="150" w:type="dxa"/>
            </w:tcMar>
          </w:tcPr>
          <w:p>
            <w:pPr/>
            <w:r>
              <w:t>看病前的常识、吃与练、情绪与关系、过日子</w:t>
            </w:r>
          </w:p>
        </w:tc>
      </w:tr>
    </w:tbl>
    <w:tbl>
      <w:tblPr>
        <w:tblW w:w="9030" w:type="dxa"/>
        <w:jc w:val="left"/>
      </w:tblPr>
      <w:tblGrid>
        <w:gridCol w:w="795"/>
        <w:gridCol w:w="1335"/>
        <w:gridCol w:w="6105"/>
        <w:gridCol w:w="795"/>
      </w:tblGrid>
      <w:tr>
        <w:trPr>
          <w:trHeight w:val="450" w:hRule="atLeast"/>
          <w:tblHeader/>
        </w:trPr>
        <w:tc>
          <w:tcPr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75" w:type="dxa"/>
              <w:left w:w="150" w:type="dxa"/>
              <w:bottom w:w="75" w:type="dxa"/>
              <w:right w:w="150" w:type="dxa"/>
            </w:tcMar>
          </w:tcPr>
          <w:p>
            <w:pPr/>
            <w:r>
              <w:t>编号</w:t>
            </w:r>
          </w:p>
        </w:tc>
        <w:tc>
          <w:tcPr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75" w:type="dxa"/>
              <w:left w:w="150" w:type="dxa"/>
              <w:bottom w:w="75" w:type="dxa"/>
              <w:right w:w="150" w:type="dxa"/>
            </w:tcMar>
          </w:tcPr>
          <w:p>
            <w:pPr/>
            <w:r>
              <w:t>需求</w:t>
            </w:r>
          </w:p>
        </w:tc>
        <w:tc>
          <w:tcPr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75" w:type="dxa"/>
              <w:left w:w="150" w:type="dxa"/>
              <w:bottom w:w="75" w:type="dxa"/>
              <w:right w:w="150" w:type="dxa"/>
            </w:tcMar>
          </w:tcPr>
          <w:p>
            <w:pPr/>
            <w:r>
              <w:t>说明</w:t>
            </w:r>
          </w:p>
        </w:tc>
        <w:tc>
          <w:tcPr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75" w:type="dxa"/>
              <w:left w:w="150" w:type="dxa"/>
              <w:bottom w:w="75" w:type="dxa"/>
              <w:right w:w="150" w:type="dxa"/>
            </w:tcMar>
          </w:tcPr>
          <w:p>
            <w:pPr/>
            <w:r>
              <w:t>优先级</w:t>
            </w:r>
          </w:p>
        </w:tc>
      </w:tr>
      <w:tr>
        <w:trPr>
          <w:trHeight w:val="450" w:hRule="atLeast"/>
          <w:tblHeader w:val="0"/>
        </w:trPr>
        <w:tc>
          <w:tcPr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75" w:type="dxa"/>
              <w:left w:w="150" w:type="dxa"/>
              <w:bottom w:w="75" w:type="dxa"/>
              <w:right w:w="150" w:type="dxa"/>
            </w:tcMar>
          </w:tcPr>
          <w:p>
            <w:pPr/>
            <w:r>
              <w:t>FR-B1</w:t>
            </w:r>
          </w:p>
        </w:tc>
        <w:tc>
          <w:tcPr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75" w:type="dxa"/>
              <w:left w:w="150" w:type="dxa"/>
              <w:bottom w:w="75" w:type="dxa"/>
              <w:right w:w="150" w:type="dxa"/>
            </w:tcMar>
          </w:tcPr>
          <w:p>
            <w:pPr/>
            <w:r>
              <w:t>角色库分类</w:t>
            </w:r>
          </w:p>
        </w:tc>
        <w:tc>
          <w:tcPr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75" w:type="dxa"/>
              <w:left w:w="150" w:type="dxa"/>
              <w:bottom w:w="75" w:type="dxa"/>
              <w:right w:w="150" w:type="dxa"/>
            </w:tcMar>
          </w:tcPr>
          <w:p>
            <w:pPr/>
            <w:r>
              <w:t>上表七个展示分组、12 个细分领域，每人设一套结构化人设 JSON，含身份、语气、立场、禁忌</w:t>
            </w:r>
          </w:p>
        </w:tc>
        <w:tc>
          <w:tcPr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75" w:type="dxa"/>
              <w:left w:w="150" w:type="dxa"/>
              <w:bottom w:w="75" w:type="dxa"/>
              <w:right w:w="150" w:type="dxa"/>
            </w:tcMar>
          </w:tcPr>
          <w:p>
            <w:pPr/>
            <w:r>
              <w:t>★★★</w:t>
            </w:r>
          </w:p>
        </w:tc>
      </w:tr>
      <w:tr>
        <w:trPr>
          <w:trHeight w:val="450" w:hRule="atLeast"/>
          <w:tblHeader w:val="0"/>
        </w:trPr>
        <w:tc>
          <w:tcPr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75" w:type="dxa"/>
              <w:left w:w="150" w:type="dxa"/>
              <w:bottom w:w="75" w:type="dxa"/>
              <w:right w:w="150" w:type="dxa"/>
            </w:tcMar>
          </w:tcPr>
          <w:p>
            <w:pPr/>
            <w:r>
              <w:t>FR-B2</w:t>
            </w:r>
          </w:p>
        </w:tc>
        <w:tc>
          <w:tcPr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75" w:type="dxa"/>
              <w:left w:w="150" w:type="dxa"/>
              <w:bottom w:w="75" w:type="dxa"/>
              <w:right w:w="150" w:type="dxa"/>
            </w:tcMar>
          </w:tcPr>
          <w:p>
            <w:pPr/>
            <w:r>
              <w:t>万能对话入口</w:t>
            </w:r>
          </w:p>
        </w:tc>
        <w:tc>
          <w:tcPr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75" w:type="dxa"/>
              <w:left w:w="150" w:type="dxa"/>
              <w:bottom w:w="75" w:type="dxa"/>
              <w:right w:w="150" w:type="dxa"/>
            </w:tcMar>
          </w:tcPr>
          <w:p>
            <w:pPr/>
            <w:r>
              <w:t>首页常驻：不选角色直接开聊；也可一句话描述"想和谁聊"，即时生成临时人设</w:t>
            </w:r>
          </w:p>
        </w:tc>
        <w:tc>
          <w:tcPr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75" w:type="dxa"/>
              <w:left w:w="150" w:type="dxa"/>
              <w:bottom w:w="75" w:type="dxa"/>
              <w:right w:w="150" w:type="dxa"/>
            </w:tcMar>
          </w:tcPr>
          <w:p>
            <w:pPr/>
            <w:r>
              <w:t>★★★</w:t>
            </w:r>
          </w:p>
        </w:tc>
      </w:tr>
      <w:tr>
        <w:trPr>
          <w:trHeight w:val="450" w:hRule="atLeast"/>
          <w:tblHeader w:val="0"/>
        </w:trPr>
        <w:tc>
          <w:tcPr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75" w:type="dxa"/>
              <w:left w:w="150" w:type="dxa"/>
              <w:bottom w:w="75" w:type="dxa"/>
              <w:right w:w="150" w:type="dxa"/>
            </w:tcMar>
          </w:tcPr>
          <w:p>
            <w:pPr/>
            <w:r>
              <w:t>FR-B3</w:t>
            </w:r>
          </w:p>
        </w:tc>
        <w:tc>
          <w:tcPr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75" w:type="dxa"/>
              <w:left w:w="150" w:type="dxa"/>
              <w:bottom w:w="75" w:type="dxa"/>
              <w:right w:w="150" w:type="dxa"/>
            </w:tcMar>
          </w:tcPr>
          <w:p>
            <w:pPr/>
            <w:r>
              <w:t>自定义角色</w:t>
            </w:r>
          </w:p>
        </w:tc>
        <w:tc>
          <w:tcPr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75" w:type="dxa"/>
              <w:left w:w="150" w:type="dxa"/>
              <w:bottom w:w="75" w:type="dxa"/>
              <w:right w:w="150" w:type="dxa"/>
            </w:tcMar>
          </w:tcPr>
          <w:p>
            <w:pPr/>
            <w:r>
              <w:t>用户可保存自造角色（名称 / 身份 / 语气 / 禁忌），与内置角色同列</w:t>
            </w:r>
          </w:p>
        </w:tc>
        <w:tc>
          <w:tcPr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75" w:type="dxa"/>
              <w:left w:w="150" w:type="dxa"/>
              <w:bottom w:w="75" w:type="dxa"/>
              <w:right w:w="150" w:type="dxa"/>
            </w:tcMar>
          </w:tcPr>
          <w:p>
            <w:pPr/>
            <w:r>
              <w:t>★★</w:t>
            </w:r>
          </w:p>
        </w:tc>
      </w:tr>
      <w:tr>
        <w:trPr>
          <w:trHeight w:val="450" w:hRule="atLeast"/>
          <w:tblHeader w:val="0"/>
        </w:trPr>
        <w:tc>
          <w:tcPr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75" w:type="dxa"/>
              <w:left w:w="150" w:type="dxa"/>
              <w:bottom w:w="75" w:type="dxa"/>
              <w:right w:w="150" w:type="dxa"/>
            </w:tcMar>
          </w:tcPr>
          <w:p>
            <w:pPr/>
            <w:r>
              <w:t>FR-B4</w:t>
            </w:r>
          </w:p>
        </w:tc>
        <w:tc>
          <w:tcPr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75" w:type="dxa"/>
              <w:left w:w="150" w:type="dxa"/>
              <w:bottom w:w="75" w:type="dxa"/>
              <w:right w:w="150" w:type="dxa"/>
            </w:tcMar>
          </w:tcPr>
          <w:p>
            <w:pPr/>
            <w:r>
              <w:t>提示词组装与流式对话</w:t>
            </w:r>
          </w:p>
        </w:tc>
        <w:tc>
          <w:tcPr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75" w:type="dxa"/>
              <w:left w:w="150" w:type="dxa"/>
              <w:bottom w:w="75" w:type="dxa"/>
              <w:right w:w="150" w:type="dxa"/>
            </w:tcMar>
          </w:tcPr>
          <w:p>
            <w:pPr/>
            <w:r>
              <w:t>人设 + 记忆 + 历史 → system prompt；打字机效果、可中断、错误中文归一化</w:t>
            </w:r>
          </w:p>
        </w:tc>
        <w:tc>
          <w:tcPr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75" w:type="dxa"/>
              <w:left w:w="150" w:type="dxa"/>
              <w:bottom w:w="75" w:type="dxa"/>
              <w:right w:w="150" w:type="dxa"/>
            </w:tcMar>
          </w:tcPr>
          <w:p>
            <w:pPr/>
            <w:r>
              <w:t>★★★</w:t>
            </w:r>
          </w:p>
        </w:tc>
      </w:tr>
      <w:tr>
        <w:trPr>
          <w:trHeight w:val="450" w:hRule="atLeast"/>
          <w:tblHeader w:val="0"/>
        </w:trPr>
        <w:tc>
          <w:tcPr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75" w:type="dxa"/>
              <w:left w:w="150" w:type="dxa"/>
              <w:bottom w:w="75" w:type="dxa"/>
              <w:right w:w="150" w:type="dxa"/>
            </w:tcMar>
          </w:tcPr>
          <w:p>
            <w:pPr/>
            <w:r>
              <w:t>FR-B5</w:t>
            </w:r>
          </w:p>
        </w:tc>
        <w:tc>
          <w:tcPr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75" w:type="dxa"/>
              <w:left w:w="150" w:type="dxa"/>
              <w:bottom w:w="75" w:type="dxa"/>
              <w:right w:w="150" w:type="dxa"/>
            </w:tcMar>
          </w:tcPr>
          <w:p>
            <w:pPr/>
            <w:r>
              <w:t>会话与分享</w:t>
            </w:r>
          </w:p>
        </w:tc>
        <w:tc>
          <w:tcPr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75" w:type="dxa"/>
              <w:left w:w="150" w:type="dxa"/>
              <w:bottom w:w="75" w:type="dxa"/>
              <w:right w:w="150" w:type="dxa"/>
            </w:tcMar>
          </w:tcPr>
          <w:p>
            <w:pPr/>
            <w:r>
              <w:t>多会话管理与历史分页；Canvas 长图导出，优先 Web Share API，降级下载</w:t>
            </w:r>
          </w:p>
        </w:tc>
        <w:tc>
          <w:tcPr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75" w:type="dxa"/>
              <w:left w:w="150" w:type="dxa"/>
              <w:bottom w:w="75" w:type="dxa"/>
              <w:right w:w="150" w:type="dxa"/>
            </w:tcMar>
          </w:tcPr>
          <w:p>
            <w:pPr/>
            <w:r>
              <w:t>★★</w:t>
            </w:r>
          </w:p>
        </w:tc>
      </w:tr>
    </w:tbl>
    <w:p>
      <w:pPr>
        <w:rPr>
          <w:sz w:val="24"/>
          <w:b/>
        </w:rPr>
      </w:pPr>
      <w:r>
        <w:rPr>
          <w:sz w:val="24"/>
          <w:b/>
        </w:rPr>
        <w:t>C. 其他模块</w:t>
      </w:r>
    </w:p>
    <w:tbl>
      <w:tblPr>
        <w:tblW w:w="9030" w:type="dxa"/>
        <w:jc w:val="left"/>
      </w:tblPr>
      <w:tblGrid>
        <w:gridCol w:w="780"/>
        <w:gridCol w:w="780"/>
        <w:gridCol w:w="780"/>
        <w:gridCol w:w="5910"/>
        <w:gridCol w:w="780"/>
      </w:tblGrid>
      <w:tr>
        <w:trPr>
          <w:trHeight w:val="450" w:hRule="atLeast"/>
          <w:tblHeader/>
        </w:trPr>
        <w:tc>
          <w:tcPr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75" w:type="dxa"/>
              <w:left w:w="150" w:type="dxa"/>
              <w:bottom w:w="75" w:type="dxa"/>
              <w:right w:w="150" w:type="dxa"/>
            </w:tcMar>
          </w:tcPr>
          <w:p>
            <w:pPr/>
            <w:r>
              <w:t>模块</w:t>
            </w:r>
          </w:p>
        </w:tc>
        <w:tc>
          <w:tcPr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75" w:type="dxa"/>
              <w:left w:w="150" w:type="dxa"/>
              <w:bottom w:w="75" w:type="dxa"/>
              <w:right w:w="150" w:type="dxa"/>
            </w:tcMar>
          </w:tcPr>
          <w:p>
            <w:pPr/>
            <w:r>
              <w:t>编号</w:t>
            </w:r>
          </w:p>
        </w:tc>
        <w:tc>
          <w:tcPr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75" w:type="dxa"/>
              <w:left w:w="150" w:type="dxa"/>
              <w:bottom w:w="75" w:type="dxa"/>
              <w:right w:w="150" w:type="dxa"/>
            </w:tcMar>
          </w:tcPr>
          <w:p>
            <w:pPr/>
            <w:r>
              <w:t>需求</w:t>
            </w:r>
          </w:p>
        </w:tc>
        <w:tc>
          <w:tcPr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75" w:type="dxa"/>
              <w:left w:w="150" w:type="dxa"/>
              <w:bottom w:w="75" w:type="dxa"/>
              <w:right w:w="150" w:type="dxa"/>
            </w:tcMar>
          </w:tcPr>
          <w:p>
            <w:pPr/>
            <w:r>
              <w:t>说明</w:t>
            </w:r>
          </w:p>
        </w:tc>
        <w:tc>
          <w:tcPr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75" w:type="dxa"/>
              <w:left w:w="150" w:type="dxa"/>
              <w:bottom w:w="75" w:type="dxa"/>
              <w:right w:w="150" w:type="dxa"/>
            </w:tcMar>
          </w:tcPr>
          <w:p>
            <w:pPr/>
            <w:r>
              <w:t>优先级</w:t>
            </w:r>
          </w:p>
        </w:tc>
      </w:tr>
      <w:tr>
        <w:trPr>
          <w:trHeight w:val="450" w:hRule="atLeast"/>
          <w:tblHeader w:val="0"/>
        </w:trPr>
        <w:tc>
          <w:tcPr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75" w:type="dxa"/>
              <w:left w:w="150" w:type="dxa"/>
              <w:bottom w:w="75" w:type="dxa"/>
              <w:right w:w="150" w:type="dxa"/>
            </w:tcMar>
          </w:tcPr>
          <w:p>
            <w:pPr/>
            <w:r>
              <w:t>问知</w:t>
            </w:r>
          </w:p>
        </w:tc>
        <w:tc>
          <w:tcPr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75" w:type="dxa"/>
              <w:left w:w="150" w:type="dxa"/>
              <w:bottom w:w="75" w:type="dxa"/>
              <w:right w:w="150" w:type="dxa"/>
            </w:tcMar>
          </w:tcPr>
          <w:p>
            <w:pPr/>
            <w:r>
              <w:t>FR-C1</w:t>
            </w:r>
          </w:p>
        </w:tc>
        <w:tc>
          <w:tcPr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75" w:type="dxa"/>
              <w:left w:w="150" w:type="dxa"/>
              <w:bottom w:w="75" w:type="dxa"/>
              <w:right w:w="150" w:type="dxa"/>
            </w:tcMar>
          </w:tcPr>
          <w:p>
            <w:pPr/>
            <w:r>
              <w:t>导入、分块、向量化</w:t>
            </w:r>
          </w:p>
        </w:tc>
        <w:tc>
          <w:tcPr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75" w:type="dxa"/>
              <w:left w:w="150" w:type="dxa"/>
              <w:bottom w:w="75" w:type="dxa"/>
              <w:right w:w="150" w:type="dxa"/>
            </w:tcMar>
          </w:tcPr>
          <w:p>
            <w:pPr/>
            <w:r>
              <w:t>粘贴文本 / .txt / pdf.js 文本层；段落切分 + 重叠窗口 + 位置映射；批量 Embedding 只算一次</w:t>
            </w:r>
          </w:p>
        </w:tc>
        <w:tc>
          <w:tcPr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75" w:type="dxa"/>
              <w:left w:w="150" w:type="dxa"/>
              <w:bottom w:w="75" w:type="dxa"/>
              <w:right w:w="150" w:type="dxa"/>
            </w:tcMar>
          </w:tcPr>
          <w:p>
            <w:pPr/>
            <w:r>
              <w:t>★★★</w:t>
            </w:r>
          </w:p>
        </w:tc>
      </w:tr>
      <w:tr>
        <w:trPr>
          <w:trHeight w:val="450" w:hRule="atLeast"/>
          <w:tblHeader w:val="0"/>
        </w:trPr>
        <w:tc>
          <w:tcPr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75" w:type="dxa"/>
              <w:left w:w="150" w:type="dxa"/>
              <w:bottom w:w="75" w:type="dxa"/>
              <w:right w:w="150" w:type="dxa"/>
            </w:tcMar>
          </w:tcPr>
          <w:p>
            <w:pPr/>
            <w:r>
              <w:t>问知</w:t>
            </w:r>
          </w:p>
        </w:tc>
        <w:tc>
          <w:tcPr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75" w:type="dxa"/>
              <w:left w:w="150" w:type="dxa"/>
              <w:bottom w:w="75" w:type="dxa"/>
              <w:right w:w="150" w:type="dxa"/>
            </w:tcMar>
          </w:tcPr>
          <w:p>
            <w:pPr/>
            <w:r>
              <w:t>FR-C2</w:t>
            </w:r>
          </w:p>
        </w:tc>
        <w:tc>
          <w:tcPr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75" w:type="dxa"/>
              <w:left w:w="150" w:type="dxa"/>
              <w:bottom w:w="75" w:type="dxa"/>
              <w:right w:w="150" w:type="dxa"/>
            </w:tcMar>
          </w:tcPr>
          <w:p>
            <w:pPr/>
            <w:r>
              <w:t>检索与出处</w:t>
            </w:r>
          </w:p>
        </w:tc>
        <w:tc>
          <w:tcPr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75" w:type="dxa"/>
              <w:left w:w="150" w:type="dxa"/>
              <w:bottom w:w="75" w:type="dxa"/>
              <w:right w:w="150" w:type="dxa"/>
            </w:tcMar>
          </w:tcPr>
          <w:p>
            <w:pPr/>
            <w:r>
              <w:t>余弦相似度 + 阈值 Top-K；关键词检索永久兜底，答案标注来源</w:t>
            </w:r>
          </w:p>
        </w:tc>
        <w:tc>
          <w:tcPr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75" w:type="dxa"/>
              <w:left w:w="150" w:type="dxa"/>
              <w:bottom w:w="75" w:type="dxa"/>
              <w:right w:w="150" w:type="dxa"/>
            </w:tcMar>
          </w:tcPr>
          <w:p>
            <w:pPr/>
            <w:r>
              <w:t>★★★</w:t>
            </w:r>
          </w:p>
        </w:tc>
      </w:tr>
      <w:tr>
        <w:trPr>
          <w:trHeight w:val="450" w:hRule="atLeast"/>
          <w:tblHeader w:val="0"/>
        </w:trPr>
        <w:tc>
          <w:tcPr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75" w:type="dxa"/>
              <w:left w:w="150" w:type="dxa"/>
              <w:bottom w:w="75" w:type="dxa"/>
              <w:right w:w="150" w:type="dxa"/>
            </w:tcMar>
          </w:tcPr>
          <w:p>
            <w:pPr/>
            <w:r>
              <w:t>问数</w:t>
            </w:r>
          </w:p>
        </w:tc>
        <w:tc>
          <w:tcPr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75" w:type="dxa"/>
              <w:left w:w="150" w:type="dxa"/>
              <w:bottom w:w="75" w:type="dxa"/>
              <w:right w:w="150" w:type="dxa"/>
            </w:tcMar>
          </w:tcPr>
          <w:p>
            <w:pPr/>
            <w:r>
              <w:t>FR-D1</w:t>
            </w:r>
          </w:p>
        </w:tc>
        <w:tc>
          <w:tcPr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75" w:type="dxa"/>
              <w:left w:w="150" w:type="dxa"/>
              <w:bottom w:w="75" w:type="dxa"/>
              <w:right w:w="150" w:type="dxa"/>
            </w:tcMar>
          </w:tcPr>
          <w:p>
            <w:pPr/>
            <w:r>
              <w:t>导入与预处理</w:t>
            </w:r>
          </w:p>
        </w:tc>
        <w:tc>
          <w:tcPr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75" w:type="dxa"/>
              <w:left w:w="150" w:type="dxa"/>
              <w:bottom w:w="75" w:type="dxa"/>
              <w:right w:w="150" w:type="dxa"/>
            </w:tcMar>
          </w:tcPr>
          <w:p>
            <w:pPr/>
            <w:r>
              <w:t>CSV / 粘贴 + 预览；缺失值处理、min-max 归一化、训练/测试切分</w:t>
            </w:r>
          </w:p>
        </w:tc>
        <w:tc>
          <w:tcPr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75" w:type="dxa"/>
              <w:left w:w="150" w:type="dxa"/>
              <w:bottom w:w="75" w:type="dxa"/>
              <w:right w:w="150" w:type="dxa"/>
            </w:tcMar>
          </w:tcPr>
          <w:p>
            <w:pPr/>
            <w:r>
              <w:t>★★★</w:t>
            </w:r>
          </w:p>
        </w:tc>
      </w:tr>
      <w:tr>
        <w:trPr>
          <w:trHeight w:val="450" w:hRule="atLeast"/>
          <w:tblHeader w:val="0"/>
        </w:trPr>
        <w:tc>
          <w:tcPr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75" w:type="dxa"/>
              <w:left w:w="150" w:type="dxa"/>
              <w:bottom w:w="75" w:type="dxa"/>
              <w:right w:w="150" w:type="dxa"/>
            </w:tcMar>
          </w:tcPr>
          <w:p>
            <w:pPr/>
            <w:r>
              <w:t>问数</w:t>
            </w:r>
          </w:p>
        </w:tc>
        <w:tc>
          <w:tcPr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75" w:type="dxa"/>
              <w:left w:w="150" w:type="dxa"/>
              <w:bottom w:w="75" w:type="dxa"/>
              <w:right w:w="150" w:type="dxa"/>
            </w:tcMar>
          </w:tcPr>
          <w:p>
            <w:pPr/>
            <w:r>
              <w:t>FR-D2</w:t>
            </w:r>
          </w:p>
        </w:tc>
        <w:tc>
          <w:tcPr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75" w:type="dxa"/>
              <w:left w:w="150" w:type="dxa"/>
              <w:bottom w:w="75" w:type="dxa"/>
              <w:right w:w="150" w:type="dxa"/>
            </w:tcMar>
          </w:tcPr>
          <w:p>
            <w:pPr/>
            <w:r>
              <w:t>本地训练</w:t>
            </w:r>
          </w:p>
        </w:tc>
        <w:tc>
          <w:tcPr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75" w:type="dxa"/>
              <w:left w:w="150" w:type="dxa"/>
              <w:bottom w:w="75" w:type="dxa"/>
              <w:right w:w="150" w:type="dxa"/>
            </w:tcMar>
          </w:tcPr>
          <w:p>
            <w:pPr/>
            <w:r>
              <w:t>tfjs 16→8→1 全连接，跑在 Web Worker，进度可视；不可用时回落主线程</w:t>
            </w:r>
          </w:p>
        </w:tc>
        <w:tc>
          <w:tcPr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75" w:type="dxa"/>
              <w:left w:w="150" w:type="dxa"/>
              <w:bottom w:w="75" w:type="dxa"/>
              <w:right w:w="150" w:type="dxa"/>
            </w:tcMar>
          </w:tcPr>
          <w:p>
            <w:pPr/>
            <w:r>
              <w:t>★★★</w:t>
            </w:r>
          </w:p>
        </w:tc>
      </w:tr>
      <w:tr>
        <w:trPr>
          <w:trHeight w:val="450" w:hRule="atLeast"/>
          <w:tblHeader w:val="0"/>
        </w:trPr>
        <w:tc>
          <w:tcPr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75" w:type="dxa"/>
              <w:left w:w="150" w:type="dxa"/>
              <w:bottom w:w="75" w:type="dxa"/>
              <w:right w:w="150" w:type="dxa"/>
            </w:tcMar>
          </w:tcPr>
          <w:p>
            <w:pPr/>
            <w:r>
              <w:t>问数</w:t>
            </w:r>
          </w:p>
        </w:tc>
        <w:tc>
          <w:tcPr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75" w:type="dxa"/>
              <w:left w:w="150" w:type="dxa"/>
              <w:bottom w:w="75" w:type="dxa"/>
              <w:right w:w="150" w:type="dxa"/>
            </w:tcMar>
          </w:tcPr>
          <w:p>
            <w:pPr/>
            <w:r>
              <w:t>FR-D3</w:t>
            </w:r>
          </w:p>
        </w:tc>
        <w:tc>
          <w:tcPr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75" w:type="dxa"/>
              <w:left w:w="150" w:type="dxa"/>
              <w:bottom w:w="75" w:type="dxa"/>
              <w:right w:w="150" w:type="dxa"/>
            </w:tcMar>
          </w:tcPr>
          <w:p>
            <w:pPr/>
            <w:r>
              <w:t>评估与预测</w:t>
            </w:r>
          </w:p>
        </w:tc>
        <w:tc>
          <w:tcPr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75" w:type="dxa"/>
              <w:left w:w="150" w:type="dxa"/>
              <w:bottom w:w="75" w:type="dxa"/>
              <w:right w:w="150" w:type="dxa"/>
            </w:tcMar>
          </w:tcPr>
          <w:p>
            <w:pPr/>
            <w:r>
              <w:t>RMSE / MAE / MAPE / R²；滑动窗口外推 + Canvas 折线图</w:t>
            </w:r>
          </w:p>
        </w:tc>
        <w:tc>
          <w:tcPr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75" w:type="dxa"/>
              <w:left w:w="150" w:type="dxa"/>
              <w:bottom w:w="75" w:type="dxa"/>
              <w:right w:w="150" w:type="dxa"/>
            </w:tcMar>
          </w:tcPr>
          <w:p>
            <w:pPr/>
            <w:r>
              <w:t>★★★</w:t>
            </w:r>
          </w:p>
        </w:tc>
      </w:tr>
      <w:tr>
        <w:trPr>
          <w:trHeight w:val="450" w:hRule="atLeast"/>
          <w:tblHeader w:val="0"/>
        </w:trPr>
        <w:tc>
          <w:tcPr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75" w:type="dxa"/>
              <w:left w:w="150" w:type="dxa"/>
              <w:bottom w:w="75" w:type="dxa"/>
              <w:right w:w="150" w:type="dxa"/>
            </w:tcMar>
          </w:tcPr>
          <w:p>
            <w:pPr/>
            <w:r>
              <w:t>记忆层</w:t>
            </w:r>
          </w:p>
        </w:tc>
        <w:tc>
          <w:tcPr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75" w:type="dxa"/>
              <w:left w:w="150" w:type="dxa"/>
              <w:bottom w:w="75" w:type="dxa"/>
              <w:right w:w="150" w:type="dxa"/>
            </w:tcMar>
          </w:tcPr>
          <w:p>
            <w:pPr/>
            <w:r>
              <w:t>FR-E1</w:t>
            </w:r>
          </w:p>
        </w:tc>
        <w:tc>
          <w:tcPr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75" w:type="dxa"/>
              <w:left w:w="150" w:type="dxa"/>
              <w:bottom w:w="75" w:type="dxa"/>
              <w:right w:w="150" w:type="dxa"/>
            </w:tcMar>
          </w:tcPr>
          <w:p>
            <w:pPr/>
            <w:r>
              <w:t>抽取与治理</w:t>
            </w:r>
          </w:p>
        </w:tc>
        <w:tc>
          <w:tcPr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75" w:type="dxa"/>
              <w:left w:w="150" w:type="dxa"/>
              <w:bottom w:w="75" w:type="dxa"/>
              <w:right w:w="150" w:type="dxa"/>
            </w:tcMar>
          </w:tcPr>
          <w:p>
            <w:pPr/>
            <w:r>
              <w:t>对话后非流式总结"值得记住的事实"；去重、权重、时间衰减</w:t>
            </w:r>
          </w:p>
        </w:tc>
        <w:tc>
          <w:tcPr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75" w:type="dxa"/>
              <w:left w:w="150" w:type="dxa"/>
              <w:bottom w:w="75" w:type="dxa"/>
              <w:right w:w="150" w:type="dxa"/>
            </w:tcMar>
          </w:tcPr>
          <w:p>
            <w:pPr/>
            <w:r>
              <w:t>★★★</w:t>
            </w:r>
          </w:p>
        </w:tc>
      </w:tr>
      <w:tr>
        <w:trPr>
          <w:trHeight w:val="450" w:hRule="atLeast"/>
          <w:tblHeader w:val="0"/>
        </w:trPr>
        <w:tc>
          <w:tcPr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75" w:type="dxa"/>
              <w:left w:w="150" w:type="dxa"/>
              <w:bottom w:w="75" w:type="dxa"/>
              <w:right w:w="150" w:type="dxa"/>
            </w:tcMar>
          </w:tcPr>
          <w:p>
            <w:pPr/>
            <w:r>
              <w:t>记忆层</w:t>
            </w:r>
          </w:p>
        </w:tc>
        <w:tc>
          <w:tcPr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75" w:type="dxa"/>
              <w:left w:w="150" w:type="dxa"/>
              <w:bottom w:w="75" w:type="dxa"/>
              <w:right w:w="150" w:type="dxa"/>
            </w:tcMar>
          </w:tcPr>
          <w:p>
            <w:pPr/>
            <w:r>
              <w:t>FR-E2</w:t>
            </w:r>
          </w:p>
        </w:tc>
        <w:tc>
          <w:tcPr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75" w:type="dxa"/>
              <w:left w:w="150" w:type="dxa"/>
              <w:bottom w:w="75" w:type="dxa"/>
              <w:right w:w="150" w:type="dxa"/>
            </w:tcMar>
          </w:tcPr>
          <w:p>
            <w:pPr/>
            <w:r>
              <w:t>注入与可解释</w:t>
            </w:r>
          </w:p>
        </w:tc>
        <w:tc>
          <w:tcPr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75" w:type="dxa"/>
              <w:left w:w="150" w:type="dxa"/>
              <w:bottom w:w="75" w:type="dxa"/>
              <w:right w:w="150" w:type="dxa"/>
            </w:tcMar>
          </w:tcPr>
          <w:p>
            <w:pPr/>
            <w:r>
              <w:t>各模块请求自动带上相关记忆；卡片呈现"记住了什么"+ JSON 导出</w:t>
            </w:r>
          </w:p>
        </w:tc>
        <w:tc>
          <w:tcPr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75" w:type="dxa"/>
              <w:left w:w="150" w:type="dxa"/>
              <w:bottom w:w="75" w:type="dxa"/>
              <w:right w:w="150" w:type="dxa"/>
            </w:tcMar>
          </w:tcPr>
          <w:p>
            <w:pPr/>
            <w:r>
              <w:t>★★★</w:t>
            </w:r>
          </w:p>
        </w:tc>
      </w:tr>
      <w:tr>
        <w:trPr>
          <w:trHeight w:val="450" w:hRule="atLeast"/>
          <w:tblHeader w:val="0"/>
        </w:trPr>
        <w:tc>
          <w:tcPr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75" w:type="dxa"/>
              <w:left w:w="150" w:type="dxa"/>
              <w:bottom w:w="75" w:type="dxa"/>
              <w:right w:w="150" w:type="dxa"/>
            </w:tcMar>
          </w:tcPr>
          <w:p>
            <w:pPr/>
            <w:r>
              <w:t>记忆层</w:t>
            </w:r>
          </w:p>
        </w:tc>
        <w:tc>
          <w:tcPr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75" w:type="dxa"/>
              <w:left w:w="150" w:type="dxa"/>
              <w:bottom w:w="75" w:type="dxa"/>
              <w:right w:w="150" w:type="dxa"/>
            </w:tcMar>
          </w:tcPr>
          <w:p>
            <w:pPr/>
            <w:r>
              <w:t>FR-E3</w:t>
            </w:r>
          </w:p>
        </w:tc>
        <w:tc>
          <w:tcPr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75" w:type="dxa"/>
              <w:left w:w="150" w:type="dxa"/>
              <w:bottom w:w="75" w:type="dxa"/>
              <w:right w:w="150" w:type="dxa"/>
            </w:tcMar>
          </w:tcPr>
          <w:p>
            <w:pPr/>
            <w:r>
              <w:t>隐私模式</w:t>
            </w:r>
          </w:p>
        </w:tc>
        <w:tc>
          <w:tcPr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75" w:type="dxa"/>
              <w:left w:w="150" w:type="dxa"/>
              <w:bottom w:w="75" w:type="dxa"/>
              <w:right w:w="150" w:type="dxa"/>
            </w:tcMar>
          </w:tcPr>
          <w:p>
            <w:pPr/>
            <w:r>
              <w:t>PIN 锁 + SHA-256 哈希（WebCrypto，缺失时纯 JS 兜底）</w:t>
            </w:r>
          </w:p>
        </w:tc>
        <w:tc>
          <w:tcPr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75" w:type="dxa"/>
              <w:left w:w="150" w:type="dxa"/>
              <w:bottom w:w="75" w:type="dxa"/>
              <w:right w:w="150" w:type="dxa"/>
            </w:tcMar>
          </w:tcPr>
          <w:p>
            <w:pPr/>
            <w:r>
              <w:t>★★</w:t>
            </w:r>
          </w:p>
        </w:tc>
      </w:tr>
      <w:tr>
        <w:trPr>
          <w:trHeight w:val="450" w:hRule="atLeast"/>
          <w:tblHeader w:val="0"/>
        </w:trPr>
        <w:tc>
          <w:tcPr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75" w:type="dxa"/>
              <w:left w:w="150" w:type="dxa"/>
              <w:bottom w:w="75" w:type="dxa"/>
              <w:right w:w="150" w:type="dxa"/>
            </w:tcMar>
          </w:tcPr>
          <w:p>
            <w:pPr/>
            <w:r>
              <w:t>设置/PWA</w:t>
            </w:r>
          </w:p>
        </w:tc>
        <w:tc>
          <w:tcPr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75" w:type="dxa"/>
              <w:left w:w="150" w:type="dxa"/>
              <w:bottom w:w="75" w:type="dxa"/>
              <w:right w:w="150" w:type="dxa"/>
            </w:tcMar>
          </w:tcPr>
          <w:p>
            <w:pPr/>
            <w:r>
              <w:t>FR-F1</w:t>
            </w:r>
          </w:p>
        </w:tc>
        <w:tc>
          <w:tcPr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75" w:type="dxa"/>
              <w:left w:w="150" w:type="dxa"/>
              <w:bottom w:w="75" w:type="dxa"/>
              <w:right w:w="150" w:type="dxa"/>
            </w:tcMar>
          </w:tcPr>
          <w:p>
            <w:pPr/>
            <w:r>
              <w:t>接口与离线</w:t>
            </w:r>
          </w:p>
        </w:tc>
        <w:tc>
          <w:tcPr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75" w:type="dxa"/>
              <w:left w:w="150" w:type="dxa"/>
              <w:bottom w:w="75" w:type="dxa"/>
              <w:right w:w="150" w:type="dxa"/>
            </w:tcMar>
          </w:tcPr>
          <w:p>
            <w:pPr/>
            <w:r>
              <w:t>厂商预设、Key 本地填写、连通性测试；Manifest + SW 离线壳</w:t>
            </w:r>
          </w:p>
        </w:tc>
        <w:tc>
          <w:tcPr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75" w:type="dxa"/>
              <w:left w:w="150" w:type="dxa"/>
              <w:bottom w:w="75" w:type="dxa"/>
              <w:right w:w="150" w:type="dxa"/>
            </w:tcMar>
          </w:tcPr>
          <w:p>
            <w:pPr/>
            <w:r>
              <w:t>★★★</w:t>
            </w:r>
          </w:p>
        </w:tc>
      </w:tr>
      <w:tr>
        <w:trPr>
          <w:trHeight w:val="450" w:hRule="atLeast"/>
          <w:tblHeader w:val="0"/>
        </w:trPr>
        <w:tc>
          <w:tcPr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75" w:type="dxa"/>
              <w:left w:w="150" w:type="dxa"/>
              <w:bottom w:w="75" w:type="dxa"/>
              <w:right w:w="150" w:type="dxa"/>
            </w:tcMar>
          </w:tcPr>
          <w:p>
            <w:pPr/>
            <w:r>
              <w:t>设置/PWA</w:t>
            </w:r>
          </w:p>
        </w:tc>
        <w:tc>
          <w:tcPr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75" w:type="dxa"/>
              <w:left w:w="150" w:type="dxa"/>
              <w:bottom w:w="75" w:type="dxa"/>
              <w:right w:w="150" w:type="dxa"/>
            </w:tcMar>
          </w:tcPr>
          <w:p>
            <w:pPr/>
            <w:r>
              <w:t>FR-F2</w:t>
            </w:r>
          </w:p>
        </w:tc>
        <w:tc>
          <w:tcPr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75" w:type="dxa"/>
              <w:left w:w="150" w:type="dxa"/>
              <w:bottom w:w="75" w:type="dxa"/>
              <w:right w:w="150" w:type="dxa"/>
            </w:tcMar>
          </w:tcPr>
          <w:p>
            <w:pPr/>
            <w:r>
              <w:t>安全与测试</w:t>
            </w:r>
          </w:p>
        </w:tc>
        <w:tc>
          <w:tcPr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75" w:type="dxa"/>
              <w:left w:w="150" w:type="dxa"/>
              <w:bottom w:w="75" w:type="dxa"/>
              <w:right w:w="150" w:type="dxa"/>
            </w:tcMar>
          </w:tcPr>
          <w:p>
            <w:pPr/>
            <w:r>
              <w:t>跨域请求与对话内容不进缓存；Vitest 覆盖纯函数与训练核心</w:t>
            </w:r>
          </w:p>
        </w:tc>
        <w:tc>
          <w:tcPr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75" w:type="dxa"/>
              <w:left w:w="150" w:type="dxa"/>
              <w:bottom w:w="75" w:type="dxa"/>
              <w:right w:w="150" w:type="dxa"/>
            </w:tcMar>
          </w:tcPr>
          <w:p>
            <w:pPr/>
            <w:r>
              <w:t>★★★</w:t>
            </w:r>
          </w:p>
        </w:tc>
      </w:tr>
    </w:tbl>
    <w:p>
      <w:pPr>
        <w:rPr>
          <w:sz w:val="24"/>
          <w:b/>
        </w:rPr>
      </w:pPr>
      <w:r>
        <w:rPr>
          <w:sz w:val="24"/>
          <w:b/>
        </w:rPr>
        <w:t>D. 猜心（选做）</w:t>
      </w:r>
    </w:p>
    <w:p>
      <w:r>
        <w:rPr>
          <w:b/>
        </w:rPr>
        <w:t>玩法</w:t>
      </w:r>
      <w:r>
        <w:t>：用户心里想好一个东西（人、动物、物品、电影、学科概念都行）但不说出来，App 每轮只问一个能用"是 / 否 / 不确定"回答的问题，用户答完它接着问，直到把答案猜出来。整个玩法由多轮对话驱动，直接复用"问人"的流式对话与提示词组装，属于在已有能力上加的一层玩法，不新增技术栈，故列为选做。</w:t>
      </w:r>
    </w:p>
    <w:tbl>
      <w:tblPr>
        <w:tblW w:w="9030" w:type="dxa"/>
        <w:jc w:val="left"/>
      </w:tblPr>
      <w:tblGrid>
        <w:gridCol w:w="915"/>
        <w:gridCol w:w="900"/>
        <w:gridCol w:w="6315"/>
        <w:gridCol w:w="900"/>
      </w:tblGrid>
      <w:tr>
        <w:trPr>
          <w:trHeight w:val="450" w:hRule="atLeast"/>
          <w:tblHeader/>
        </w:trPr>
        <w:tc>
          <w:tcPr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75" w:type="dxa"/>
              <w:left w:w="150" w:type="dxa"/>
              <w:bottom w:w="75" w:type="dxa"/>
              <w:right w:w="150" w:type="dxa"/>
            </w:tcMar>
          </w:tcPr>
          <w:p>
            <w:pPr/>
            <w:r>
              <w:t>编号</w:t>
            </w:r>
          </w:p>
        </w:tc>
        <w:tc>
          <w:tcPr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75" w:type="dxa"/>
              <w:left w:w="150" w:type="dxa"/>
              <w:bottom w:w="75" w:type="dxa"/>
              <w:right w:w="150" w:type="dxa"/>
            </w:tcMar>
          </w:tcPr>
          <w:p>
            <w:pPr/>
            <w:r>
              <w:t>需求</w:t>
            </w:r>
          </w:p>
        </w:tc>
        <w:tc>
          <w:tcPr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75" w:type="dxa"/>
              <w:left w:w="150" w:type="dxa"/>
              <w:bottom w:w="75" w:type="dxa"/>
              <w:right w:w="150" w:type="dxa"/>
            </w:tcMar>
          </w:tcPr>
          <w:p>
            <w:pPr/>
            <w:r>
              <w:t>说明</w:t>
            </w:r>
          </w:p>
        </w:tc>
        <w:tc>
          <w:tcPr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75" w:type="dxa"/>
              <w:left w:w="150" w:type="dxa"/>
              <w:bottom w:w="75" w:type="dxa"/>
              <w:right w:w="150" w:type="dxa"/>
            </w:tcMar>
          </w:tcPr>
          <w:p>
            <w:pPr/>
            <w:r>
              <w:t>优先级</w:t>
            </w:r>
          </w:p>
        </w:tc>
      </w:tr>
      <w:tr>
        <w:trPr>
          <w:trHeight w:val="450" w:hRule="atLeast"/>
          <w:tblHeader w:val="0"/>
        </w:trPr>
        <w:tc>
          <w:tcPr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75" w:type="dxa"/>
              <w:left w:w="150" w:type="dxa"/>
              <w:bottom w:w="75" w:type="dxa"/>
              <w:right w:w="150" w:type="dxa"/>
            </w:tcMar>
          </w:tcPr>
          <w:p>
            <w:pPr/>
            <w:r>
              <w:t>FR-G1</w:t>
            </w:r>
          </w:p>
        </w:tc>
        <w:tc>
          <w:tcPr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75" w:type="dxa"/>
              <w:left w:w="150" w:type="dxa"/>
              <w:bottom w:w="75" w:type="dxa"/>
              <w:right w:w="150" w:type="dxa"/>
            </w:tcMar>
          </w:tcPr>
          <w:p>
            <w:pPr/>
            <w:r>
              <w:t>开局与规则</w:t>
            </w:r>
          </w:p>
        </w:tc>
        <w:tc>
          <w:tcPr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75" w:type="dxa"/>
              <w:left w:w="150" w:type="dxa"/>
              <w:bottom w:w="75" w:type="dxa"/>
              <w:right w:w="150" w:type="dxa"/>
            </w:tcMar>
          </w:tcPr>
          <w:p>
            <w:pPr/>
            <w:r>
              <w:t>一句话讲清玩法并提示"心里想好一个东西，先别告诉我"；点开始即进入对局</w:t>
            </w:r>
          </w:p>
        </w:tc>
        <w:tc>
          <w:tcPr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75" w:type="dxa"/>
              <w:left w:w="150" w:type="dxa"/>
              <w:bottom w:w="75" w:type="dxa"/>
              <w:right w:w="150" w:type="dxa"/>
            </w:tcMar>
          </w:tcPr>
          <w:p>
            <w:pPr/>
            <w:r>
              <w:t>★</w:t>
            </w:r>
          </w:p>
        </w:tc>
      </w:tr>
      <w:tr>
        <w:trPr>
          <w:trHeight w:val="450" w:hRule="atLeast"/>
          <w:tblHeader w:val="0"/>
        </w:trPr>
        <w:tc>
          <w:tcPr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75" w:type="dxa"/>
              <w:left w:w="150" w:type="dxa"/>
              <w:bottom w:w="75" w:type="dxa"/>
              <w:right w:w="150" w:type="dxa"/>
            </w:tcMar>
          </w:tcPr>
          <w:p>
            <w:pPr/>
            <w:r>
              <w:t>FR-G2</w:t>
            </w:r>
          </w:p>
        </w:tc>
        <w:tc>
          <w:tcPr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75" w:type="dxa"/>
              <w:left w:w="150" w:type="dxa"/>
              <w:bottom w:w="75" w:type="dxa"/>
              <w:right w:w="150" w:type="dxa"/>
            </w:tcMar>
          </w:tcPr>
          <w:p>
            <w:pPr/>
            <w:r>
              <w:t>单问约束</w:t>
            </w:r>
          </w:p>
        </w:tc>
        <w:tc>
          <w:tcPr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75" w:type="dxa"/>
              <w:left w:w="150" w:type="dxa"/>
              <w:bottom w:w="75" w:type="dxa"/>
              <w:right w:w="150" w:type="dxa"/>
            </w:tcMar>
          </w:tcPr>
          <w:p>
            <w:pPr/>
            <w:r>
              <w:t>每轮只输出一个问题且必须封闭式（能拿是 / 否回答）；不得一次问多件事、不得重复提问</w:t>
            </w:r>
          </w:p>
        </w:tc>
        <w:tc>
          <w:tcPr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75" w:type="dxa"/>
              <w:left w:w="150" w:type="dxa"/>
              <w:bottom w:w="75" w:type="dxa"/>
              <w:right w:w="150" w:type="dxa"/>
            </w:tcMar>
          </w:tcPr>
          <w:p>
            <w:pPr/>
            <w:r>
              <w:t>★</w:t>
            </w:r>
          </w:p>
        </w:tc>
      </w:tr>
      <w:tr>
        <w:trPr>
          <w:trHeight w:val="450" w:hRule="atLeast"/>
          <w:tblHeader w:val="0"/>
        </w:trPr>
        <w:tc>
          <w:tcPr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75" w:type="dxa"/>
              <w:left w:w="150" w:type="dxa"/>
              <w:bottom w:w="75" w:type="dxa"/>
              <w:right w:w="150" w:type="dxa"/>
            </w:tcMar>
          </w:tcPr>
          <w:p>
            <w:pPr/>
            <w:r>
              <w:t>FR-G3</w:t>
            </w:r>
          </w:p>
        </w:tc>
        <w:tc>
          <w:tcPr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75" w:type="dxa"/>
              <w:left w:w="150" w:type="dxa"/>
              <w:bottom w:w="75" w:type="dxa"/>
              <w:right w:w="150" w:type="dxa"/>
            </w:tcMar>
          </w:tcPr>
          <w:p>
            <w:pPr/>
            <w:r>
              <w:t>逐步收敛</w:t>
            </w:r>
          </w:p>
        </w:tc>
        <w:tc>
          <w:tcPr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75" w:type="dxa"/>
              <w:left w:w="150" w:type="dxa"/>
              <w:bottom w:w="75" w:type="dxa"/>
              <w:right w:w="150" w:type="dxa"/>
            </w:tcMar>
          </w:tcPr>
          <w:p>
            <w:pPr/>
            <w:r>
              <w:t>每轮根据用户回答更新候选集与置信度，按"先大类后细节"逐层二分缩小范围</w:t>
            </w:r>
          </w:p>
        </w:tc>
        <w:tc>
          <w:tcPr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75" w:type="dxa"/>
              <w:left w:w="150" w:type="dxa"/>
              <w:bottom w:w="75" w:type="dxa"/>
              <w:right w:w="150" w:type="dxa"/>
            </w:tcMar>
          </w:tcPr>
          <w:p>
            <w:pPr/>
            <w:r>
              <w:t>★</w:t>
            </w:r>
          </w:p>
        </w:tc>
      </w:tr>
      <w:tr>
        <w:trPr>
          <w:trHeight w:val="450" w:hRule="atLeast"/>
          <w:tblHeader w:val="0"/>
        </w:trPr>
        <w:tc>
          <w:tcPr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75" w:type="dxa"/>
              <w:left w:w="150" w:type="dxa"/>
              <w:bottom w:w="75" w:type="dxa"/>
              <w:right w:w="150" w:type="dxa"/>
            </w:tcMar>
          </w:tcPr>
          <w:p>
            <w:pPr/>
            <w:r>
              <w:t>FR-G4</w:t>
            </w:r>
          </w:p>
        </w:tc>
        <w:tc>
          <w:tcPr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75" w:type="dxa"/>
              <w:left w:w="150" w:type="dxa"/>
              <w:bottom w:w="75" w:type="dxa"/>
              <w:right w:w="150" w:type="dxa"/>
            </w:tcMar>
          </w:tcPr>
          <w:p>
            <w:pPr/>
            <w:r>
              <w:t>猜出与结算</w:t>
            </w:r>
          </w:p>
        </w:tc>
        <w:tc>
          <w:tcPr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75" w:type="dxa"/>
              <w:left w:w="150" w:type="dxa"/>
              <w:bottom w:w="75" w:type="dxa"/>
              <w:right w:w="150" w:type="dxa"/>
            </w:tcMar>
          </w:tcPr>
          <w:p>
            <w:pPr/>
            <w:r>
              <w:t>置信度够高或达到最大轮数（如 20 轮）时给出答案；显示"第几轮猜中"，猜错可继续</w:t>
            </w:r>
          </w:p>
        </w:tc>
        <w:tc>
          <w:tcPr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75" w:type="dxa"/>
              <w:left w:w="150" w:type="dxa"/>
              <w:bottom w:w="75" w:type="dxa"/>
              <w:right w:w="150" w:type="dxa"/>
            </w:tcMar>
          </w:tcPr>
          <w:p>
            <w:pPr/>
            <w:r>
              <w:t>★</w:t>
            </w:r>
          </w:p>
        </w:tc>
      </w:tr>
      <w:tr>
        <w:trPr>
          <w:trHeight w:val="450" w:hRule="atLeast"/>
          <w:tblHeader w:val="0"/>
        </w:trPr>
        <w:tc>
          <w:tcPr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75" w:type="dxa"/>
              <w:left w:w="150" w:type="dxa"/>
              <w:bottom w:w="75" w:type="dxa"/>
              <w:right w:w="150" w:type="dxa"/>
            </w:tcMar>
          </w:tcPr>
          <w:p>
            <w:pPr/>
            <w:r>
              <w:t>FR-G5</w:t>
            </w:r>
          </w:p>
        </w:tc>
        <w:tc>
          <w:tcPr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75" w:type="dxa"/>
              <w:left w:w="150" w:type="dxa"/>
              <w:bottom w:w="75" w:type="dxa"/>
              <w:right w:w="150" w:type="dxa"/>
            </w:tcMar>
          </w:tcPr>
          <w:p>
            <w:pPr/>
            <w:r>
              <w:t>对局记录</w:t>
            </w:r>
          </w:p>
        </w:tc>
        <w:tc>
          <w:tcPr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75" w:type="dxa"/>
              <w:left w:w="150" w:type="dxa"/>
              <w:bottom w:w="75" w:type="dxa"/>
              <w:right w:w="150" w:type="dxa"/>
            </w:tcMar>
          </w:tcPr>
          <w:p>
            <w:pPr/>
            <w:r>
              <w:t>轮数、用时、猜中 / 未猜中结果存本地，支持"再来一局"与历史对局回看</w:t>
            </w:r>
          </w:p>
        </w:tc>
        <w:tc>
          <w:tcPr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75" w:type="dxa"/>
              <w:left w:w="150" w:type="dxa"/>
              <w:bottom w:w="75" w:type="dxa"/>
              <w:right w:w="150" w:type="dxa"/>
            </w:tcMar>
          </w:tcPr>
          <w:p>
            <w:pPr/>
            <w:r>
              <w:t>★</w:t>
            </w:r>
          </w:p>
        </w:tc>
      </w:tr>
    </w:tbl>
    <w:p>
      <w:pPr>
        <w:ind w:left="360"/>
        <w:rPr>
          <w:color w:val="444444"/>
          <w:i/>
        </w:rPr>
      </w:pPr>
      <w:r>
        <w:rPr>
          <w:color w:val="444444"/>
          <w:i/>
        </w:rPr>
        <w:t>实现要点：走问人的同一套流式通道，但每轮要求模型返回结构化 JSON（{ question, guess, confidence }）；解析失败、一次问了多件事或重复提问时按规则重问一次；对局内容</w:t>
      </w:r>
      <w:r>
        <w:rPr>
          <w:color w:val="444444"/>
          <w:b/>
          <w:i/>
        </w:rPr>
        <w:t>不写入记忆层</w:t>
      </w:r>
      <w:r>
        <w:rPr>
          <w:color w:val="444444"/>
          <w:i/>
        </w:rPr>
        <w:t>，避免用户心里想的答案被当成长期记忆留下来。</w:t>
      </w:r>
    </w:p>
    <w:p>
      <w:pPr>
        <w:rPr>
          <w:sz w:val="26"/>
          <w:b/>
        </w:rPr>
      </w:pPr>
      <w:r>
        <w:rPr>
          <w:sz w:val="26"/>
          <w:b/>
        </w:rPr>
        <w:t>2.3 非功能需求</w:t>
      </w:r>
    </w:p>
    <w:tbl>
      <w:tblPr>
        <w:tblW w:w="9030" w:type="dxa"/>
        <w:jc w:val="left"/>
      </w:tblPr>
      <w:tblGrid>
        <w:gridCol w:w="780"/>
        <w:gridCol w:w="8250"/>
      </w:tblGrid>
      <w:tr>
        <w:trPr>
          <w:trHeight w:val="450" w:hRule="atLeast"/>
          <w:tblHeader/>
        </w:trPr>
        <w:tc>
          <w:tcPr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75" w:type="dxa"/>
              <w:left w:w="150" w:type="dxa"/>
              <w:bottom w:w="75" w:type="dxa"/>
              <w:right w:w="150" w:type="dxa"/>
            </w:tcMar>
          </w:tcPr>
          <w:p>
            <w:pPr/>
            <w:r>
              <w:t>类别</w:t>
            </w:r>
          </w:p>
        </w:tc>
        <w:tc>
          <w:tcPr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75" w:type="dxa"/>
              <w:left w:w="150" w:type="dxa"/>
              <w:bottom w:w="75" w:type="dxa"/>
              <w:right w:w="150" w:type="dxa"/>
            </w:tcMar>
          </w:tcPr>
          <w:p>
            <w:pPr/>
            <w:r>
              <w:t>指标</w:t>
            </w:r>
          </w:p>
        </w:tc>
      </w:tr>
      <w:tr>
        <w:trPr>
          <w:trHeight w:val="450" w:hRule="atLeast"/>
          <w:tblHeader w:val="0"/>
        </w:trPr>
        <w:tc>
          <w:tcPr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75" w:type="dxa"/>
              <w:left w:w="150" w:type="dxa"/>
              <w:bottom w:w="75" w:type="dxa"/>
              <w:right w:w="150" w:type="dxa"/>
            </w:tcMar>
          </w:tcPr>
          <w:p>
            <w:pPr/>
            <w:r>
              <w:t>性能</w:t>
            </w:r>
          </w:p>
        </w:tc>
        <w:tc>
          <w:tcPr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75" w:type="dxa"/>
              <w:left w:w="150" w:type="dxa"/>
              <w:bottom w:w="75" w:type="dxa"/>
              <w:right w:w="150" w:type="dxa"/>
            </w:tcMar>
          </w:tcPr>
          <w:p>
            <w:pPr/>
            <w:r>
              <w:t>流式输出不掉帧；PDF 解析、向量计算、模型训练不阻塞主线程</w:t>
            </w:r>
          </w:p>
        </w:tc>
      </w:tr>
      <w:tr>
        <w:trPr>
          <w:trHeight w:val="450" w:hRule="atLeast"/>
          <w:tblHeader w:val="0"/>
        </w:trPr>
        <w:tc>
          <w:tcPr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75" w:type="dxa"/>
              <w:left w:w="150" w:type="dxa"/>
              <w:bottom w:w="75" w:type="dxa"/>
              <w:right w:w="150" w:type="dxa"/>
            </w:tcMar>
          </w:tcPr>
          <w:p>
            <w:pPr/>
            <w:r>
              <w:t>兼容与离线</w:t>
            </w:r>
          </w:p>
        </w:tc>
        <w:tc>
          <w:tcPr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75" w:type="dxa"/>
              <w:left w:w="150" w:type="dxa"/>
              <w:bottom w:w="75" w:type="dxa"/>
              <w:right w:w="150" w:type="dxa"/>
            </w:tcMar>
          </w:tcPr>
          <w:p>
            <w:pPr/>
            <w:r>
              <w:t>iOS Safari / Android Chrome 可用，移动优先；静态资源缓存后离线可打开，预测能力完全离线；Android 侧用 Capacitor 把同一套代码打包成 App（.apk）安装到真机运行，装好后离线打开、离线训练的体验与浏览器内一致（iOS 打包需 Mac 与开发者签名，本次只保浏览器可用）</w:t>
            </w:r>
          </w:p>
        </w:tc>
      </w:tr>
      <w:tr>
        <w:trPr>
          <w:trHeight w:val="450" w:hRule="atLeast"/>
          <w:tblHeader w:val="0"/>
        </w:trPr>
        <w:tc>
          <w:tcPr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75" w:type="dxa"/>
              <w:left w:w="150" w:type="dxa"/>
              <w:bottom w:w="75" w:type="dxa"/>
              <w:right w:w="150" w:type="dxa"/>
            </w:tcMar>
          </w:tcPr>
          <w:p>
            <w:pPr/>
            <w:r>
              <w:t>安全与维护</w:t>
            </w:r>
          </w:p>
        </w:tc>
        <w:tc>
          <w:tcPr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75" w:type="dxa"/>
              <w:left w:w="150" w:type="dxa"/>
              <w:bottom w:w="75" w:type="dxa"/>
              <w:right w:w="150" w:type="dxa"/>
            </w:tcMar>
          </w:tcPr>
          <w:p>
            <w:pPr/>
            <w:r>
              <w:t>Key 只存本地、不写死、不提交仓库；Markdown 经 DOMPurify 过滤；PIN 只存哈希；异常中文提示、骨架屏；TS 严格类型、ESLint 0 问题、无障碍适配</w:t>
            </w:r>
          </w:p>
        </w:tc>
      </w:tr>
    </w:tbl>
    <w:p>
      <w:pPr>
        <w:rPr>
          <w:sz w:val="26"/>
          <w:b/>
        </w:rPr>
      </w:pPr>
      <w:r>
        <w:rPr>
          <w:sz w:val="26"/>
          <w:b/>
        </w:rPr>
        <w:t>2.4 数据需求与约束</w:t>
      </w:r>
    </w:p>
    <w:p>
      <w:r>
        <w:t>本地持久化统一走 IndexedDB（DB_VERSION = 2）：sessions / messages（复合索引 sessionId_createdAt 支持游标分页）、memories、documents / chunks（含向量）、kv（设置、密钥、隐私配置、</w:t>
      </w:r>
      <w:r>
        <w:rPr>
          <w:b/>
        </w:rPr>
        <w:t>自建角色</w:t>
      </w:r>
      <w:r>
        <w:t>）。</w:t>
      </w:r>
    </w:p>
    <w:p>
      <w:pPr>
        <w:numPr>
          <w:ilvl w:val="0"/>
          <w:numId w:val="8"/>
        </w:numPr>
      </w:pPr>
      <w:r>
        <w:rPr>
          <w:b/>
        </w:rPr>
        <w:t>约束 1</w:t>
      </w:r>
      <w:r>
        <w:t xml:space="preserve">：接入 OpenAI 兼容协议厂商；DeepSeek </w:t>
      </w:r>
      <w:r>
        <w:rPr>
          <w:b/>
        </w:rPr>
        <w:t>没有 Embedding 接口</w:t>
      </w:r>
      <w:r>
        <w:t>，RAG 必须具备不依赖向量化的可用路径。</w:t>
      </w:r>
    </w:p>
    <w:p>
      <w:pPr>
        <w:numPr>
          <w:ilvl w:val="0"/>
          <w:numId w:val="4"/>
        </w:numPr>
      </w:pPr>
      <w:r>
        <w:rPr>
          <w:b/>
        </w:rPr>
        <w:t>约束 2</w:t>
      </w:r>
      <w:r>
        <w:t>：扫描版 PDF 无文本层需保留"粘贴文本"兜底；Canvas 长图有面积上限，超长内容降采样而非截断。</w:t>
      </w:r>
    </w:p>
    <w:p>
      <w:pPr>
        <w:numPr>
          <w:ilvl w:val="0"/>
          <w:numId w:val="6"/>
        </w:numPr>
      </w:pPr>
      <w:r>
        <w:rPr>
          <w:b/>
        </w:rPr>
        <w:t>假设</w:t>
      </w:r>
      <w:r>
        <w:t>：用户自备 API Key；本地引擎须独立可用。</w:t>
      </w:r>
    </w:p>
    <w:p>
      <w:pPr>
        <w:rPr>
          <w:sz w:val="30"/>
          <w:b/>
        </w:rPr>
      </w:pPr>
      <w:r>
        <w:rPr>
          <w:sz w:val="30"/>
          <w:b/>
        </w:rPr>
        <w:t>三、项目进度安排</w:t>
      </w:r>
    </w:p>
    <w:p>
      <w:pPr>
        <w:rPr>
          <w:sz w:val="26"/>
          <w:b/>
        </w:rPr>
      </w:pPr>
      <w:r>
        <w:rPr>
          <w:sz w:val="26"/>
          <w:b/>
        </w:rPr>
        <w:t>3.1 阶段与周任务</w:t>
      </w:r>
    </w:p>
    <w:p>
      <w:r>
        <w:t xml:space="preserve">总周期 </w:t>
      </w:r>
      <w:r>
        <w:rPr>
          <w:b/>
        </w:rPr>
        <w:t>6 周</w:t>
      </w:r>
      <w:r>
        <w:t>。取舍采用"砍单线"策略——</w:t>
      </w:r>
      <w:r>
        <w:rPr>
          <w:b/>
        </w:rPr>
        <w:t>保 P1 + P3，P4 并行开线做断网保险，P5 多角色按剩余时间扩，随时停下都是一个完整产品</w:t>
      </w:r>
      <w:r>
        <w:t>；猜心玩法列为选做，排在最后一周，做不出来不影响主线交付。</w:t>
      </w:r>
    </w:p>
    <w:tbl>
      <w:tblPr>
        <w:tblW w:w="9030" w:type="dxa"/>
        <w:jc w:val="left"/>
      </w:tblPr>
      <w:tblGrid>
        <w:gridCol w:w="780"/>
        <w:gridCol w:w="780"/>
        <w:gridCol w:w="2925"/>
        <w:gridCol w:w="930"/>
        <w:gridCol w:w="780"/>
        <w:gridCol w:w="2835"/>
      </w:tblGrid>
      <w:tr>
        <w:trPr>
          <w:trHeight w:val="450" w:hRule="atLeast"/>
          <w:tblHeader/>
        </w:trPr>
        <w:tc>
          <w:tcPr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75" w:type="dxa"/>
              <w:left w:w="150" w:type="dxa"/>
              <w:bottom w:w="75" w:type="dxa"/>
              <w:right w:w="150" w:type="dxa"/>
            </w:tcMar>
          </w:tcPr>
          <w:p>
            <w:pPr/>
            <w:r>
              <w:t>阶段</w:t>
            </w:r>
          </w:p>
        </w:tc>
        <w:tc>
          <w:tcPr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75" w:type="dxa"/>
              <w:left w:w="150" w:type="dxa"/>
              <w:bottom w:w="75" w:type="dxa"/>
              <w:right w:w="150" w:type="dxa"/>
            </w:tcMar>
          </w:tcPr>
          <w:p>
            <w:pPr/>
            <w:r>
              <w:t>周期</w:t>
            </w:r>
          </w:p>
        </w:tc>
        <w:tc>
          <w:tcPr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75" w:type="dxa"/>
              <w:left w:w="150" w:type="dxa"/>
              <w:bottom w:w="75" w:type="dxa"/>
              <w:right w:w="150" w:type="dxa"/>
            </w:tcMar>
          </w:tcPr>
          <w:p>
            <w:pPr/>
            <w:r>
              <w:t>周任务要点</w:t>
            </w:r>
          </w:p>
        </w:tc>
        <w:tc>
          <w:tcPr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75" w:type="dxa"/>
              <w:left w:w="150" w:type="dxa"/>
              <w:bottom w:w="75" w:type="dxa"/>
              <w:right w:w="150" w:type="dxa"/>
            </w:tcMar>
          </w:tcPr>
          <w:p>
            <w:pPr/>
            <w:r>
              <w:t>交付物（能演示什么）</w:t>
            </w:r>
          </w:p>
        </w:tc>
        <w:tc>
          <w:tcPr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75" w:type="dxa"/>
              <w:left w:w="150" w:type="dxa"/>
              <w:bottom w:w="75" w:type="dxa"/>
              <w:right w:w="150" w:type="dxa"/>
            </w:tcMar>
          </w:tcPr>
          <w:p>
            <w:pPr/>
            <w:r>
              <w:t>优先级</w:t>
            </w:r>
          </w:p>
        </w:tc>
        <w:tc>
          <w:tcPr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75" w:type="dxa"/>
              <w:left w:w="150" w:type="dxa"/>
              <w:bottom w:w="75" w:type="dxa"/>
              <w:right w:w="150" w:type="dxa"/>
            </w:tcMar>
          </w:tcPr>
          <w:p>
            <w:pPr/>
            <w:r>
              <w:t>实现状态</w:t>
            </w:r>
          </w:p>
        </w:tc>
      </w:tr>
      <w:tr>
        <w:trPr>
          <w:trHeight w:val="450" w:hRule="atLeast"/>
          <w:tblHeader w:val="0"/>
        </w:trPr>
        <w:tc>
          <w:tcPr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75" w:type="dxa"/>
              <w:left w:w="150" w:type="dxa"/>
              <w:bottom w:w="75" w:type="dxa"/>
              <w:right w:w="150" w:type="dxa"/>
            </w:tcMar>
          </w:tcPr>
          <w:p>
            <w:pPr/>
            <w:r>
              <w:t>P0</w:t>
            </w:r>
          </w:p>
        </w:tc>
        <w:tc>
          <w:tcPr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75" w:type="dxa"/>
              <w:left w:w="150" w:type="dxa"/>
              <w:bottom w:w="75" w:type="dxa"/>
              <w:right w:w="150" w:type="dxa"/>
            </w:tcMar>
          </w:tcPr>
          <w:p>
            <w:pPr/>
            <w:r>
              <w:t>第 1 周</w:t>
            </w:r>
          </w:p>
        </w:tc>
        <w:tc>
          <w:tcPr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75" w:type="dxa"/>
              <w:left w:w="150" w:type="dxa"/>
              <w:bottom w:w="75" w:type="dxa"/>
              <w:right w:w="150" w:type="dxa"/>
            </w:tcMar>
          </w:tcPr>
          <w:p>
            <w:pPr/>
            <w:r>
              <w:t>工程骨架、路由、导航、主题；模型接口客户端 + SSE 解析 + 超时重试中断；IndexedDB 封装</w:t>
            </w:r>
          </w:p>
        </w:tc>
        <w:tc>
          <w:tcPr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75" w:type="dxa"/>
              <w:left w:w="150" w:type="dxa"/>
              <w:bottom w:w="75" w:type="dxa"/>
              <w:right w:w="150" w:type="dxa"/>
            </w:tcMar>
          </w:tcPr>
          <w:p>
            <w:pPr/>
            <w:r>
              <w:t>能连上模型聊起来的最小 App</w:t>
            </w:r>
          </w:p>
        </w:tc>
        <w:tc>
          <w:tcPr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75" w:type="dxa"/>
              <w:left w:w="150" w:type="dxa"/>
              <w:bottom w:w="75" w:type="dxa"/>
              <w:right w:w="150" w:type="dxa"/>
            </w:tcMar>
          </w:tcPr>
          <w:p>
            <w:pPr/>
            <w:r>
              <w:t>必做</w:t>
            </w:r>
          </w:p>
        </w:tc>
        <w:tc>
          <w:tcPr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75" w:type="dxa"/>
              <w:left w:w="150" w:type="dxa"/>
              <w:bottom w:w="75" w:type="dxa"/>
              <w:right w:w="150" w:type="dxa"/>
            </w:tcMar>
          </w:tcPr>
          <w:p>
            <w:pPr/>
            <w:r>
              <w:t>✅ 已实现</w:t>
            </w:r>
          </w:p>
        </w:tc>
      </w:tr>
      <w:tr>
        <w:trPr>
          <w:trHeight w:val="450" w:hRule="atLeast"/>
          <w:tblHeader w:val="0"/>
        </w:trPr>
        <w:tc>
          <w:tcPr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75" w:type="dxa"/>
              <w:left w:w="150" w:type="dxa"/>
              <w:bottom w:w="75" w:type="dxa"/>
              <w:right w:w="150" w:type="dxa"/>
            </w:tcMar>
          </w:tcPr>
          <w:p>
            <w:pPr/>
            <w:r>
              <w:t>P1</w:t>
            </w:r>
          </w:p>
        </w:tc>
        <w:tc>
          <w:tcPr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75" w:type="dxa"/>
              <w:left w:w="150" w:type="dxa"/>
              <w:bottom w:w="75" w:type="dxa"/>
              <w:right w:w="150" w:type="dxa"/>
            </w:tcMar>
          </w:tcPr>
          <w:p>
            <w:pPr/>
            <w:r>
              <w:t>第 2 周</w:t>
            </w:r>
          </w:p>
        </w:tc>
        <w:tc>
          <w:tcPr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75" w:type="dxa"/>
              <w:left w:w="150" w:type="dxa"/>
              <w:bottom w:w="75" w:type="dxa"/>
              <w:right w:w="150" w:type="dxa"/>
            </w:tcMar>
          </w:tcPr>
          <w:p>
            <w:pPr/>
            <w:r>
              <w:t>角色库与人设 JSON、提示词组装器、会话管理、长图导出；P4 并行开线</w:t>
            </w:r>
          </w:p>
        </w:tc>
        <w:tc>
          <w:tcPr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75" w:type="dxa"/>
              <w:left w:w="150" w:type="dxa"/>
              <w:bottom w:w="75" w:type="dxa"/>
              <w:right w:w="150" w:type="dxa"/>
            </w:tcMar>
          </w:tcPr>
          <w:p>
            <w:pPr/>
            <w:r>
              <w:t>跟孔子聊「仁」（保底线）</w:t>
            </w:r>
          </w:p>
        </w:tc>
        <w:tc>
          <w:tcPr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75" w:type="dxa"/>
              <w:left w:w="150" w:type="dxa"/>
              <w:bottom w:w="75" w:type="dxa"/>
              <w:right w:w="150" w:type="dxa"/>
            </w:tcMar>
          </w:tcPr>
          <w:p>
            <w:pPr/>
            <w:r>
              <w:t>必做 · 保底</w:t>
            </w:r>
          </w:p>
        </w:tc>
        <w:tc>
          <w:tcPr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75" w:type="dxa"/>
              <w:left w:w="150" w:type="dxa"/>
              <w:bottom w:w="75" w:type="dxa"/>
              <w:right w:w="150" w:type="dxa"/>
            </w:tcMar>
          </w:tcPr>
          <w:p>
            <w:pPr/>
            <w:r>
              <w:t>✅ 已实现</w:t>
            </w:r>
          </w:p>
        </w:tc>
      </w:tr>
      <w:tr>
        <w:trPr>
          <w:trHeight w:val="450" w:hRule="atLeast"/>
          <w:tblHeader w:val="0"/>
        </w:trPr>
        <w:tc>
          <w:tcPr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75" w:type="dxa"/>
              <w:left w:w="150" w:type="dxa"/>
              <w:bottom w:w="75" w:type="dxa"/>
              <w:right w:w="150" w:type="dxa"/>
            </w:tcMar>
          </w:tcPr>
          <w:p>
            <w:pPr/>
            <w:r>
              <w:t>P2</w:t>
            </w:r>
          </w:p>
        </w:tc>
        <w:tc>
          <w:tcPr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75" w:type="dxa"/>
              <w:left w:w="150" w:type="dxa"/>
              <w:bottom w:w="75" w:type="dxa"/>
              <w:right w:w="150" w:type="dxa"/>
            </w:tcMar>
          </w:tcPr>
          <w:p>
            <w:pPr/>
            <w:r>
              <w:t>第 3 周</w:t>
            </w:r>
          </w:p>
        </w:tc>
        <w:tc>
          <w:tcPr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75" w:type="dxa"/>
              <w:left w:w="150" w:type="dxa"/>
              <w:bottom w:w="75" w:type="dxa"/>
              <w:right w:w="150" w:type="dxa"/>
            </w:tcMar>
          </w:tcPr>
          <w:p>
            <w:pPr/>
            <w:r>
              <w:t>记忆抽取、去重/权重/衰减、上下文注入、记忆可视化页、隐私 PIN 锁；P3 启动</w:t>
            </w:r>
          </w:p>
        </w:tc>
        <w:tc>
          <w:tcPr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75" w:type="dxa"/>
              <w:left w:w="150" w:type="dxa"/>
              <w:bottom w:w="75" w:type="dxa"/>
              <w:right w:w="150" w:type="dxa"/>
            </w:tcMar>
          </w:tcPr>
          <w:p>
            <w:pPr/>
            <w:r>
              <w:t>你说过的话，换个角色也记得</w:t>
            </w:r>
          </w:p>
        </w:tc>
        <w:tc>
          <w:tcPr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75" w:type="dxa"/>
              <w:left w:w="150" w:type="dxa"/>
              <w:bottom w:w="75" w:type="dxa"/>
              <w:right w:w="150" w:type="dxa"/>
            </w:tcMar>
          </w:tcPr>
          <w:p>
            <w:pPr/>
            <w:r>
              <w:t>必做 · 融合剂</w:t>
            </w:r>
          </w:p>
        </w:tc>
        <w:tc>
          <w:tcPr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75" w:type="dxa"/>
              <w:left w:w="150" w:type="dxa"/>
              <w:bottom w:w="75" w:type="dxa"/>
              <w:right w:w="150" w:type="dxa"/>
            </w:tcMar>
          </w:tcPr>
          <w:p>
            <w:pPr/>
            <w:r>
              <w:t>✅ 已实现</w:t>
            </w:r>
          </w:p>
        </w:tc>
      </w:tr>
      <w:tr>
        <w:trPr>
          <w:trHeight w:val="450" w:hRule="atLeast"/>
          <w:tblHeader w:val="0"/>
        </w:trPr>
        <w:tc>
          <w:tcPr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75" w:type="dxa"/>
              <w:left w:w="150" w:type="dxa"/>
              <w:bottom w:w="75" w:type="dxa"/>
              <w:right w:w="150" w:type="dxa"/>
            </w:tcMar>
          </w:tcPr>
          <w:p>
            <w:pPr/>
            <w:r>
              <w:t>P3</w:t>
            </w:r>
          </w:p>
        </w:tc>
        <w:tc>
          <w:tcPr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75" w:type="dxa"/>
              <w:left w:w="150" w:type="dxa"/>
              <w:bottom w:w="75" w:type="dxa"/>
              <w:right w:w="150" w:type="dxa"/>
            </w:tcMar>
          </w:tcPr>
          <w:p>
            <w:pPr/>
            <w:r>
              <w:t>第 3~4 周</w:t>
            </w:r>
          </w:p>
        </w:tc>
        <w:tc>
          <w:tcPr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75" w:type="dxa"/>
              <w:left w:w="150" w:type="dxa"/>
              <w:bottom w:w="75" w:type="dxa"/>
              <w:right w:w="150" w:type="dxa"/>
            </w:tcMar>
          </w:tcPr>
          <w:p>
            <w:pPr/>
            <w:r>
              <w:t>文档导入、中文分块、Embedding 批量缓存、余弦检索、带出处回答、关键词兜底</w:t>
            </w:r>
          </w:p>
        </w:tc>
        <w:tc>
          <w:tcPr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75" w:type="dxa"/>
              <w:left w:w="150" w:type="dxa"/>
              <w:bottom w:w="75" w:type="dxa"/>
              <w:right w:w="150" w:type="dxa"/>
            </w:tcMar>
          </w:tcPr>
          <w:p>
            <w:pPr/>
            <w:r>
              <w:t>丢论文进去提问，答案带出处</w:t>
            </w:r>
          </w:p>
        </w:tc>
        <w:tc>
          <w:tcPr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75" w:type="dxa"/>
              <w:left w:w="150" w:type="dxa"/>
              <w:bottom w:w="75" w:type="dxa"/>
              <w:right w:w="150" w:type="dxa"/>
            </w:tcMar>
          </w:tcPr>
          <w:p>
            <w:pPr/>
            <w:r>
              <w:t>主打 · 技术担当</w:t>
            </w:r>
          </w:p>
        </w:tc>
        <w:tc>
          <w:tcPr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75" w:type="dxa"/>
              <w:left w:w="150" w:type="dxa"/>
              <w:bottom w:w="75" w:type="dxa"/>
              <w:right w:w="150" w:type="dxa"/>
            </w:tcMar>
          </w:tcPr>
          <w:p>
            <w:pPr/>
            <w:r>
              <w:t>✅ 已实现</w:t>
            </w:r>
          </w:p>
        </w:tc>
      </w:tr>
      <w:tr>
        <w:trPr>
          <w:trHeight w:val="450" w:hRule="atLeast"/>
          <w:tblHeader w:val="0"/>
        </w:trPr>
        <w:tc>
          <w:tcPr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75" w:type="dxa"/>
              <w:left w:w="150" w:type="dxa"/>
              <w:bottom w:w="75" w:type="dxa"/>
              <w:right w:w="150" w:type="dxa"/>
            </w:tcMar>
          </w:tcPr>
          <w:p>
            <w:pPr/>
            <w:r>
              <w:t>P4</w:t>
            </w:r>
          </w:p>
        </w:tc>
        <w:tc>
          <w:tcPr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75" w:type="dxa"/>
              <w:left w:w="150" w:type="dxa"/>
              <w:bottom w:w="75" w:type="dxa"/>
              <w:right w:w="150" w:type="dxa"/>
            </w:tcMar>
          </w:tcPr>
          <w:p>
            <w:pPr/>
            <w:r>
              <w:t>第 2~4 周</w:t>
            </w:r>
          </w:p>
        </w:tc>
        <w:tc>
          <w:tcPr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75" w:type="dxa"/>
              <w:left w:w="150" w:type="dxa"/>
              <w:bottom w:w="75" w:type="dxa"/>
              <w:right w:w="150" w:type="dxa"/>
            </w:tcMar>
          </w:tcPr>
          <w:p>
            <w:pPr/>
            <w:r>
              <w:t>（并行）CSV 导入、归一化、tfjs 训练、Web Worker、指标、Canvas 折线图</w:t>
            </w:r>
          </w:p>
        </w:tc>
        <w:tc>
          <w:tcPr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75" w:type="dxa"/>
              <w:left w:w="150" w:type="dxa"/>
              <w:bottom w:w="75" w:type="dxa"/>
              <w:right w:w="150" w:type="dxa"/>
            </w:tcMar>
          </w:tcPr>
          <w:p>
            <w:pPr/>
            <w:r>
              <w:t>手机里训练模型出预测</w:t>
            </w:r>
          </w:p>
        </w:tc>
        <w:tc>
          <w:tcPr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75" w:type="dxa"/>
              <w:left w:w="150" w:type="dxa"/>
              <w:bottom w:w="75" w:type="dxa"/>
              <w:right w:w="150" w:type="dxa"/>
            </w:tcMar>
          </w:tcPr>
          <w:p>
            <w:pPr/>
            <w:r>
              <w:t>次选 · 并行支线</w:t>
            </w:r>
          </w:p>
        </w:tc>
        <w:tc>
          <w:tcPr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75" w:type="dxa"/>
              <w:left w:w="150" w:type="dxa"/>
              <w:bottom w:w="75" w:type="dxa"/>
              <w:right w:w="150" w:type="dxa"/>
            </w:tcMar>
          </w:tcPr>
          <w:p>
            <w:pPr/>
            <w:r>
              <w:t>✅ 已实现</w:t>
            </w:r>
          </w:p>
        </w:tc>
      </w:tr>
      <w:tr>
        <w:trPr>
          <w:trHeight w:val="450" w:hRule="atLeast"/>
          <w:tblHeader w:val="0"/>
        </w:trPr>
        <w:tc>
          <w:tcPr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75" w:type="dxa"/>
              <w:left w:w="150" w:type="dxa"/>
              <w:bottom w:w="75" w:type="dxa"/>
              <w:right w:w="150" w:type="dxa"/>
            </w:tcMar>
          </w:tcPr>
          <w:p>
            <w:pPr/>
            <w:r>
              <w:t>P5</w:t>
            </w:r>
          </w:p>
        </w:tc>
        <w:tc>
          <w:tcPr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75" w:type="dxa"/>
              <w:left w:w="150" w:type="dxa"/>
              <w:bottom w:w="75" w:type="dxa"/>
              <w:right w:w="150" w:type="dxa"/>
            </w:tcMar>
          </w:tcPr>
          <w:p>
            <w:pPr/>
            <w:r>
              <w:t>第 5 周</w:t>
            </w:r>
          </w:p>
        </w:tc>
        <w:tc>
          <w:tcPr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75" w:type="dxa"/>
              <w:left w:w="150" w:type="dxa"/>
              <w:bottom w:w="75" w:type="dxa"/>
              <w:right w:w="150" w:type="dxa"/>
            </w:tcMar>
          </w:tcPr>
          <w:p>
            <w:pPr/>
            <w:r>
              <w:t>角色分类扩到 12 个细分领域、人设模板化、角色广场分 7 组 + 折叠展开 + 关键词搜索、自定义角色（含一句话临时人设）、首页万能对话入口</w:t>
            </w:r>
          </w:p>
        </w:tc>
        <w:tc>
          <w:tcPr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75" w:type="dxa"/>
              <w:left w:w="150" w:type="dxa"/>
              <w:bottom w:w="75" w:type="dxa"/>
              <w:right w:w="150" w:type="dxa"/>
            </w:tcMar>
          </w:tcPr>
          <w:p>
            <w:pPr/>
            <w:r>
              <w:t>81 位角色可演示、自建角色刷新后仍在</w:t>
            </w:r>
          </w:p>
        </w:tc>
        <w:tc>
          <w:tcPr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75" w:type="dxa"/>
              <w:left w:w="150" w:type="dxa"/>
              <w:bottom w:w="75" w:type="dxa"/>
              <w:right w:w="150" w:type="dxa"/>
            </w:tcMar>
          </w:tcPr>
          <w:p>
            <w:pPr/>
            <w:r>
              <w:t>必做</w:t>
            </w:r>
          </w:p>
        </w:tc>
        <w:tc>
          <w:tcPr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75" w:type="dxa"/>
              <w:left w:w="150" w:type="dxa"/>
              <w:bottom w:w="75" w:type="dxa"/>
              <w:right w:w="150" w:type="dxa"/>
            </w:tcMar>
          </w:tcPr>
          <w:p>
            <w:pPr/>
            <w:r>
              <w:t>✅ 已实现</w:t>
            </w:r>
          </w:p>
        </w:tc>
      </w:tr>
      <w:tr>
        <w:trPr>
          <w:trHeight w:val="450" w:hRule="atLeast"/>
          <w:tblHeader w:val="0"/>
        </w:trPr>
        <w:tc>
          <w:tcPr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75" w:type="dxa"/>
              <w:left w:w="150" w:type="dxa"/>
              <w:bottom w:w="75" w:type="dxa"/>
              <w:right w:w="150" w:type="dxa"/>
            </w:tcMar>
          </w:tcPr>
          <w:p>
            <w:pPr/>
            <w:r>
              <w:t>P6</w:t>
            </w:r>
          </w:p>
        </w:tc>
        <w:tc>
          <w:tcPr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75" w:type="dxa"/>
              <w:left w:w="150" w:type="dxa"/>
              <w:bottom w:w="75" w:type="dxa"/>
              <w:right w:w="150" w:type="dxa"/>
            </w:tcMar>
          </w:tcPr>
          <w:p>
            <w:pPr/>
            <w:r>
              <w:t>第 5~6 周</w:t>
            </w:r>
          </w:p>
        </w:tc>
        <w:tc>
          <w:tcPr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75" w:type="dxa"/>
              <w:left w:w="150" w:type="dxa"/>
              <w:bottom w:w="75" w:type="dxa"/>
              <w:right w:w="150" w:type="dxa"/>
            </w:tcMar>
          </w:tcPr>
          <w:p>
            <w:pPr/>
            <w:r>
              <w:t>真机联调、移动端适配收口、PWA（Manifest + SW + 图标）、Capacitor 打包 .apk 装到真机、性能优化</w:t>
            </w:r>
          </w:p>
        </w:tc>
        <w:tc>
          <w:tcPr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75" w:type="dxa"/>
              <w:left w:w="150" w:type="dxa"/>
              <w:bottom w:w="75" w:type="dxa"/>
              <w:right w:w="150" w:type="dxa"/>
            </w:tcMar>
          </w:tcPr>
          <w:p>
            <w:pPr/>
            <w:r>
              <w:t>真机可跑（浏览器 + .apk 安装）、可离线、可加主屏幕</w:t>
            </w:r>
          </w:p>
        </w:tc>
        <w:tc>
          <w:tcPr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75" w:type="dxa"/>
              <w:left w:w="150" w:type="dxa"/>
              <w:bottom w:w="75" w:type="dxa"/>
              <w:right w:w="150" w:type="dxa"/>
            </w:tcMar>
          </w:tcPr>
          <w:p>
            <w:pPr/>
            <w:r>
              <w:t>必做</w:t>
            </w:r>
          </w:p>
        </w:tc>
        <w:tc>
          <w:tcPr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75" w:type="dxa"/>
              <w:left w:w="150" w:type="dxa"/>
              <w:bottom w:w="75" w:type="dxa"/>
              <w:right w:w="150" w:type="dxa"/>
            </w:tcMar>
          </w:tcPr>
          <w:p>
            <w:pPr/>
            <w:r>
              <w:t>⚠️ 部分：PWA ✅ · 移动端适配 ✅（横竖屏/软键盘/字号缩放）· 性能优化 ✅ · Capacitor 打包 ❌ · 真机点验待做</w:t>
            </w:r>
          </w:p>
        </w:tc>
      </w:tr>
      <w:tr>
        <w:trPr>
          <w:trHeight w:val="450" w:hRule="atLeast"/>
          <w:tblHeader w:val="0"/>
        </w:trPr>
        <w:tc>
          <w:tcPr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75" w:type="dxa"/>
              <w:left w:w="150" w:type="dxa"/>
              <w:bottom w:w="75" w:type="dxa"/>
              <w:right w:w="150" w:type="dxa"/>
            </w:tcMar>
          </w:tcPr>
          <w:p>
            <w:pPr/>
            <w:r>
              <w:t>P7</w:t>
            </w:r>
          </w:p>
        </w:tc>
        <w:tc>
          <w:tcPr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75" w:type="dxa"/>
              <w:left w:w="150" w:type="dxa"/>
              <w:bottom w:w="75" w:type="dxa"/>
              <w:right w:w="150" w:type="dxa"/>
            </w:tcMar>
          </w:tcPr>
          <w:p>
            <w:pPr/>
            <w:r>
              <w:t>第 6 周</w:t>
            </w:r>
          </w:p>
        </w:tc>
        <w:tc>
          <w:tcPr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75" w:type="dxa"/>
              <w:left w:w="150" w:type="dxa"/>
              <w:bottom w:w="75" w:type="dxa"/>
              <w:right w:w="150" w:type="dxa"/>
            </w:tcMar>
          </w:tcPr>
          <w:p>
            <w:pPr/>
            <w:r>
              <w:t>代码审查与修复、单元测试补全、文档整理、答辩准备</w:t>
            </w:r>
          </w:p>
        </w:tc>
        <w:tc>
          <w:tcPr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75" w:type="dxa"/>
              <w:left w:w="150" w:type="dxa"/>
              <w:bottom w:w="75" w:type="dxa"/>
              <w:right w:w="150" w:type="dxa"/>
            </w:tcMar>
          </w:tcPr>
          <w:p>
            <w:pPr/>
            <w:r>
              <w:t>质量门禁全绿 + 文档齐备</w:t>
            </w:r>
          </w:p>
        </w:tc>
        <w:tc>
          <w:tcPr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75" w:type="dxa"/>
              <w:left w:w="150" w:type="dxa"/>
              <w:bottom w:w="75" w:type="dxa"/>
              <w:right w:w="150" w:type="dxa"/>
            </w:tcMar>
          </w:tcPr>
          <w:p>
            <w:pPr/>
            <w:r>
              <w:t>必做</w:t>
            </w:r>
          </w:p>
        </w:tc>
        <w:tc>
          <w:tcPr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75" w:type="dxa"/>
              <w:left w:w="150" w:type="dxa"/>
              <w:bottom w:w="75" w:type="dxa"/>
              <w:right w:w="150" w:type="dxa"/>
            </w:tcMar>
          </w:tcPr>
          <w:p>
            <w:pPr/>
            <w:r>
              <w:t>✅ 已实现</w:t>
            </w:r>
          </w:p>
        </w:tc>
      </w:tr>
      <w:tr>
        <w:trPr>
          <w:trHeight w:val="450" w:hRule="atLeast"/>
          <w:tblHeader w:val="0"/>
        </w:trPr>
        <w:tc>
          <w:tcPr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75" w:type="dxa"/>
              <w:left w:w="150" w:type="dxa"/>
              <w:bottom w:w="75" w:type="dxa"/>
              <w:right w:w="150" w:type="dxa"/>
            </w:tcMar>
          </w:tcPr>
          <w:p>
            <w:pPr/>
            <w:r>
              <w:t>P8</w:t>
            </w:r>
          </w:p>
        </w:tc>
        <w:tc>
          <w:tcPr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75" w:type="dxa"/>
              <w:left w:w="150" w:type="dxa"/>
              <w:bottom w:w="75" w:type="dxa"/>
              <w:right w:w="150" w:type="dxa"/>
            </w:tcMar>
          </w:tcPr>
          <w:p>
            <w:pPr/>
            <w:r>
              <w:t>第 6 周</w:t>
            </w:r>
          </w:p>
        </w:tc>
        <w:tc>
          <w:tcPr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75" w:type="dxa"/>
              <w:left w:w="150" w:type="dxa"/>
              <w:bottom w:w="75" w:type="dxa"/>
              <w:right w:w="150" w:type="dxa"/>
            </w:tcMar>
          </w:tcPr>
          <w:p>
            <w:pPr/>
            <w:r>
              <w:t>（选做）猜心玩法：单问约束、候选集逐轮收敛、结构化 JSON 解析与重问、对局记录与再来一局</w:t>
            </w:r>
          </w:p>
        </w:tc>
        <w:tc>
          <w:tcPr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75" w:type="dxa"/>
              <w:left w:w="150" w:type="dxa"/>
              <w:bottom w:w="75" w:type="dxa"/>
              <w:right w:w="150" w:type="dxa"/>
            </w:tcMar>
          </w:tcPr>
          <w:p>
            <w:pPr/>
            <w:r>
              <w:t>心里想个东西不说，App 二十轮内猜出来</w:t>
            </w:r>
          </w:p>
        </w:tc>
        <w:tc>
          <w:tcPr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75" w:type="dxa"/>
              <w:left w:w="150" w:type="dxa"/>
              <w:bottom w:w="75" w:type="dxa"/>
              <w:right w:w="150" w:type="dxa"/>
            </w:tcMar>
          </w:tcPr>
          <w:p>
            <w:pPr/>
            <w:r>
              <w:t>选做（时间富余）</w:t>
            </w:r>
          </w:p>
        </w:tc>
        <w:tc>
          <w:tcPr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75" w:type="dxa"/>
              <w:left w:w="150" w:type="dxa"/>
              <w:bottom w:w="75" w:type="dxa"/>
              <w:right w:w="150" w:type="dxa"/>
            </w:tcMar>
          </w:tcPr>
          <w:p>
            <w:pPr/>
            <w:r>
              <w:t>✅ 已实现</w:t>
            </w:r>
          </w:p>
        </w:tc>
      </w:tr>
    </w:tbl>
    <w:p>
      <w:pPr>
        <w:ind w:left="360"/>
        <w:rPr>
          <w:color w:val="444444"/>
          <w:i/>
        </w:rPr>
      </w:pPr>
      <w:r>
        <w:rPr>
          <w:color w:val="444444"/>
          <w:b/>
          <w:i/>
        </w:rPr>
        <w:t>关于「实现状态」列</w:t>
      </w:r>
      <w:r>
        <w:rPr>
          <w:color w:val="444444"/>
          <w:i/>
        </w:rPr>
        <w:t>：本文档描述的是</w:t>
      </w:r>
      <w:r>
        <w:rPr>
          <w:color w:val="444444"/>
          <w:b/>
          <w:i/>
        </w:rPr>
        <w:t>需求目标</w:t>
      </w:r>
      <w:r>
        <w:rPr>
          <w:color w:val="444444"/>
          <w:i/>
        </w:rPr>
        <w:t>，实现状态按代码实际核对填写，与《开发计划》第九节、《代码审查报告》第九节保持一致。 当前状态：</w:t>
      </w:r>
      <w:r>
        <w:rPr>
          <w:color w:val="444444"/>
          <w:b/>
          <w:i/>
        </w:rPr>
        <w:t>9 个阶段中 8 个已完成</w:t>
      </w:r>
      <w:r>
        <w:rPr>
          <w:color w:val="444444"/>
          <w:i/>
        </w:rPr>
        <w:t xml:space="preserve">，未完成的只剩 P6 的 Capacitor .apk 打包；另有「真机浏览器逐项点验」待做。 验证与局限（按阶段）：P5 有 81 位角色的 id/分类契约测试、自建角色持久化往返测试与跨 store 联动测试；P8 的 51 个测试覆盖单问校验、重复检测与结构化解析；虚拟滚动有 9 个边界测试，CSV 解析有 23 个测试。当前共 </w:t>
      </w:r>
      <w:r>
        <w:rPr>
          <w:color w:val="444444"/>
          <w:b/>
          <w:i/>
        </w:rPr>
        <w:t>217 项自动化测试通过</w:t>
      </w:r>
      <w:r>
        <w:rPr>
          <w:color w:val="444444"/>
          <w:i/>
        </w:rPr>
        <w:t xml:space="preserve">，vue-tsc / eslint / prettier / vite build 全绿。 </w:t>
      </w:r>
      <w:r>
        <w:rPr>
          <w:color w:val="444444"/>
          <w:b/>
          <w:i/>
        </w:rPr>
        <w:t>但必须说清楚</w:t>
      </w:r>
      <w:r>
        <w:rPr>
          <w:color w:val="444444"/>
          <w:i/>
        </w:rPr>
        <w:t>：这些验证都停留在</w:t>
      </w:r>
      <w:r>
        <w:rPr>
          <w:color w:val="444444"/>
          <w:b/>
          <w:i/>
        </w:rPr>
        <w:t>代码与纯函数层面</w:t>
      </w:r>
      <w:r>
        <w:rPr>
          <w:color w:val="444444"/>
          <w:i/>
        </w:rPr>
        <w:t xml:space="preserve">。P8 </w:t>
      </w:r>
      <w:r>
        <w:rPr>
          <w:color w:val="444444"/>
          <w:b/>
          <w:i/>
        </w:rPr>
        <w:t>没有跑过真实模型对话</w:t>
      </w:r>
      <w:r>
        <w:rPr>
          <w:color w:val="444444"/>
          <w:i/>
        </w:rPr>
        <w:t>（模型是否真遵守单问约束只由提示词与重问机制保证），虚拟滚动的真实滚动手感、CSV 的表头吸顶、以及全部移动端适配（横竖屏 / 软键盘 / 字号缩放）</w:t>
      </w:r>
      <w:r>
        <w:rPr>
          <w:color w:val="444444"/>
          <w:b/>
          <w:i/>
        </w:rPr>
        <w:t>均未在真机浏览器验证</w:t>
      </w:r>
      <w:r>
        <w:rPr>
          <w:color w:val="444444"/>
          <w:i/>
        </w:rPr>
        <w:t>。</w:t>
      </w:r>
    </w:p>
    <w:p>
      <w:r>
        <w:t>里程碑：</w:t>
      </w:r>
      <w:r>
        <w:rPr>
          <w:b/>
        </w:rPr>
        <w:t>M1</w:t>
      </w:r>
      <w:r>
        <w:t xml:space="preserve">（第 1 周末）流式对话 + IndexedDB 可用 ✅ · </w:t>
      </w:r>
      <w:r>
        <w:rPr>
          <w:b/>
        </w:rPr>
        <w:t>M2</w:t>
      </w:r>
      <w:r>
        <w:t xml:space="preserve">（第 2 周末）先贤对话可演示（保底线）✅ · </w:t>
      </w:r>
      <w:r>
        <w:rPr>
          <w:b/>
        </w:rPr>
        <w:t>M3</w:t>
      </w:r>
      <w:r>
        <w:t xml:space="preserve">（第 3 周末）跨模块记忆生效 ✅ · </w:t>
      </w:r>
      <w:r>
        <w:rPr>
          <w:b/>
        </w:rPr>
        <w:t>M4</w:t>
      </w:r>
      <w:r>
        <w:t xml:space="preserve">（第 4 周末）RAG 带出处回答跑通 ✅ · </w:t>
      </w:r>
      <w:r>
        <w:rPr>
          <w:b/>
        </w:rPr>
        <w:t>M5</w:t>
      </w:r>
      <w:r>
        <w:t xml:space="preserve">（第 5 周末）多角色平台可演示 ✅ · </w:t>
      </w:r>
      <w:r>
        <w:rPr>
          <w:b/>
        </w:rPr>
        <w:t>M6</w:t>
      </w:r>
      <w:r>
        <w:t xml:space="preserve">（第 6 周中）真机 + 离线 + PWA 通过 ⚠️ 部分达成（PWA ✅ / .apk 未打包）· </w:t>
      </w:r>
      <w:r>
        <w:rPr>
          <w:b/>
        </w:rPr>
        <w:t>M7</w:t>
      </w:r>
      <w:r>
        <w:t xml:space="preserve">（第 6 周末）质量门禁全绿 ✅ · </w:t>
      </w:r>
      <w:r>
        <w:rPr>
          <w:b/>
        </w:rPr>
        <w:t>M8</w:t>
      </w:r>
      <w:r>
        <w:t>（收尾）选做玩法「猜心」与前端工程收口 ✅。</w:t>
      </w:r>
    </w:p>
    <w:sectPr>
      <w:pgSz w:w="14400" w:h="16840"/>
      <w:pgMar w:top="750" w:right="750" w:bottom="750" w:left="750" w:header="450" w:footer="45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</w:lvl>
  </w:abstractNum>
  <w:num w:numId="1">
    <w:abstractNumId w:val="0"/>
  </w:num>
  <w:num w:numId="2">
    <w:abstractNumId w:val="0"/>
  </w:num>
  <w:num w:numId="3">
    <w:abstractNumId w:val="0"/>
  </w:num>
  <w:num w:numId="4">
    <w:abstractNumId w:val="0"/>
  </w:num>
  <w:num w:numId="5">
    <w:abstractNumId w:val="0"/>
  </w:num>
  <w:num w:numId="6">
    <w:abstractNumId w:val="0"/>
  </w:num>
  <w:num w:numId="7">
    <w:abstractNumId w:val="0"/>
  </w:num>
  <w:num w:numId="8">
    <w:abstractNumId w:val="0"/>
  </w:num>
  <w:num w:numId="9">
    <w:abstractNumId w:val="0"/>
  </w:num>
  <w:num w:numId="10">
    <w:abstractNumId w:val="0"/>
  </w:num>
</w:numbering>
</file>

<file path=word/settings.xml><?xml version="1.0" encoding="utf-8"?>
<w:settings xmlns:w="http://schemas.openxmlformats.org/wordprocessingml/2006/main">
  <w:autoHyphenation/>
</w:settings>
</file>

<file path=word/styles.xml><?xml version="1.0" encoding="utf-8"?>
<w:styles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before="0" w:after="180" w:line="360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character" w:styleId="Hyperlink">
    <w:name w:val="Hyperlink"/>
    <w:basedOn w:val="DefaultParagraphFont"/>
    <w:uiPriority w:val="99"/>
    <w:unhideWhenUsed/>
    <w:rPr>
      <w:color w:val="0563C1" w:themeColor="hyperlink"/>
      <w:u w:val="single"/>
    </w:rPr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_rels/document.xml.rels><?xml version="1.0" encoding="UTF-8" standalone="yes"?><Relationships xmlns="http://schemas.openxmlformats.org/package/2006/relationships"><Relationship Id="rIdNumbering" Type="http://schemas.openxmlformats.org/officeDocument/2006/relationships/numbering" Target="numbering.xml"/><Relationship Id="rIdSettings" Type="http://schemas.openxmlformats.org/officeDocument/2006/relationships/settings" Target="settings.xml"/><Relationship Id="rIdStyles" Type="http://schemas.openxmlformats.org/officeDocument/2006/relationships/styles" Target="styles.xml"/><Relationship Id="rIdTheme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>
  <Company>Univer.ai</Company>
  <AppVersion>16.0300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需求分析与项目进度安排</dc:title>
  <dc:creator/>
  <cp:lastModifiedBy/>
  <dcterms:created xsi:type="dcterms:W3CDTF">2026-01-01T00:00:00Z</dcterms:created>
  <dcterms:modified xsi:type="dcterms:W3CDTF">2026-01-01T00:00:00Z</dcterms:modified>
</cp:coreProperties>
</file>