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4EB2" w:rsidRDefault="00A34EB2" w:rsidP="00A34EB2">
      <w:pPr>
        <w:pStyle w:val="1"/>
      </w:pPr>
      <w:r>
        <w:t>概述</w:t>
      </w:r>
    </w:p>
    <w:p w:rsidR="00AA5734" w:rsidRDefault="00B02FAA">
      <w:r>
        <w:rPr>
          <w:rFonts w:hint="eastAsia"/>
        </w:rPr>
        <w:t>edu</w:t>
      </w:r>
      <w:r w:rsidR="00A34EB2" w:rsidRPr="00A34EB2">
        <w:t>-async-request</w:t>
      </w:r>
      <w:r w:rsidR="00A34EB2">
        <w:t>模块是异步请求模块</w:t>
      </w:r>
      <w:r w:rsidR="00A34EB2">
        <w:rPr>
          <w:rFonts w:hint="eastAsia"/>
        </w:rPr>
        <w:t>，</w:t>
      </w:r>
      <w:r w:rsidR="00A34EB2">
        <w:t>例如通过浏览器访问</w:t>
      </w:r>
      <w:r w:rsidR="00A34EB2">
        <w:t>controller</w:t>
      </w:r>
      <w:r w:rsidR="00A34EB2">
        <w:t>接口</w:t>
      </w:r>
      <w:r w:rsidR="00A34EB2">
        <w:rPr>
          <w:rFonts w:hint="eastAsia"/>
        </w:rPr>
        <w:t>，接口层将参数封装到</w:t>
      </w:r>
      <w:r w:rsidR="00A34EB2">
        <w:rPr>
          <w:rFonts w:hint="eastAsia"/>
        </w:rPr>
        <w:t xml:space="preserve"> CommonRequest</w:t>
      </w:r>
      <w:r w:rsidR="00A34EB2">
        <w:rPr>
          <w:rFonts w:hint="eastAsia"/>
        </w:rPr>
        <w:t>实体中，使用</w:t>
      </w:r>
      <w:r w:rsidR="00A34EB2" w:rsidRPr="00A34EB2">
        <w:t>RequestAsyncProcessService</w:t>
      </w:r>
      <w:r w:rsidR="00A34EB2">
        <w:rPr>
          <w:rFonts w:hint="eastAsia"/>
        </w:rPr>
        <w:t>（</w:t>
      </w:r>
      <w:r w:rsidR="00A34EB2">
        <w:rPr>
          <w:rFonts w:hint="eastAsia"/>
        </w:rPr>
        <w:t>spring</w:t>
      </w:r>
      <w:r w:rsidR="00A34EB2">
        <w:rPr>
          <w:rFonts w:hint="eastAsia"/>
        </w:rPr>
        <w:t>注入）发送请求到线程池中。注意，使用此方式操作数据库时，没有事务。</w:t>
      </w:r>
    </w:p>
    <w:p w:rsidR="00A34EB2" w:rsidRDefault="00F01D82">
      <w:r>
        <w:t>此模块不仅限于浏览器访问接口</w:t>
      </w:r>
      <w:r>
        <w:rPr>
          <w:rFonts w:hint="eastAsia"/>
        </w:rPr>
        <w:t>，</w:t>
      </w:r>
      <w:r>
        <w:t>postman</w:t>
      </w:r>
      <w:r>
        <w:rPr>
          <w:rFonts w:hint="eastAsia"/>
        </w:rPr>
        <w:t>、</w:t>
      </w:r>
      <w:r>
        <w:t>mq</w:t>
      </w:r>
      <w:r>
        <w:rPr>
          <w:rFonts w:hint="eastAsia"/>
        </w:rPr>
        <w:t>、</w:t>
      </w:r>
      <w:r>
        <w:t>单元测试等任何可以主动发送请求的方式</w:t>
      </w:r>
      <w:r>
        <w:rPr>
          <w:rFonts w:hint="eastAsia"/>
        </w:rPr>
        <w:t>，</w:t>
      </w:r>
      <w:r>
        <w:t>都可以使用此模块异步执行请求</w:t>
      </w:r>
      <w:r>
        <w:rPr>
          <w:rFonts w:hint="eastAsia"/>
        </w:rPr>
        <w:t>。</w:t>
      </w:r>
    </w:p>
    <w:p w:rsidR="00784F6A" w:rsidRDefault="00784F6A"/>
    <w:p w:rsidR="00784F6A" w:rsidRDefault="00784F6A">
      <w:r w:rsidRPr="00DD5239">
        <w:rPr>
          <w:b/>
        </w:rPr>
        <w:t>优势</w:t>
      </w:r>
      <w:r>
        <w:rPr>
          <w:rFonts w:hint="eastAsia"/>
        </w:rPr>
        <w:t>：</w:t>
      </w:r>
    </w:p>
    <w:p w:rsidR="00784F6A" w:rsidRDefault="00784F6A" w:rsidP="00784F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一定程度上解决同一时刻的高并发</w:t>
      </w:r>
    </w:p>
    <w:p w:rsidR="00784F6A" w:rsidRDefault="00784F6A" w:rsidP="00784F6A">
      <w:pPr>
        <w:pStyle w:val="a3"/>
        <w:numPr>
          <w:ilvl w:val="0"/>
          <w:numId w:val="1"/>
        </w:numPr>
        <w:ind w:firstLineChars="0"/>
      </w:pPr>
      <w:r>
        <w:t>一定程度上减轻数据库负担</w:t>
      </w:r>
    </w:p>
    <w:p w:rsidR="00BD7A7E" w:rsidRDefault="00BD7A7E" w:rsidP="00784F6A">
      <w:pPr>
        <w:pStyle w:val="a3"/>
        <w:numPr>
          <w:ilvl w:val="0"/>
          <w:numId w:val="1"/>
        </w:numPr>
        <w:ind w:firstLineChars="0"/>
      </w:pPr>
      <w:r>
        <w:t>路由具有</w:t>
      </w:r>
      <w:r>
        <w:rPr>
          <w:noProof/>
        </w:rPr>
        <w:t>同一属性的请求到同一个队列</w:t>
      </w:r>
      <w:r>
        <w:rPr>
          <w:rFonts w:hint="eastAsia"/>
          <w:noProof/>
        </w:rPr>
        <w:t>，</w:t>
      </w:r>
      <w:r>
        <w:rPr>
          <w:noProof/>
        </w:rPr>
        <w:t>保证顺序消费</w:t>
      </w:r>
    </w:p>
    <w:p w:rsidR="00BD7A7E" w:rsidRDefault="002A4B23" w:rsidP="00784F6A">
      <w:pPr>
        <w:pStyle w:val="a3"/>
        <w:numPr>
          <w:ilvl w:val="0"/>
          <w:numId w:val="1"/>
        </w:numPr>
        <w:ind w:firstLineChars="0"/>
      </w:pPr>
      <w:r>
        <w:rPr>
          <w:noProof/>
        </w:rPr>
        <w:t>不考虑请求丢失的情况下</w:t>
      </w:r>
      <w:r>
        <w:rPr>
          <w:rFonts w:hint="eastAsia"/>
          <w:noProof/>
        </w:rPr>
        <w:t>，</w:t>
      </w:r>
      <w:r w:rsidR="00BD7A7E">
        <w:rPr>
          <w:noProof/>
        </w:rPr>
        <w:t>去重</w:t>
      </w:r>
      <w:r w:rsidR="009D593E">
        <w:rPr>
          <w:noProof/>
        </w:rPr>
        <w:t>请求</w:t>
      </w:r>
      <w:r w:rsidR="00BD7A7E">
        <w:rPr>
          <w:noProof/>
        </w:rPr>
        <w:t>在一定程度上可以减少数据库死锁的概率</w:t>
      </w:r>
    </w:p>
    <w:p w:rsidR="009D593E" w:rsidRDefault="009D593E" w:rsidP="00784F6A">
      <w:pPr>
        <w:pStyle w:val="a3"/>
        <w:numPr>
          <w:ilvl w:val="0"/>
          <w:numId w:val="1"/>
        </w:numPr>
        <w:ind w:firstLineChars="0"/>
      </w:pPr>
      <w:r>
        <w:rPr>
          <w:noProof/>
        </w:rPr>
        <w:t>提供并发控制的接口</w:t>
      </w:r>
      <w:r>
        <w:rPr>
          <w:rFonts w:hint="eastAsia"/>
          <w:noProof/>
        </w:rPr>
        <w:t>，</w:t>
      </w:r>
      <w:r>
        <w:rPr>
          <w:noProof/>
        </w:rPr>
        <w:t>方便开发者测试并发</w:t>
      </w:r>
      <w:r w:rsidR="002A4B23">
        <w:rPr>
          <w:noProof/>
        </w:rPr>
        <w:t>请求</w:t>
      </w:r>
      <w:r w:rsidR="002A4B23">
        <w:rPr>
          <w:rFonts w:hint="eastAsia"/>
          <w:noProof/>
        </w:rPr>
        <w:t>（不仅限于测试此模块的</w:t>
      </w:r>
      <w:r w:rsidR="00906381">
        <w:rPr>
          <w:rFonts w:hint="eastAsia"/>
          <w:noProof/>
        </w:rPr>
        <w:t>异步请求</w:t>
      </w:r>
      <w:r w:rsidR="002A4B23">
        <w:rPr>
          <w:rFonts w:hint="eastAsia"/>
          <w:noProof/>
        </w:rPr>
        <w:t>）</w:t>
      </w:r>
    </w:p>
    <w:p w:rsidR="00BD7A7E" w:rsidRDefault="00BD7A7E" w:rsidP="00BD7A7E">
      <w:r w:rsidRPr="00DD5239">
        <w:rPr>
          <w:b/>
        </w:rPr>
        <w:t>劣势</w:t>
      </w:r>
      <w:r>
        <w:rPr>
          <w:rFonts w:hint="eastAsia"/>
        </w:rPr>
        <w:t>：</w:t>
      </w:r>
    </w:p>
    <w:p w:rsidR="00BD7A7E" w:rsidRDefault="00BD7A7E" w:rsidP="00BD7A7E">
      <w:pPr>
        <w:pStyle w:val="a3"/>
        <w:numPr>
          <w:ilvl w:val="0"/>
          <w:numId w:val="2"/>
        </w:numPr>
        <w:ind w:firstLineChars="0"/>
      </w:pPr>
      <w:r>
        <w:t>服务宕机会导致</w:t>
      </w:r>
      <w:r w:rsidR="00C51D60">
        <w:t>内存</w:t>
      </w:r>
      <w:r>
        <w:t>消息丢失</w:t>
      </w:r>
    </w:p>
    <w:p w:rsidR="00BD7A7E" w:rsidRDefault="00BD7A7E" w:rsidP="00BD7A7E">
      <w:pPr>
        <w:pStyle w:val="a3"/>
        <w:numPr>
          <w:ilvl w:val="0"/>
          <w:numId w:val="2"/>
        </w:numPr>
        <w:ind w:firstLineChars="0"/>
      </w:pPr>
      <w:r>
        <w:t>去重队列可能丢失最新的数据</w:t>
      </w:r>
    </w:p>
    <w:p w:rsidR="00BD7A7E" w:rsidRDefault="00BD7A7E" w:rsidP="00BD7A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模块提供了通用型请求、自定义请求和去重请求</w:t>
      </w:r>
      <w:r>
        <w:rPr>
          <w:rFonts w:hint="eastAsia"/>
        </w:rPr>
        <w:t>3</w:t>
      </w:r>
      <w:r>
        <w:rPr>
          <w:rFonts w:hint="eastAsia"/>
        </w:rPr>
        <w:t>种，目前仅支持</w:t>
      </w:r>
      <w:r w:rsidR="00433A3A">
        <w:rPr>
          <w:rFonts w:hint="eastAsia"/>
        </w:rPr>
        <w:t>使用其中的一种，当然可以通过重写配置文件使用多种</w:t>
      </w:r>
      <w:r w:rsidR="00DF6A1D">
        <w:rPr>
          <w:rFonts w:hint="eastAsia"/>
        </w:rPr>
        <w:t>（尚未测试）</w:t>
      </w:r>
    </w:p>
    <w:p w:rsidR="00F458BD" w:rsidRDefault="009D593E" w:rsidP="00BD7A7E">
      <w:pPr>
        <w:pStyle w:val="a3"/>
        <w:numPr>
          <w:ilvl w:val="0"/>
          <w:numId w:val="2"/>
        </w:numPr>
        <w:ind w:firstLineChars="0"/>
      </w:pPr>
      <w:r>
        <w:t>去重请求虽然在一定程度上可以减少数据库死锁的概率</w:t>
      </w:r>
      <w:r>
        <w:rPr>
          <w:rFonts w:hint="eastAsia"/>
        </w:rPr>
        <w:t>，</w:t>
      </w:r>
      <w:r>
        <w:t>但是仅限于一个服务节点</w:t>
      </w:r>
      <w:r>
        <w:rPr>
          <w:rFonts w:hint="eastAsia"/>
        </w:rPr>
        <w:t>，</w:t>
      </w:r>
      <w:r>
        <w:t>如果多个服务节点同时存在</w:t>
      </w:r>
      <w:r>
        <w:rPr>
          <w:rFonts w:hint="eastAsia"/>
        </w:rPr>
        <w:t>，</w:t>
      </w:r>
      <w:r>
        <w:t>那么</w:t>
      </w:r>
      <w:r>
        <w:rPr>
          <w:rFonts w:hint="eastAsia"/>
        </w:rPr>
        <w:t>，</w:t>
      </w:r>
      <w:r>
        <w:t>需要采用外部手段解决请求路由问题</w:t>
      </w:r>
      <w:r>
        <w:rPr>
          <w:rFonts w:hint="eastAsia"/>
        </w:rPr>
        <w:t>，</w:t>
      </w:r>
      <w:r>
        <w:t>例如控制相同</w:t>
      </w:r>
      <w:r>
        <w:t>ip</w:t>
      </w:r>
      <w:r>
        <w:t>段的用户请求发送到同一个服务节点</w:t>
      </w:r>
    </w:p>
    <w:p w:rsidR="002A4B23" w:rsidRDefault="002A4B23" w:rsidP="002A4B23"/>
    <w:p w:rsidR="002A4B23" w:rsidRDefault="00AD3DC4" w:rsidP="002A4B23">
      <w:r w:rsidRPr="00DD5239">
        <w:rPr>
          <w:rFonts w:hint="eastAsia"/>
          <w:b/>
        </w:rPr>
        <w:t>使用此模块的前提</w:t>
      </w:r>
      <w:r>
        <w:rPr>
          <w:rFonts w:hint="eastAsia"/>
        </w:rPr>
        <w:t>：</w:t>
      </w:r>
    </w:p>
    <w:p w:rsidR="00C5247B" w:rsidRDefault="00464051" w:rsidP="00C5247B">
      <w:pPr>
        <w:pStyle w:val="a3"/>
        <w:numPr>
          <w:ilvl w:val="0"/>
          <w:numId w:val="3"/>
        </w:numPr>
        <w:ind w:firstLineChars="0"/>
      </w:pPr>
      <w:bookmarkStart w:id="0" w:name="_GoBack"/>
      <w:bookmarkEnd w:id="0"/>
      <w:r>
        <w:t>S</w:t>
      </w:r>
      <w:r>
        <w:rPr>
          <w:rFonts w:hint="eastAsia"/>
        </w:rPr>
        <w:t>pring-application</w:t>
      </w:r>
      <w:r>
        <w:t>.xml</w:t>
      </w:r>
      <w:r>
        <w:t>中引入配置文件</w:t>
      </w:r>
      <w:r w:rsidR="00DB7069">
        <w:rPr>
          <w:rFonts w:hint="eastAsia"/>
        </w:rPr>
        <w:t>（有</w:t>
      </w:r>
      <w:r w:rsidR="00DB7069">
        <w:rPr>
          <w:rFonts w:hint="eastAsia"/>
        </w:rPr>
        <w:t>3</w:t>
      </w:r>
      <w:r w:rsidR="00DB7069">
        <w:rPr>
          <w:rFonts w:hint="eastAsia"/>
        </w:rPr>
        <w:t>种配置）</w:t>
      </w:r>
      <w:r w:rsidR="007A2AF7">
        <w:rPr>
          <w:rFonts w:hint="eastAsia"/>
        </w:rPr>
        <w:t>，</w:t>
      </w:r>
      <w:r w:rsidR="007A2AF7">
        <w:t>如果应用在</w:t>
      </w:r>
      <w:r w:rsidR="007A2AF7">
        <w:t>mq</w:t>
      </w:r>
      <w:r w:rsidR="007A2AF7">
        <w:t>中</w:t>
      </w:r>
      <w:r w:rsidR="007A2AF7">
        <w:rPr>
          <w:rFonts w:hint="eastAsia"/>
        </w:rPr>
        <w:t>，</w:t>
      </w:r>
      <w:r w:rsidR="007A2AF7">
        <w:t>那么配置文件应该在</w:t>
      </w:r>
      <w:r w:rsidR="007A2AF7">
        <w:t>mq</w:t>
      </w:r>
      <w:r w:rsidR="00FD0D75">
        <w:t>的配置之前</w:t>
      </w:r>
      <w:r w:rsidR="000913F7">
        <w:rPr>
          <w:rFonts w:hint="eastAsia"/>
        </w:rPr>
        <w:t>，</w:t>
      </w:r>
      <w:r w:rsidR="000913F7">
        <w:t>下面是引入去重模块的配置</w:t>
      </w:r>
    </w:p>
    <w:p w:rsidR="00464051" w:rsidRDefault="00464051" w:rsidP="00464051">
      <w:r>
        <w:rPr>
          <w:noProof/>
        </w:rPr>
        <w:drawing>
          <wp:inline distT="0" distB="0" distL="0" distR="0" wp14:anchorId="2CEA1C6D" wp14:editId="3FDED416">
            <wp:extent cx="5274310" cy="10401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C39" w:rsidRDefault="004E5C39" w:rsidP="002A4B23"/>
    <w:p w:rsidR="00DD5239" w:rsidRDefault="00DD5239" w:rsidP="002A4B23">
      <w:r w:rsidRPr="00DD5239">
        <w:rPr>
          <w:b/>
        </w:rPr>
        <w:t>注意事项</w:t>
      </w:r>
      <w:r>
        <w:rPr>
          <w:rFonts w:hint="eastAsia"/>
        </w:rPr>
        <w:t>：</w:t>
      </w:r>
    </w:p>
    <w:p w:rsidR="00DD5239" w:rsidRDefault="007178ED" w:rsidP="002A4B23">
      <w:r>
        <w:t>模块提供</w:t>
      </w:r>
      <w:r>
        <w:rPr>
          <w:rFonts w:hint="eastAsia"/>
        </w:rPr>
        <w:t>3</w:t>
      </w:r>
      <w:r>
        <w:rPr>
          <w:rFonts w:hint="eastAsia"/>
        </w:rPr>
        <w:t>种请求，由于代码设计的原因，</w:t>
      </w:r>
      <w:r>
        <w:rPr>
          <w:rFonts w:hint="eastAsia"/>
        </w:rPr>
        <w:t>3</w:t>
      </w:r>
      <w:r>
        <w:rPr>
          <w:rFonts w:hint="eastAsia"/>
        </w:rPr>
        <w:t>种请求中存在多个类名称相同，因此要以包名作为区分</w:t>
      </w:r>
    </w:p>
    <w:p w:rsidR="00211114" w:rsidRDefault="00211114" w:rsidP="002A4B23">
      <w:r w:rsidRPr="00211114">
        <w:t>clife.sleep.commons.as</w:t>
      </w:r>
      <w:r>
        <w:t>ync.request.common</w:t>
      </w:r>
      <w:r>
        <w:t>包下的为通用请求</w:t>
      </w:r>
    </w:p>
    <w:p w:rsidR="00F30AB5" w:rsidRDefault="00F30AB5" w:rsidP="002A4B23">
      <w:r w:rsidRPr="00BD3D19">
        <w:t>clife.sleep.commons.async.request.distinct</w:t>
      </w:r>
      <w:r>
        <w:t>包下的是去重请求</w:t>
      </w:r>
      <w:r>
        <w:rPr>
          <w:rFonts w:hint="eastAsia"/>
        </w:rPr>
        <w:t>，</w:t>
      </w:r>
      <w:r>
        <w:t>复用</w:t>
      </w:r>
      <w:r>
        <w:t>common</w:t>
      </w:r>
      <w:r>
        <w:t>包下的类</w:t>
      </w:r>
    </w:p>
    <w:p w:rsidR="00BE6A18" w:rsidRPr="007178ED" w:rsidRDefault="00776556" w:rsidP="002A4B23">
      <w:r w:rsidRPr="00776556">
        <w:t>clife.sleep.commons.async.request.custom</w:t>
      </w:r>
      <w:r>
        <w:t>包下的是用户自定义请求</w:t>
      </w:r>
    </w:p>
    <w:p w:rsidR="007178ED" w:rsidRDefault="007178ED" w:rsidP="002A4B23"/>
    <w:p w:rsidR="007178ED" w:rsidRPr="004E5C39" w:rsidRDefault="00E54CA6" w:rsidP="007178ED">
      <w:pPr>
        <w:pStyle w:val="1"/>
      </w:pPr>
      <w:r>
        <w:rPr>
          <w:rFonts w:hint="eastAsia"/>
        </w:rPr>
        <w:lastRenderedPageBreak/>
        <w:t>请求的使用方式</w:t>
      </w:r>
    </w:p>
    <w:p w:rsidR="00BD7A7E" w:rsidRDefault="00F065DC" w:rsidP="00F065DC">
      <w:pPr>
        <w:pStyle w:val="2"/>
      </w:pPr>
      <w:r>
        <w:t>C</w:t>
      </w:r>
      <w:r>
        <w:rPr>
          <w:rFonts w:hint="eastAsia"/>
        </w:rPr>
        <w:t>ommon</w:t>
      </w:r>
      <w:r>
        <w:rPr>
          <w:rFonts w:hint="eastAsia"/>
        </w:rPr>
        <w:t>请求的使用</w:t>
      </w:r>
    </w:p>
    <w:p w:rsidR="00F71E2F" w:rsidRDefault="00F71E2F" w:rsidP="00F71E2F">
      <w:pPr>
        <w:pStyle w:val="a3"/>
        <w:numPr>
          <w:ilvl w:val="0"/>
          <w:numId w:val="4"/>
        </w:numPr>
        <w:ind w:firstLineChars="0"/>
      </w:pPr>
      <w:r>
        <w:t>引入</w:t>
      </w:r>
      <w:r w:rsidRPr="00F71E2F">
        <w:t>&lt;import resource="classpath:spring/spring-async-request-</w:t>
      </w:r>
      <w:r>
        <w:rPr>
          <w:rFonts w:hint="eastAsia"/>
        </w:rPr>
        <w:t>common</w:t>
      </w:r>
      <w:r w:rsidRPr="00F71E2F">
        <w:t>.xml"/&gt;</w:t>
      </w:r>
    </w:p>
    <w:p w:rsidR="00F065DC" w:rsidRDefault="00CD09DA" w:rsidP="00102BE6">
      <w:pPr>
        <w:pStyle w:val="a3"/>
        <w:numPr>
          <w:ilvl w:val="0"/>
          <w:numId w:val="4"/>
        </w:numPr>
        <w:ind w:firstLineChars="0"/>
      </w:pPr>
      <w:r>
        <w:t>用户的</w:t>
      </w:r>
      <w:r>
        <w:t>service</w:t>
      </w:r>
      <w:r>
        <w:t>实现层实现</w:t>
      </w:r>
      <w:r w:rsidR="00060A74" w:rsidRPr="00211114">
        <w:t>clife.sleep.commons.as</w:t>
      </w:r>
      <w:r w:rsidR="00060A74">
        <w:t>ync.request.common.interfaces.</w:t>
      </w:r>
      <w:r w:rsidRPr="00CD09DA">
        <w:t>RequestAsyncService</w:t>
      </w:r>
      <w:r>
        <w:rPr>
          <w:rFonts w:hint="eastAsia"/>
        </w:rPr>
        <w:t>&lt;</w:t>
      </w:r>
      <w:r>
        <w:t>D</w:t>
      </w:r>
      <w:r>
        <w:rPr>
          <w:rFonts w:hint="eastAsia"/>
        </w:rPr>
        <w:t>&gt;</w:t>
      </w:r>
      <w:r>
        <w:rPr>
          <w:rFonts w:hint="eastAsia"/>
        </w:rPr>
        <w:t>接口，</w:t>
      </w:r>
      <w:r>
        <w:rPr>
          <w:rFonts w:hint="eastAsia"/>
        </w:rPr>
        <w:t>D</w:t>
      </w:r>
      <w:r>
        <w:rPr>
          <w:rFonts w:hint="eastAsia"/>
        </w:rPr>
        <w:t>为参数的类型</w:t>
      </w:r>
      <w:r w:rsidR="00102BE6">
        <w:rPr>
          <w:rFonts w:hint="eastAsia"/>
        </w:rPr>
        <w:t>，实现</w:t>
      </w:r>
      <w:r w:rsidR="00102BE6" w:rsidRPr="00102BE6">
        <w:t>asyncProcess</w:t>
      </w:r>
      <w:r w:rsidR="00102BE6">
        <w:t>方法</w:t>
      </w:r>
      <w:r w:rsidR="00102BE6">
        <w:rPr>
          <w:rFonts w:hint="eastAsia"/>
        </w:rPr>
        <w:t>，</w:t>
      </w:r>
      <w:r w:rsidR="00102BE6">
        <w:t>在此方法中实现你的逻辑</w:t>
      </w:r>
      <w:r w:rsidR="00102BE6">
        <w:rPr>
          <w:rFonts w:hint="eastAsia"/>
        </w:rPr>
        <w:t>，</w:t>
      </w:r>
      <w:r w:rsidR="00102BE6">
        <w:t>并调用你真正的处理数据的方法</w:t>
      </w:r>
      <w:r w:rsidR="008179B4">
        <w:rPr>
          <w:rFonts w:hint="eastAsia"/>
        </w:rPr>
        <w:t>。</w:t>
      </w:r>
      <w:r w:rsidR="008179B4">
        <w:t>如下</w:t>
      </w:r>
      <w:r w:rsidR="008179B4">
        <w:rPr>
          <w:rFonts w:hint="eastAsia"/>
        </w:rPr>
        <w:t>，</w:t>
      </w:r>
      <w:r w:rsidR="008179B4">
        <w:t>D</w:t>
      </w:r>
      <w:r w:rsidR="008179B4">
        <w:t>可以指定为</w:t>
      </w:r>
      <w:r w:rsidR="008179B4">
        <w:t>Map</w:t>
      </w:r>
      <w:r w:rsidR="008179B4">
        <w:t>类型</w:t>
      </w:r>
      <w:r w:rsidR="008179B4">
        <w:rPr>
          <w:rFonts w:hint="eastAsia"/>
        </w:rPr>
        <w:t>，</w:t>
      </w:r>
      <w:r w:rsidR="008179B4">
        <w:t>也可以指定为其他类型</w:t>
      </w:r>
      <w:r w:rsidR="008179B4">
        <w:rPr>
          <w:rFonts w:hint="eastAsia"/>
        </w:rPr>
        <w:t>，</w:t>
      </w:r>
      <w:r w:rsidR="008179B4">
        <w:t>或者自定义类型</w:t>
      </w:r>
      <w:r w:rsidR="008179B4">
        <w:rPr>
          <w:rFonts w:hint="eastAsia"/>
        </w:rPr>
        <w:t>。</w:t>
      </w:r>
    </w:p>
    <w:p w:rsidR="00102BE6" w:rsidRDefault="00102BE6" w:rsidP="00102BE6"/>
    <w:p w:rsidR="00102BE6" w:rsidRDefault="00102BE6" w:rsidP="00102BE6">
      <w:r>
        <w:rPr>
          <w:noProof/>
        </w:rPr>
        <w:drawing>
          <wp:inline distT="0" distB="0" distL="0" distR="0" wp14:anchorId="0E01EAE3" wp14:editId="2DC134F0">
            <wp:extent cx="5274310" cy="1841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56A950" wp14:editId="55DABD4C">
            <wp:extent cx="5274310" cy="11296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BE6" w:rsidRDefault="00102BE6" w:rsidP="00102BE6"/>
    <w:p w:rsidR="00F30937" w:rsidRDefault="00F30937" w:rsidP="001F6FB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注入用户</w:t>
      </w:r>
      <w:r>
        <w:rPr>
          <w:rFonts w:hint="eastAsia"/>
        </w:rPr>
        <w:t>service</w:t>
      </w:r>
      <w:r w:rsidRPr="00FC3239">
        <w:rPr>
          <w:rFonts w:hint="eastAsia"/>
          <w:color w:val="FF0000"/>
        </w:rPr>
        <w:t>实现类</w:t>
      </w:r>
      <w:r w:rsidR="001F6FB0" w:rsidRPr="001F6FB0">
        <w:rPr>
          <w:rFonts w:hint="eastAsia"/>
        </w:rPr>
        <w:t>和</w:t>
      </w:r>
      <w:r w:rsidR="001F6FB0" w:rsidRPr="001F6FB0">
        <w:t>RequestAsyncProcessService</w:t>
      </w:r>
    </w:p>
    <w:p w:rsidR="00F30937" w:rsidRDefault="001F6FB0" w:rsidP="00F30937">
      <w:r>
        <w:rPr>
          <w:noProof/>
        </w:rPr>
        <w:drawing>
          <wp:inline distT="0" distB="0" distL="0" distR="0" wp14:anchorId="5B92233E" wp14:editId="696C6AE3">
            <wp:extent cx="5274310" cy="7956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937" w:rsidRDefault="00F30937" w:rsidP="00F30937"/>
    <w:p w:rsidR="00102BE6" w:rsidRDefault="00F30937" w:rsidP="00102BE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封装</w:t>
      </w:r>
      <w:r>
        <w:rPr>
          <w:rFonts w:hint="eastAsia"/>
        </w:rPr>
        <w:t>CommonRequest</w:t>
      </w:r>
      <w:r>
        <w:rPr>
          <w:rFonts w:hint="eastAsia"/>
        </w:rPr>
        <w:t>实体</w:t>
      </w:r>
    </w:p>
    <w:p w:rsidR="00F30937" w:rsidRDefault="004C5711" w:rsidP="00F30937">
      <w:r>
        <w:rPr>
          <w:noProof/>
        </w:rPr>
        <w:drawing>
          <wp:inline distT="0" distB="0" distL="0" distR="0" wp14:anchorId="5F001545" wp14:editId="033745D6">
            <wp:extent cx="5274310" cy="17716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937" w:rsidRDefault="00F30937" w:rsidP="00F30937"/>
    <w:p w:rsidR="00F30937" w:rsidRDefault="009714E3" w:rsidP="007D6F81">
      <w:r>
        <w:t>注意</w:t>
      </w:r>
      <w:r>
        <w:rPr>
          <w:rFonts w:hint="eastAsia"/>
        </w:rPr>
        <w:t>：</w:t>
      </w:r>
      <w:r>
        <w:t>此种请求</w:t>
      </w:r>
      <w:r>
        <w:rPr>
          <w:rFonts w:hint="eastAsia"/>
        </w:rPr>
        <w:t>，</w:t>
      </w:r>
      <w:r>
        <w:t>一个</w:t>
      </w:r>
      <w:r>
        <w:t>service</w:t>
      </w:r>
      <w:r>
        <w:t>只能处理一个方法</w:t>
      </w:r>
      <w:r>
        <w:rPr>
          <w:rFonts w:hint="eastAsia"/>
        </w:rPr>
        <w:t>。</w:t>
      </w:r>
      <w:r>
        <w:t>当然</w:t>
      </w:r>
      <w:r>
        <w:rPr>
          <w:rFonts w:hint="eastAsia"/>
        </w:rPr>
        <w:t>，</w:t>
      </w:r>
      <w:r>
        <w:t>你可以通过参数传递的方式</w:t>
      </w:r>
      <w:r>
        <w:rPr>
          <w:rFonts w:hint="eastAsia"/>
        </w:rPr>
        <w:t>，</w:t>
      </w:r>
      <w:r>
        <w:t>在</w:t>
      </w:r>
      <w:r>
        <w:t>asyncProcess</w:t>
      </w:r>
      <w:r>
        <w:t>实现中通过条件选择正确的方法</w:t>
      </w:r>
    </w:p>
    <w:p w:rsidR="00F065DC" w:rsidRDefault="00F065DC" w:rsidP="00F065DC"/>
    <w:p w:rsidR="00F065DC" w:rsidRDefault="00F065DC" w:rsidP="00F065DC">
      <w:pPr>
        <w:pStyle w:val="2"/>
      </w:pPr>
      <w:r>
        <w:t>D</w:t>
      </w:r>
      <w:r>
        <w:rPr>
          <w:rFonts w:hint="eastAsia"/>
        </w:rPr>
        <w:t>istinct</w:t>
      </w:r>
      <w:r>
        <w:rPr>
          <w:rFonts w:hint="eastAsia"/>
        </w:rPr>
        <w:t>请求的使用</w:t>
      </w:r>
    </w:p>
    <w:p w:rsidR="00947EB4" w:rsidRDefault="00947EB4" w:rsidP="00F065DC">
      <w:r>
        <w:t>此请求的第</w:t>
      </w:r>
      <w:r w:rsidR="00F71E2F">
        <w:rPr>
          <w:rFonts w:hint="eastAsia"/>
        </w:rPr>
        <w:t>二</w:t>
      </w:r>
      <w:r>
        <w:t>步和第</w:t>
      </w:r>
      <w:r w:rsidR="00F71E2F">
        <w:t>三</w:t>
      </w:r>
      <w:r>
        <w:t>步与</w:t>
      </w:r>
      <w:r>
        <w:t>common</w:t>
      </w:r>
      <w:r>
        <w:t>请求的步骤相同</w:t>
      </w:r>
      <w:r>
        <w:rPr>
          <w:rFonts w:hint="eastAsia"/>
        </w:rPr>
        <w:t>，</w:t>
      </w:r>
      <w:r>
        <w:t>第</w:t>
      </w:r>
      <w:r w:rsidR="00F71E2F">
        <w:t>四步</w:t>
      </w:r>
      <w:r>
        <w:t>有差异</w:t>
      </w:r>
      <w:r>
        <w:rPr>
          <w:rFonts w:hint="eastAsia"/>
        </w:rPr>
        <w:t>。</w:t>
      </w:r>
    </w:p>
    <w:p w:rsidR="00947EB4" w:rsidRDefault="00947EB4" w:rsidP="00F065DC">
      <w:r>
        <w:t>如果你的工程中有多个地方要使用异步线程池</w:t>
      </w:r>
      <w:r>
        <w:rPr>
          <w:rFonts w:hint="eastAsia"/>
        </w:rPr>
        <w:t>，</w:t>
      </w:r>
      <w:r>
        <w:t>并且路由</w:t>
      </w:r>
      <w:r>
        <w:t>Id</w:t>
      </w:r>
      <w:r>
        <w:t>相同时</w:t>
      </w:r>
      <w:r>
        <w:rPr>
          <w:rFonts w:hint="eastAsia"/>
        </w:rPr>
        <w:t>，</w:t>
      </w:r>
      <w:r>
        <w:t>就要使用</w:t>
      </w:r>
      <w:r>
        <w:t>distinctKey</w:t>
      </w:r>
      <w:r w:rsidR="003537AD">
        <w:t>指定</w:t>
      </w:r>
      <w:r>
        <w:t>去重规则</w:t>
      </w:r>
    </w:p>
    <w:p w:rsidR="00F71E2F" w:rsidRDefault="00F71E2F" w:rsidP="00F71E2F">
      <w:pPr>
        <w:pStyle w:val="a3"/>
        <w:numPr>
          <w:ilvl w:val="0"/>
          <w:numId w:val="5"/>
        </w:numPr>
        <w:ind w:firstLineChars="0"/>
      </w:pPr>
      <w:r>
        <w:t>引入</w:t>
      </w:r>
      <w:r w:rsidRPr="00F71E2F">
        <w:t>&lt;import resource="classpath:spring/spring-async-request-distinct.xml"/&gt;</w:t>
      </w:r>
    </w:p>
    <w:p w:rsidR="00947EB4" w:rsidRDefault="00947EB4" w:rsidP="00947EB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封装</w:t>
      </w:r>
      <w:r>
        <w:rPr>
          <w:rFonts w:hint="eastAsia"/>
        </w:rPr>
        <w:t>DistinctRequest</w:t>
      </w:r>
    </w:p>
    <w:p w:rsidR="00947EB4" w:rsidRDefault="003537AD" w:rsidP="00947EB4">
      <w:r>
        <w:rPr>
          <w:noProof/>
        </w:rPr>
        <w:drawing>
          <wp:inline distT="0" distB="0" distL="0" distR="0" wp14:anchorId="337A0607" wp14:editId="7FA548C6">
            <wp:extent cx="5274310" cy="2044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5DC" w:rsidRDefault="00E545CB" w:rsidP="00F065DC">
      <w:r>
        <w:lastRenderedPageBreak/>
        <w:t>注意</w:t>
      </w:r>
      <w:r>
        <w:rPr>
          <w:rFonts w:hint="eastAsia"/>
        </w:rPr>
        <w:t>：同</w:t>
      </w:r>
      <w:r>
        <w:rPr>
          <w:rFonts w:hint="eastAsia"/>
        </w:rPr>
        <w:t>common</w:t>
      </w:r>
      <w:r>
        <w:rPr>
          <w:rFonts w:hint="eastAsia"/>
        </w:rPr>
        <w:t>请求。</w:t>
      </w:r>
    </w:p>
    <w:p w:rsidR="00E545CB" w:rsidRDefault="00E545CB" w:rsidP="00F065DC">
      <w:r>
        <w:t>另</w:t>
      </w:r>
      <w:r>
        <w:rPr>
          <w:rFonts w:hint="eastAsia"/>
        </w:rPr>
        <w:t>：</w:t>
      </w:r>
      <w:r>
        <w:t>我们可以通过条件判断封装</w:t>
      </w:r>
      <w:r>
        <w:t>DistinctRequest</w:t>
      </w:r>
      <w:r>
        <w:t>时</w:t>
      </w:r>
      <w:r>
        <w:rPr>
          <w:rFonts w:hint="eastAsia"/>
        </w:rPr>
        <w:t>，</w:t>
      </w:r>
      <w:r>
        <w:t>传递不同的参数和不同的</w:t>
      </w:r>
      <w:r>
        <w:t>distinctKey</w:t>
      </w:r>
    </w:p>
    <w:p w:rsidR="00F065DC" w:rsidRDefault="00F065DC" w:rsidP="00F065DC">
      <w:pPr>
        <w:pStyle w:val="2"/>
      </w:pPr>
      <w:r>
        <w:t>C</w:t>
      </w:r>
      <w:r>
        <w:rPr>
          <w:rFonts w:hint="eastAsia"/>
        </w:rPr>
        <w:t>ustom</w:t>
      </w:r>
      <w:r>
        <w:rPr>
          <w:rFonts w:hint="eastAsia"/>
        </w:rPr>
        <w:t>请求的使用</w:t>
      </w:r>
    </w:p>
    <w:p w:rsidR="00F26F65" w:rsidRPr="00E824FE" w:rsidRDefault="00690055" w:rsidP="00F26F65">
      <w:pPr>
        <w:rPr>
          <w:color w:val="FF0000"/>
        </w:rPr>
      </w:pPr>
      <w:r>
        <w:t>CommonRequest</w:t>
      </w:r>
      <w:r>
        <w:t>和</w:t>
      </w:r>
      <w:r>
        <w:t>DistinctRequest</w:t>
      </w:r>
      <w:r>
        <w:t>与</w:t>
      </w:r>
      <w:r>
        <w:t>service</w:t>
      </w:r>
      <w:r>
        <w:t>息息相关</w:t>
      </w:r>
      <w:r>
        <w:rPr>
          <w:rFonts w:hint="eastAsia"/>
        </w:rPr>
        <w:t>，</w:t>
      </w:r>
      <w:r>
        <w:t>但是</w:t>
      </w:r>
      <w:r>
        <w:t>Custom</w:t>
      </w:r>
      <w:r>
        <w:t>请求</w:t>
      </w:r>
      <w:r>
        <w:rPr>
          <w:rFonts w:hint="eastAsia"/>
        </w:rPr>
        <w:t>，</w:t>
      </w:r>
      <w:r>
        <w:t>用户不必关注</w:t>
      </w:r>
      <w:r>
        <w:t>service</w:t>
      </w:r>
      <w:r w:rsidR="00B351E7">
        <w:rPr>
          <w:rFonts w:hint="eastAsia"/>
        </w:rPr>
        <w:t>。</w:t>
      </w:r>
      <w:r w:rsidR="00B351E7" w:rsidRPr="00E824FE">
        <w:rPr>
          <w:color w:val="FF0000"/>
        </w:rPr>
        <w:t>Custom</w:t>
      </w:r>
      <w:r w:rsidR="00B351E7" w:rsidRPr="00E824FE">
        <w:rPr>
          <w:color w:val="FF0000"/>
        </w:rPr>
        <w:t>更灵活</w:t>
      </w:r>
      <w:r w:rsidR="00B351E7" w:rsidRPr="00E824FE">
        <w:rPr>
          <w:rFonts w:hint="eastAsia"/>
          <w:color w:val="FF0000"/>
        </w:rPr>
        <w:t>，</w:t>
      </w:r>
      <w:r w:rsidR="00B351E7" w:rsidRPr="00E824FE">
        <w:rPr>
          <w:color w:val="FF0000"/>
        </w:rPr>
        <w:t>用户可以使用在业务层</w:t>
      </w:r>
      <w:r w:rsidR="00B351E7" w:rsidRPr="00E824FE">
        <w:rPr>
          <w:rFonts w:hint="eastAsia"/>
          <w:color w:val="FF0000"/>
        </w:rPr>
        <w:t>、</w:t>
      </w:r>
      <w:r w:rsidR="00B351E7" w:rsidRPr="00E824FE">
        <w:rPr>
          <w:color w:val="FF0000"/>
        </w:rPr>
        <w:t>控制层</w:t>
      </w:r>
    </w:p>
    <w:p w:rsidR="00864579" w:rsidRDefault="00864579" w:rsidP="00864579">
      <w:pPr>
        <w:pStyle w:val="a3"/>
        <w:numPr>
          <w:ilvl w:val="0"/>
          <w:numId w:val="6"/>
        </w:numPr>
        <w:ind w:firstLineChars="0"/>
      </w:pPr>
      <w:r>
        <w:t>引入</w:t>
      </w:r>
      <w:r w:rsidRPr="00864579">
        <w:t>&lt;import resource="classpath:spring/spring-async-request-</w:t>
      </w:r>
      <w:r>
        <w:rPr>
          <w:rFonts w:hint="eastAsia"/>
        </w:rPr>
        <w:t>custom</w:t>
      </w:r>
      <w:r w:rsidRPr="00864579">
        <w:t>.xml"/&gt;</w:t>
      </w:r>
    </w:p>
    <w:p w:rsidR="003C0711" w:rsidRDefault="003C0711" w:rsidP="008A752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自定义</w:t>
      </w:r>
      <w:r>
        <w:rPr>
          <w:rFonts w:hint="eastAsia"/>
        </w:rPr>
        <w:t>request</w:t>
      </w:r>
      <w:r>
        <w:rPr>
          <w:rFonts w:hint="eastAsia"/>
        </w:rPr>
        <w:t>，实现</w:t>
      </w:r>
      <w:r w:rsidRPr="00776556">
        <w:t>clife.sleep.commons.async.request.custom</w:t>
      </w:r>
      <w:r>
        <w:t>.interfaces.</w:t>
      </w:r>
      <w:r w:rsidRPr="003C0711">
        <w:t>Request</w:t>
      </w:r>
      <w:r w:rsidR="008A7520">
        <w:rPr>
          <w:rFonts w:hint="eastAsia"/>
        </w:rPr>
        <w:t>，</w:t>
      </w:r>
      <w:r w:rsidR="008A7520">
        <w:t>如下</w:t>
      </w:r>
      <w:r w:rsidR="008A7520" w:rsidRPr="008A7520">
        <w:t>BigDataReportRequest</w:t>
      </w:r>
    </w:p>
    <w:p w:rsidR="00F403DB" w:rsidRDefault="00F403DB" w:rsidP="00F403DB">
      <w:r>
        <w:rPr>
          <w:noProof/>
        </w:rPr>
        <w:drawing>
          <wp:inline distT="0" distB="0" distL="0" distR="0" wp14:anchorId="634E27F5" wp14:editId="64125D1A">
            <wp:extent cx="5274310" cy="20631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3DB" w:rsidRDefault="00F403DB" w:rsidP="00F403DB"/>
    <w:p w:rsidR="00F403DB" w:rsidRDefault="00F403DB" w:rsidP="00F403DB"/>
    <w:p w:rsidR="008A7520" w:rsidRDefault="008A7520" w:rsidP="008A752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注入要使用的</w:t>
      </w:r>
      <w:r>
        <w:rPr>
          <w:rFonts w:hint="eastAsia"/>
        </w:rPr>
        <w:t>service</w:t>
      </w:r>
      <w:r>
        <w:rPr>
          <w:rFonts w:hint="eastAsia"/>
        </w:rPr>
        <w:t>服务</w:t>
      </w:r>
      <w:r w:rsidRPr="001F6FB0">
        <w:rPr>
          <w:rFonts w:hint="eastAsia"/>
        </w:rPr>
        <w:t>和</w:t>
      </w:r>
      <w:r w:rsidRPr="00776556">
        <w:t>clife.sleep.commons.async.request.custom</w:t>
      </w:r>
      <w:r>
        <w:t>.interfaces.</w:t>
      </w:r>
      <w:r w:rsidRPr="001F6FB0">
        <w:t>RequestAsyncProcessService</w:t>
      </w:r>
    </w:p>
    <w:p w:rsidR="008A7520" w:rsidRDefault="009C377C" w:rsidP="008A7520">
      <w:r>
        <w:rPr>
          <w:noProof/>
        </w:rPr>
        <w:drawing>
          <wp:inline distT="0" distB="0" distL="0" distR="0" wp14:anchorId="15ECB77D" wp14:editId="3081CF3F">
            <wp:extent cx="5274310" cy="91313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77C" w:rsidRDefault="009C377C" w:rsidP="008A7520"/>
    <w:p w:rsidR="00F403DB" w:rsidRDefault="008A7520" w:rsidP="00F403D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封装</w:t>
      </w:r>
      <w:r w:rsidRPr="008A7520">
        <w:t>BigDataReportRequest</w:t>
      </w:r>
    </w:p>
    <w:p w:rsidR="008A7520" w:rsidRDefault="009C377C" w:rsidP="008A7520">
      <w:r>
        <w:rPr>
          <w:noProof/>
        </w:rPr>
        <w:drawing>
          <wp:inline distT="0" distB="0" distL="0" distR="0" wp14:anchorId="5B222080" wp14:editId="4745B959">
            <wp:extent cx="5274310" cy="18161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520" w:rsidRDefault="008A7520" w:rsidP="008A7520"/>
    <w:p w:rsidR="001B1024" w:rsidRDefault="001B1024" w:rsidP="008A7520">
      <w:r>
        <w:t>注意</w:t>
      </w:r>
      <w:r>
        <w:rPr>
          <w:rFonts w:hint="eastAsia"/>
        </w:rPr>
        <w:t>：</w:t>
      </w:r>
      <w:r>
        <w:t>custom</w:t>
      </w:r>
      <w:r>
        <w:t>没有实现去重</w:t>
      </w:r>
    </w:p>
    <w:p w:rsidR="007F769B" w:rsidRDefault="007F769B" w:rsidP="008A7520"/>
    <w:p w:rsidR="00F26F65" w:rsidRDefault="00F26F65" w:rsidP="00F26F65"/>
    <w:p w:rsidR="003651EE" w:rsidRDefault="00C10400" w:rsidP="003651EE">
      <w:pPr>
        <w:pStyle w:val="1"/>
      </w:pPr>
      <w:r w:rsidRPr="00C10400">
        <w:t>AbstractConcurrentControl</w:t>
      </w:r>
      <w:r w:rsidR="003651EE">
        <w:t>的使用</w:t>
      </w:r>
    </w:p>
    <w:p w:rsidR="003651EE" w:rsidRDefault="00C10400" w:rsidP="00C1040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单元测试继承</w:t>
      </w:r>
      <w:r w:rsidRPr="00C10400">
        <w:t>AbstractConcurrentControl</w:t>
      </w:r>
    </w:p>
    <w:p w:rsidR="00733F04" w:rsidRDefault="00733F04" w:rsidP="00733F04"/>
    <w:p w:rsidR="00733F04" w:rsidRDefault="00733F04" w:rsidP="00733F04">
      <w:r>
        <w:rPr>
          <w:noProof/>
        </w:rPr>
        <w:lastRenderedPageBreak/>
        <w:drawing>
          <wp:inline distT="0" distB="0" distL="0" distR="0" wp14:anchorId="6C23275F" wp14:editId="603AF89C">
            <wp:extent cx="5274310" cy="3898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F04" w:rsidRDefault="00733F04" w:rsidP="00733F04"/>
    <w:p w:rsidR="00C10400" w:rsidRDefault="00C10400" w:rsidP="00C10400">
      <w:pPr>
        <w:pStyle w:val="a3"/>
        <w:numPr>
          <w:ilvl w:val="0"/>
          <w:numId w:val="7"/>
        </w:numPr>
        <w:ind w:firstLineChars="0"/>
      </w:pPr>
      <w:r>
        <w:t>单元测试提供构造函数</w:t>
      </w:r>
      <w:r>
        <w:rPr>
          <w:rFonts w:hint="eastAsia"/>
        </w:rPr>
        <w:t>，</w:t>
      </w:r>
      <w:r>
        <w:t>指定并发线程数</w:t>
      </w:r>
      <w:r>
        <w:rPr>
          <w:rFonts w:hint="eastAsia"/>
        </w:rPr>
        <w:t>，</w:t>
      </w:r>
      <w:r>
        <w:t>如果不提供构造函数</w:t>
      </w:r>
      <w:r>
        <w:rPr>
          <w:rFonts w:hint="eastAsia"/>
        </w:rPr>
        <w:t>，</w:t>
      </w:r>
      <w:r>
        <w:t>默认并发线程数为</w:t>
      </w:r>
      <w:r>
        <w:rPr>
          <w:rFonts w:hint="eastAsia"/>
        </w:rPr>
        <w:t>2000</w:t>
      </w:r>
      <w:r>
        <w:rPr>
          <w:rFonts w:hint="eastAsia"/>
        </w:rPr>
        <w:t>。自定义并发线程数时，要根据自己电脑配置来设定</w:t>
      </w:r>
    </w:p>
    <w:p w:rsidR="00733F04" w:rsidRDefault="00733F04" w:rsidP="00733F04"/>
    <w:p w:rsidR="00733F04" w:rsidRDefault="00733F04" w:rsidP="00733F04">
      <w:r>
        <w:rPr>
          <w:noProof/>
        </w:rPr>
        <w:drawing>
          <wp:inline distT="0" distB="0" distL="0" distR="0" wp14:anchorId="2D5A2033" wp14:editId="452C146F">
            <wp:extent cx="5274310" cy="44640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F04" w:rsidRDefault="00733F04" w:rsidP="00733F04"/>
    <w:p w:rsidR="00C10400" w:rsidRDefault="00C10400" w:rsidP="00C10400">
      <w:pPr>
        <w:pStyle w:val="a3"/>
        <w:numPr>
          <w:ilvl w:val="0"/>
          <w:numId w:val="7"/>
        </w:numPr>
        <w:ind w:firstLineChars="0"/>
      </w:pPr>
      <w:r>
        <w:t>实现</w:t>
      </w:r>
      <w:r w:rsidRPr="00C10400">
        <w:t>AbstractConcurrentControl</w:t>
      </w:r>
      <w:r>
        <w:t>的</w:t>
      </w:r>
      <w:r w:rsidRPr="00C10400">
        <w:t>data</w:t>
      </w:r>
      <w:r>
        <w:t>方法</w:t>
      </w:r>
      <w:r>
        <w:rPr>
          <w:rFonts w:hint="eastAsia"/>
        </w:rPr>
        <w:t>，提供并发数据</w:t>
      </w:r>
      <w:r w:rsidR="0062723B">
        <w:rPr>
          <w:rFonts w:hint="eastAsia"/>
        </w:rPr>
        <w:t>，例如并发测试死数据，构造动态的主键</w:t>
      </w:r>
    </w:p>
    <w:p w:rsidR="00733F04" w:rsidRDefault="00733F04" w:rsidP="00733F04"/>
    <w:p w:rsidR="00733F04" w:rsidRDefault="00733F04" w:rsidP="00733F04">
      <w:r>
        <w:rPr>
          <w:noProof/>
        </w:rPr>
        <w:drawing>
          <wp:inline distT="0" distB="0" distL="0" distR="0" wp14:anchorId="1228FCE1" wp14:editId="6CB4DF3B">
            <wp:extent cx="5274310" cy="1137920"/>
            <wp:effectExtent l="0" t="0" r="254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F04" w:rsidRDefault="00733F04" w:rsidP="00733F04"/>
    <w:p w:rsidR="0062723B" w:rsidRDefault="0062723B" w:rsidP="0062723B">
      <w:pPr>
        <w:pStyle w:val="a3"/>
        <w:numPr>
          <w:ilvl w:val="0"/>
          <w:numId w:val="7"/>
        </w:numPr>
        <w:ind w:firstLineChars="0"/>
      </w:pPr>
      <w:r>
        <w:t>实现</w:t>
      </w:r>
      <w:r w:rsidRPr="00C10400">
        <w:t>AbstractConcurrentControl</w:t>
      </w:r>
      <w:r>
        <w:t>的</w:t>
      </w:r>
      <w:r w:rsidRPr="0062723B">
        <w:t>code</w:t>
      </w:r>
      <w:r>
        <w:t>方法</w:t>
      </w:r>
      <w:r>
        <w:rPr>
          <w:rFonts w:hint="eastAsia"/>
        </w:rPr>
        <w:t>，</w:t>
      </w:r>
      <w:r>
        <w:t>提供并发代码</w:t>
      </w:r>
      <w:r>
        <w:rPr>
          <w:rFonts w:hint="eastAsia"/>
        </w:rPr>
        <w:t>，在此方法中调用你实现的</w:t>
      </w:r>
      <w:r>
        <w:rPr>
          <w:rFonts w:hint="eastAsia"/>
        </w:rPr>
        <w:t>data</w:t>
      </w:r>
      <w:r>
        <w:rPr>
          <w:rFonts w:hint="eastAsia"/>
        </w:rPr>
        <w:t>方法获取并发数据，在并发请求到达并发线程数之前，所有请求都阻塞在调用此方法的地方</w:t>
      </w:r>
    </w:p>
    <w:p w:rsidR="00E370A6" w:rsidRDefault="00E370A6" w:rsidP="00E370A6"/>
    <w:p w:rsidR="00E370A6" w:rsidRDefault="00E370A6" w:rsidP="00E370A6">
      <w:r>
        <w:rPr>
          <w:noProof/>
        </w:rPr>
        <w:drawing>
          <wp:inline distT="0" distB="0" distL="0" distR="0" wp14:anchorId="30778587" wp14:editId="35C2E8CB">
            <wp:extent cx="5274310" cy="72898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0A6" w:rsidRDefault="00E370A6" w:rsidP="00E370A6"/>
    <w:p w:rsidR="0062723B" w:rsidRDefault="0062723B" w:rsidP="0062723B">
      <w:pPr>
        <w:pStyle w:val="a3"/>
        <w:numPr>
          <w:ilvl w:val="0"/>
          <w:numId w:val="7"/>
        </w:numPr>
        <w:ind w:firstLineChars="0"/>
      </w:pPr>
      <w:r>
        <w:t>实现</w:t>
      </w:r>
      <w:r w:rsidRPr="00C10400">
        <w:t>AbstractConcurrentControl</w:t>
      </w:r>
      <w:r>
        <w:t>的</w:t>
      </w:r>
      <w:r w:rsidRPr="0062723B">
        <w:t>lock</w:t>
      </w:r>
      <w:r>
        <w:t>方法</w:t>
      </w:r>
      <w:r>
        <w:rPr>
          <w:rFonts w:hint="eastAsia"/>
        </w:rPr>
        <w:t>，</w:t>
      </w:r>
      <w:r>
        <w:t>阻塞主线程</w:t>
      </w:r>
      <w:r>
        <w:rPr>
          <w:rFonts w:hint="eastAsia"/>
        </w:rPr>
        <w:t>，</w:t>
      </w:r>
      <w:r>
        <w:t>防止</w:t>
      </w:r>
      <w:r>
        <w:t>JVM</w:t>
      </w:r>
      <w:r>
        <w:t>结束进程</w:t>
      </w:r>
      <w:r>
        <w:rPr>
          <w:rFonts w:hint="eastAsia"/>
        </w:rPr>
        <w:t>，</w:t>
      </w:r>
      <w:r>
        <w:t>不推荐使用</w:t>
      </w:r>
      <w:r>
        <w:t>wait</w:t>
      </w:r>
      <w:r>
        <w:t>方式</w:t>
      </w:r>
      <w:r>
        <w:rPr>
          <w:rFonts w:hint="eastAsia"/>
        </w:rPr>
        <w:t>，</w:t>
      </w:r>
      <w:r>
        <w:t>因为在</w:t>
      </w:r>
      <w:r>
        <w:t>maven</w:t>
      </w:r>
      <w:r>
        <w:t>打包时</w:t>
      </w:r>
      <w:r>
        <w:rPr>
          <w:rFonts w:hint="eastAsia"/>
        </w:rPr>
        <w:t>，</w:t>
      </w:r>
      <w:r>
        <w:t>会阻塞</w:t>
      </w:r>
      <w:r>
        <w:rPr>
          <w:rFonts w:hint="eastAsia"/>
        </w:rPr>
        <w:t>。</w:t>
      </w:r>
      <w:r>
        <w:t>推荐使用主线程休眠</w:t>
      </w:r>
    </w:p>
    <w:p w:rsidR="00733F04" w:rsidRDefault="00733F04" w:rsidP="00733F04"/>
    <w:p w:rsidR="00733F04" w:rsidRDefault="00E370A6" w:rsidP="00733F04">
      <w:r>
        <w:rPr>
          <w:noProof/>
        </w:rPr>
        <w:drawing>
          <wp:inline distT="0" distB="0" distL="0" distR="0" wp14:anchorId="73B1B939" wp14:editId="58D4310F">
            <wp:extent cx="5274310" cy="86296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F04" w:rsidRDefault="00733F04" w:rsidP="00733F04"/>
    <w:p w:rsidR="000814F0" w:rsidRDefault="000814F0" w:rsidP="0062723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写单元测试方法，在此方法中调用</w:t>
      </w:r>
      <w:r>
        <w:rPr>
          <w:rFonts w:hint="eastAsia"/>
        </w:rPr>
        <w:t>process</w:t>
      </w:r>
      <w:r>
        <w:t>()</w:t>
      </w:r>
      <w:r>
        <w:t>方法即可</w:t>
      </w:r>
    </w:p>
    <w:p w:rsidR="003651EE" w:rsidRDefault="003651EE" w:rsidP="00F26F65"/>
    <w:p w:rsidR="00733F04" w:rsidRDefault="00733F04" w:rsidP="00F26F65">
      <w:r>
        <w:rPr>
          <w:noProof/>
        </w:rPr>
        <w:drawing>
          <wp:inline distT="0" distB="0" distL="0" distR="0" wp14:anchorId="0115CB42" wp14:editId="1DC2C569">
            <wp:extent cx="5274310" cy="5207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F04" w:rsidRDefault="00733F04" w:rsidP="00F26F65"/>
    <w:p w:rsidR="006A24DA" w:rsidRDefault="006A24DA" w:rsidP="00F26F65"/>
    <w:p w:rsidR="006A24DA" w:rsidRDefault="006A24DA" w:rsidP="00F26F65"/>
    <w:p w:rsidR="00FA4BCE" w:rsidRPr="00FA4BCE" w:rsidRDefault="006A24DA" w:rsidP="00FA4BCE">
      <w:pPr>
        <w:pStyle w:val="1"/>
      </w:pPr>
      <w:r>
        <w:t>注</w:t>
      </w:r>
      <w:r>
        <w:rPr>
          <w:rFonts w:hint="eastAsia"/>
        </w:rPr>
        <w:t>：</w:t>
      </w:r>
      <w:r w:rsidR="00FA4BCE">
        <w:t>如果发现</w:t>
      </w:r>
      <w:r w:rsidR="00FA4BCE">
        <w:t>bug</w:t>
      </w:r>
      <w:r w:rsidR="00FA4BCE">
        <w:rPr>
          <w:rFonts w:hint="eastAsia"/>
        </w:rPr>
        <w:t>，</w:t>
      </w:r>
      <w:r w:rsidR="00FA4BCE">
        <w:t>及时沟通</w:t>
      </w:r>
    </w:p>
    <w:sectPr w:rsidR="00FA4BCE" w:rsidRPr="00FA4B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9192B"/>
    <w:multiLevelType w:val="hybridMultilevel"/>
    <w:tmpl w:val="7B2E1954"/>
    <w:lvl w:ilvl="0" w:tplc="A5D676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79316C"/>
    <w:multiLevelType w:val="hybridMultilevel"/>
    <w:tmpl w:val="EF120698"/>
    <w:lvl w:ilvl="0" w:tplc="DFBCE4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4EE2914"/>
    <w:multiLevelType w:val="hybridMultilevel"/>
    <w:tmpl w:val="F34AE74E"/>
    <w:lvl w:ilvl="0" w:tplc="94B8F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8D6991"/>
    <w:multiLevelType w:val="hybridMultilevel"/>
    <w:tmpl w:val="394EC864"/>
    <w:lvl w:ilvl="0" w:tplc="0F8268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F13181"/>
    <w:multiLevelType w:val="hybridMultilevel"/>
    <w:tmpl w:val="1AF0B9D0"/>
    <w:lvl w:ilvl="0" w:tplc="49DCE6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94A6F55"/>
    <w:multiLevelType w:val="hybridMultilevel"/>
    <w:tmpl w:val="CB1C7F8A"/>
    <w:lvl w:ilvl="0" w:tplc="822EC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B552C6"/>
    <w:multiLevelType w:val="hybridMultilevel"/>
    <w:tmpl w:val="EE20CC48"/>
    <w:lvl w:ilvl="0" w:tplc="8070E2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D21"/>
    <w:rsid w:val="00060A74"/>
    <w:rsid w:val="000814F0"/>
    <w:rsid w:val="000913F7"/>
    <w:rsid w:val="00102BE6"/>
    <w:rsid w:val="001B1024"/>
    <w:rsid w:val="001F6FB0"/>
    <w:rsid w:val="00211114"/>
    <w:rsid w:val="002A4B23"/>
    <w:rsid w:val="003537AD"/>
    <w:rsid w:val="003651EE"/>
    <w:rsid w:val="003C0711"/>
    <w:rsid w:val="00433A3A"/>
    <w:rsid w:val="00464051"/>
    <w:rsid w:val="004C5711"/>
    <w:rsid w:val="004E5C39"/>
    <w:rsid w:val="0062723B"/>
    <w:rsid w:val="00690055"/>
    <w:rsid w:val="006A24DA"/>
    <w:rsid w:val="007178ED"/>
    <w:rsid w:val="00733F04"/>
    <w:rsid w:val="00771CFF"/>
    <w:rsid w:val="00776556"/>
    <w:rsid w:val="00784F6A"/>
    <w:rsid w:val="007A2AF7"/>
    <w:rsid w:val="007D6F81"/>
    <w:rsid w:val="007F769B"/>
    <w:rsid w:val="008179B4"/>
    <w:rsid w:val="00864579"/>
    <w:rsid w:val="008A7520"/>
    <w:rsid w:val="00906381"/>
    <w:rsid w:val="00947EB4"/>
    <w:rsid w:val="009714E3"/>
    <w:rsid w:val="0099045D"/>
    <w:rsid w:val="00993AD3"/>
    <w:rsid w:val="009C377C"/>
    <w:rsid w:val="009C745A"/>
    <w:rsid w:val="009D593E"/>
    <w:rsid w:val="00A14596"/>
    <w:rsid w:val="00A34EB2"/>
    <w:rsid w:val="00AA5734"/>
    <w:rsid w:val="00AD3DC4"/>
    <w:rsid w:val="00AE777B"/>
    <w:rsid w:val="00B02FAA"/>
    <w:rsid w:val="00B351E7"/>
    <w:rsid w:val="00BD3D19"/>
    <w:rsid w:val="00BD7A7E"/>
    <w:rsid w:val="00BE6A18"/>
    <w:rsid w:val="00C10400"/>
    <w:rsid w:val="00C51D60"/>
    <w:rsid w:val="00C5247B"/>
    <w:rsid w:val="00CD09DA"/>
    <w:rsid w:val="00D239A0"/>
    <w:rsid w:val="00DB7069"/>
    <w:rsid w:val="00DD5239"/>
    <w:rsid w:val="00DF6A1D"/>
    <w:rsid w:val="00E370A6"/>
    <w:rsid w:val="00E545CB"/>
    <w:rsid w:val="00E54CA6"/>
    <w:rsid w:val="00E824FE"/>
    <w:rsid w:val="00E93549"/>
    <w:rsid w:val="00F01D82"/>
    <w:rsid w:val="00F065DC"/>
    <w:rsid w:val="00F26F65"/>
    <w:rsid w:val="00F30937"/>
    <w:rsid w:val="00F30AB5"/>
    <w:rsid w:val="00F403DB"/>
    <w:rsid w:val="00F458BD"/>
    <w:rsid w:val="00F71E2F"/>
    <w:rsid w:val="00F77193"/>
    <w:rsid w:val="00FA4BCE"/>
    <w:rsid w:val="00FC3239"/>
    <w:rsid w:val="00FD0D75"/>
    <w:rsid w:val="00FF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E72D5"/>
  <w15:chartTrackingRefBased/>
  <w15:docId w15:val="{4ED22394-60E6-4A74-8118-B0295F611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4E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065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065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34EB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84F6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065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065D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9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354</Words>
  <Characters>2018</Characters>
  <Application>Microsoft Office Word</Application>
  <DocSecurity>0</DocSecurity>
  <Lines>16</Lines>
  <Paragraphs>4</Paragraphs>
  <ScaleCrop>false</ScaleCrop>
  <Company>Win10NeT.COM</Company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杨振</dc:creator>
  <cp:keywords/>
  <dc:description/>
  <cp:lastModifiedBy>Zhen Yang</cp:lastModifiedBy>
  <cp:revision>66</cp:revision>
  <dcterms:created xsi:type="dcterms:W3CDTF">2018-12-29T01:58:00Z</dcterms:created>
  <dcterms:modified xsi:type="dcterms:W3CDTF">2019-01-01T09:33:00Z</dcterms:modified>
</cp:coreProperties>
</file>