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</w:pPr>
      <w:r>
        <w:t>百度没有收录点了码网站</w:t>
      </w:r>
    </w:p>
    <w:p>
      <w:pPr>
        <w:pStyle w:val="36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sz w:val="22"/>
          <w:szCs w:val="22"/>
        </w:rPr>
        <w:t>百度搜点了码搜不到，没有被百度网站收录</w:t>
      </w:r>
    </w:p>
    <w:p>
      <w:pPr>
        <w:pStyle w:val="36"/>
        <w:snapToGrid w:val="0"/>
        <w:spacing w:after="200" w:line="220" w:lineRule="atLeast"/>
        <w:ind w:left="360" w:firstLine="0"/>
      </w:pPr>
    </w:p>
    <w:p>
      <w:pPr>
        <w:pStyle w:val="36"/>
        <w:snapToGrid w:val="0"/>
        <w:spacing w:after="200" w:line="220" w:lineRule="atLeast"/>
        <w:ind w:left="36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答：已被收录，加快收录需要推广</w:t>
      </w:r>
    </w:p>
    <w:p>
      <w:pPr>
        <w:pStyle w:val="36"/>
        <w:snapToGrid w:val="0"/>
        <w:spacing w:after="200" w:line="220" w:lineRule="atLeast"/>
        <w:ind w:left="36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https://jingyan.baidu.com/article/4665065804a23ff549e5f8eb.html</w:t>
      </w:r>
    </w:p>
    <w:p>
      <w:pPr>
        <w:pStyle w:val="36"/>
        <w:snapToGrid w:val="0"/>
        <w:spacing w:after="200" w:line="220" w:lineRule="atLeast"/>
        <w:ind w:left="360" w:firstLine="0"/>
      </w:pPr>
      <w:r>
        <w:drawing>
          <wp:inline distT="0" distB="0" distL="114300" distR="114300">
            <wp:extent cx="5271770" cy="25146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snapToGrid w:val="0"/>
        <w:spacing w:after="200" w:line="220" w:lineRule="atLeast"/>
        <w:ind w:left="360" w:firstLine="0"/>
        <w:rPr>
          <w:rFonts w:hint="eastAsia"/>
          <w:lang w:val="en-US" w:eastAsia="zh-CN"/>
        </w:rPr>
      </w:pPr>
    </w:p>
    <w:p>
      <w:pPr>
        <w:pStyle w:val="36"/>
        <w:snapToGrid w:val="0"/>
        <w:spacing w:after="200" w:line="220" w:lineRule="atLeast"/>
        <w:ind w:left="360" w:firstLine="0"/>
      </w:pPr>
      <w:r>
        <w:drawing>
          <wp:inline distT="0" distB="0" distL="114300" distR="114300">
            <wp:extent cx="5266055" cy="4304665"/>
            <wp:effectExtent l="0" t="0" r="1079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036445"/>
            <wp:effectExtent l="0" t="0" r="444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snapToGrid w:val="0"/>
        <w:spacing w:after="200" w:line="220" w:lineRule="atLeast"/>
        <w:ind w:left="360" w:firstLine="0"/>
      </w:pPr>
    </w:p>
    <w:p>
      <w:pPr>
        <w:pStyle w:val="36"/>
        <w:snapToGrid w:val="0"/>
        <w:spacing w:after="200" w:line="220" w:lineRule="atLeast"/>
        <w:ind w:left="360" w:firstLine="0"/>
      </w:pPr>
    </w:p>
    <w:p>
      <w:pPr>
        <w:pStyle w:val="3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rStyle w:val="39"/>
          <w:lang w:val="en-US" w:eastAsia="zh-CN"/>
        </w:rPr>
        <w:t>我的账户 看不到账户余额</w:t>
      </w:r>
      <w:r>
        <w:drawing>
          <wp:inline distT="0" distB="0" distL="0" distR="0">
            <wp:extent cx="5274310" cy="2048510"/>
            <wp:effectExtent l="0" t="0" r="2540" b="889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04914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sz w:val="22"/>
          <w:szCs w:val="22"/>
        </w:rPr>
        <w:t>点付费才可以跳出余额</w:t>
      </w:r>
    </w:p>
    <w:p>
      <w:pPr>
        <w:pStyle w:val="36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drawing>
          <wp:inline distT="0" distB="0" distL="0" distR="0">
            <wp:extent cx="5274310" cy="3887470"/>
            <wp:effectExtent l="19050" t="0" r="254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88810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snapToGrid w:val="0"/>
        <w:spacing w:after="200" w:line="220" w:lineRule="atLeast"/>
        <w:ind w:left="360" w:firstLine="0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>方案：我的账户：加一个TAB页面。调用余额充值-在线充值页面。</w:t>
      </w:r>
    </w:p>
    <w:p>
      <w:pPr>
        <w:pStyle w:val="36"/>
        <w:snapToGrid w:val="0"/>
        <w:spacing w:after="200" w:line="220" w:lineRule="atLeast"/>
        <w:ind w:left="360" w:firstLine="0"/>
        <w:rPr>
          <w:rFonts w:hint="eastAsia" w:eastAsia="宋体"/>
          <w:color w:val="FF0000"/>
          <w:sz w:val="21"/>
          <w:szCs w:val="22"/>
          <w:lang w:val="en-US" w:eastAsia="zh-CN"/>
        </w:rPr>
      </w:pPr>
      <w:r>
        <w:rPr>
          <w:rFonts w:hint="eastAsia" w:eastAsia="宋体"/>
          <w:color w:val="FF0000"/>
          <w:sz w:val="21"/>
          <w:szCs w:val="22"/>
          <w:lang w:val="en-US" w:eastAsia="zh-CN"/>
        </w:rPr>
        <w:t>答：可以，或者直接在“我的账户”中添加余额显示会更简单。</w:t>
      </w:r>
    </w:p>
    <w:p>
      <w:pPr>
        <w:pStyle w:val="3"/>
      </w:pPr>
      <w:r>
        <w:t>3 没有权限的菜单不显示</w:t>
      </w:r>
    </w:p>
    <w:p>
      <w:pPr>
        <w:pStyle w:val="36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drawing>
          <wp:inline distT="0" distB="0" distL="0" distR="0">
            <wp:extent cx="5274310" cy="2021205"/>
            <wp:effectExtent l="19050" t="0" r="254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02184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snapToGrid w:val="0"/>
        <w:spacing w:after="200" w:line="220" w:lineRule="atLeast"/>
        <w:ind w:left="360" w:firstLine="0"/>
        <w:rPr>
          <w:rFonts w:hint="eastAsia"/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方案：把系统</w:t>
      </w:r>
      <w:r>
        <w:rPr>
          <w:rFonts w:hint="eastAsia"/>
          <w:color w:val="FF0000"/>
          <w:sz w:val="22"/>
          <w:szCs w:val="22"/>
        </w:rPr>
        <w:t>升级</w:t>
      </w:r>
      <w:r>
        <w:rPr>
          <w:color w:val="FF0000"/>
          <w:sz w:val="22"/>
          <w:szCs w:val="22"/>
        </w:rPr>
        <w:t>这个菜单去掉</w:t>
      </w:r>
      <w:r>
        <w:rPr>
          <w:rFonts w:hint="eastAsia"/>
          <w:color w:val="FF0000"/>
          <w:sz w:val="22"/>
          <w:szCs w:val="22"/>
        </w:rPr>
        <w:t>（不管权限，没用的东西）</w:t>
      </w:r>
    </w:p>
    <w:p>
      <w:pPr>
        <w:pStyle w:val="36"/>
        <w:snapToGrid w:val="0"/>
        <w:spacing w:after="200" w:line="220" w:lineRule="atLeast"/>
        <w:ind w:left="360" w:firstLine="0"/>
        <w:rPr>
          <w:rFonts w:hint="eastAsia" w:eastAsia="宋体"/>
          <w:color w:val="FF0000"/>
          <w:sz w:val="21"/>
          <w:szCs w:val="22"/>
          <w:lang w:val="en-US" w:eastAsia="zh-CN"/>
        </w:rPr>
      </w:pPr>
      <w:r>
        <w:rPr>
          <w:rFonts w:hint="eastAsia" w:eastAsia="宋体"/>
          <w:color w:val="FF0000"/>
          <w:sz w:val="21"/>
          <w:szCs w:val="22"/>
          <w:lang w:val="en-US" w:eastAsia="zh-CN"/>
        </w:rPr>
        <w:t>答：可以直接去除菜单。</w:t>
      </w:r>
    </w:p>
    <w:p>
      <w:pPr>
        <w:pStyle w:val="36"/>
        <w:snapToGrid w:val="0"/>
        <w:spacing w:after="200" w:line="220" w:lineRule="atLeast"/>
        <w:ind w:left="360" w:firstLine="0"/>
        <w:rPr>
          <w:rFonts w:hint="eastAsia" w:eastAsia="宋体"/>
          <w:color w:val="FF0000"/>
          <w:sz w:val="21"/>
          <w:szCs w:val="22"/>
          <w:lang w:val="en-US" w:eastAsia="zh-CN"/>
        </w:rPr>
      </w:pPr>
      <w:r>
        <w:rPr>
          <w:rFonts w:hint="eastAsia" w:eastAsia="宋体"/>
          <w:color w:val="FF0000"/>
          <w:sz w:val="21"/>
          <w:szCs w:val="22"/>
          <w:lang w:val="en-US" w:eastAsia="zh-CN"/>
        </w:rPr>
        <w:fldChar w:fldCharType="begin"/>
      </w:r>
      <w:r>
        <w:rPr>
          <w:rFonts w:hint="eastAsia" w:eastAsia="宋体"/>
          <w:color w:val="FF0000"/>
          <w:sz w:val="21"/>
          <w:szCs w:val="22"/>
          <w:lang w:val="en-US" w:eastAsia="zh-CN"/>
        </w:rPr>
        <w:instrText xml:space="preserve"> HYPERLINK "http://www.dianlema.net/web/index.php?c=profile&amp;a=payment&amp;" </w:instrText>
      </w:r>
      <w:r>
        <w:rPr>
          <w:rFonts w:hint="eastAsia" w:eastAsia="宋体"/>
          <w:color w:val="FF0000"/>
          <w:sz w:val="21"/>
          <w:szCs w:val="22"/>
          <w:lang w:val="en-US" w:eastAsia="zh-CN"/>
        </w:rPr>
        <w:fldChar w:fldCharType="separate"/>
      </w:r>
      <w:r>
        <w:rPr>
          <w:rStyle w:val="26"/>
          <w:rFonts w:hint="eastAsia" w:eastAsia="宋体"/>
          <w:color w:val="FF0000"/>
          <w:sz w:val="21"/>
          <w:szCs w:val="22"/>
          <w:lang w:val="en-US" w:eastAsia="zh-CN"/>
        </w:rPr>
        <w:t>http://www.dianlema.net/web/index.php?c=profile&amp;a=payment&amp;</w:t>
      </w:r>
      <w:r>
        <w:rPr>
          <w:rFonts w:hint="eastAsia" w:eastAsia="宋体"/>
          <w:color w:val="FF0000"/>
          <w:sz w:val="21"/>
          <w:szCs w:val="22"/>
          <w:lang w:val="en-US" w:eastAsia="zh-CN"/>
        </w:rPr>
        <w:fldChar w:fldCharType="end"/>
      </w:r>
    </w:p>
    <w:p>
      <w:pPr>
        <w:pStyle w:val="36"/>
        <w:snapToGrid w:val="0"/>
        <w:spacing w:after="200" w:line="220" w:lineRule="atLeast"/>
        <w:ind w:left="360" w:firstLine="0"/>
        <w:rPr>
          <w:rFonts w:hint="eastAsia" w:eastAsia="宋体"/>
          <w:color w:val="FF0000"/>
          <w:sz w:val="21"/>
          <w:szCs w:val="22"/>
          <w:lang w:val="en-US" w:eastAsia="zh-CN"/>
        </w:rPr>
      </w:pPr>
    </w:p>
    <w:p>
      <w:pPr>
        <w:pStyle w:val="36"/>
        <w:snapToGrid w:val="0"/>
        <w:spacing w:after="200" w:line="220" w:lineRule="atLeast"/>
        <w:ind w:left="360" w:firstLine="0"/>
        <w:rPr>
          <w:rFonts w:hint="eastAsia"/>
          <w:color w:val="FF0000"/>
          <w:sz w:val="22"/>
          <w:szCs w:val="22"/>
        </w:rPr>
      </w:pPr>
    </w:p>
    <w:p>
      <w:pPr>
        <w:pStyle w:val="3"/>
      </w:pPr>
      <w:r>
        <w:t>4添加公众号时 设置回调域名 请显示提请回调域名dianlema.com</w:t>
      </w:r>
    </w:p>
    <w:p>
      <w:pPr>
        <w:pStyle w:val="36"/>
        <w:snapToGrid w:val="0"/>
        <w:spacing w:after="200" w:line="220" w:lineRule="atLeast"/>
        <w:ind w:left="360" w:firstLine="0"/>
        <w:rPr>
          <w:rFonts w:hint="eastAsia" w:eastAsia="宋体"/>
          <w:color w:val="FF0000"/>
          <w:sz w:val="21"/>
          <w:szCs w:val="22"/>
          <w:lang w:val="en-US" w:eastAsia="zh-CN"/>
        </w:rPr>
      </w:pPr>
      <w:r>
        <w:rPr>
          <w:rFonts w:hint="eastAsia" w:eastAsia="宋体"/>
          <w:color w:val="FF0000"/>
          <w:sz w:val="21"/>
          <w:szCs w:val="22"/>
          <w:lang w:val="en-US" w:eastAsia="zh-CN"/>
        </w:rPr>
        <w:t>答：可以，直接显示</w:t>
      </w:r>
      <w:bookmarkStart w:id="0" w:name="_GoBack"/>
      <w:bookmarkEnd w:id="0"/>
      <w:r>
        <w:rPr>
          <w:rFonts w:hint="eastAsia" w:eastAsia="宋体"/>
          <w:color w:val="FF0000"/>
          <w:sz w:val="21"/>
          <w:szCs w:val="22"/>
          <w:lang w:val="en-US" w:eastAsia="zh-CN"/>
        </w:rPr>
        <w:t>回调域名。</w:t>
      </w:r>
    </w:p>
    <w:p/>
    <w:p>
      <w:pPr>
        <w:pStyle w:val="36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drawing>
          <wp:inline distT="0" distB="0" distL="0" distR="0">
            <wp:extent cx="5274310" cy="970915"/>
            <wp:effectExtent l="19050" t="0" r="254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97155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5 域名绑定如何使用 </w:t>
      </w:r>
    </w:p>
    <w:p>
      <w:pPr>
        <w:pStyle w:val="36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drawing>
          <wp:inline distT="0" distB="0" distL="0" distR="0">
            <wp:extent cx="5274310" cy="4335145"/>
            <wp:effectExtent l="19050" t="0" r="2540" b="0"/>
            <wp:docPr id="1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33578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snapToGrid w:val="0"/>
        <w:spacing w:after="200" w:line="220" w:lineRule="atLeast"/>
        <w:ind w:left="360" w:firstLine="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方案：把域名绑定去掉。</w:t>
      </w:r>
    </w:p>
    <w:p>
      <w:pPr>
        <w:pStyle w:val="36"/>
        <w:snapToGrid w:val="0"/>
        <w:spacing w:after="200" w:line="220" w:lineRule="atLeast"/>
        <w:ind w:left="360" w:firstLine="0"/>
        <w:rPr>
          <w:rFonts w:hint="eastAsia" w:eastAsia="宋体"/>
          <w:color w:val="FF0000"/>
          <w:sz w:val="21"/>
          <w:szCs w:val="22"/>
          <w:lang w:val="en-US" w:eastAsia="zh-CN"/>
        </w:rPr>
      </w:pPr>
      <w:r>
        <w:rPr>
          <w:rFonts w:hint="eastAsia" w:eastAsia="宋体"/>
          <w:color w:val="FF0000"/>
          <w:sz w:val="21"/>
          <w:szCs w:val="22"/>
          <w:lang w:val="en-US" w:eastAsia="zh-CN"/>
        </w:rPr>
        <w:t>答：可以，去除域名绑定菜单。</w:t>
      </w:r>
    </w:p>
    <w:p>
      <w:pPr>
        <w:pStyle w:val="36"/>
        <w:snapToGrid w:val="0"/>
        <w:spacing w:after="200" w:line="220" w:lineRule="atLeast"/>
        <w:ind w:left="360" w:firstLine="0"/>
        <w:rPr>
          <w:color w:val="FF0000"/>
          <w:sz w:val="22"/>
          <w:szCs w:val="22"/>
        </w:rPr>
      </w:pPr>
    </w:p>
    <w:p>
      <w:pPr>
        <w:pStyle w:val="3"/>
      </w:pPr>
      <w:r>
        <w:t>6 高级工具的 版权设置和自定义皮肤 没有权限不要显示</w:t>
      </w:r>
    </w:p>
    <w:p>
      <w:pPr>
        <w:pStyle w:val="36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drawing>
          <wp:inline distT="0" distB="0" distL="0" distR="0">
            <wp:extent cx="2479675" cy="1155700"/>
            <wp:effectExtent l="19050" t="0" r="0" b="0"/>
            <wp:docPr id="1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115633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snapToGrid w:val="0"/>
        <w:spacing w:after="200" w:line="220" w:lineRule="atLeast"/>
        <w:ind w:left="360" w:firstLine="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方案：把这2个菜单去掉。</w:t>
      </w:r>
    </w:p>
    <w:p>
      <w:pPr>
        <w:pStyle w:val="36"/>
        <w:snapToGrid w:val="0"/>
        <w:spacing w:after="200" w:line="220" w:lineRule="atLeast"/>
        <w:ind w:left="360" w:firstLine="0"/>
        <w:rPr>
          <w:rFonts w:hint="eastAsia" w:eastAsia="宋体"/>
          <w:color w:val="FF0000"/>
          <w:sz w:val="21"/>
          <w:szCs w:val="22"/>
          <w:lang w:val="en-US" w:eastAsia="zh-CN"/>
        </w:rPr>
      </w:pPr>
      <w:r>
        <w:rPr>
          <w:rFonts w:hint="eastAsia" w:eastAsia="宋体"/>
          <w:color w:val="FF0000"/>
          <w:sz w:val="21"/>
          <w:szCs w:val="22"/>
          <w:lang w:val="en-US" w:eastAsia="zh-CN"/>
        </w:rPr>
        <w:t>答：可以，去除域名绑定菜单。</w:t>
      </w:r>
    </w:p>
    <w:p>
      <w:pPr>
        <w:pStyle w:val="36"/>
        <w:snapToGrid w:val="0"/>
        <w:spacing w:after="200" w:line="220" w:lineRule="atLeast"/>
        <w:ind w:left="360" w:firstLine="0"/>
        <w:rPr>
          <w:color w:val="FF0000"/>
          <w:sz w:val="22"/>
          <w:szCs w:val="22"/>
        </w:rPr>
      </w:pPr>
    </w:p>
    <w:p>
      <w:pPr>
        <w:pStyle w:val="3"/>
      </w:pPr>
      <w:r>
        <w:t>7 解释下更新缓存的具体作用 推荐不给商家更新缓存菜单 商家不好理解缓存的概念</w:t>
      </w:r>
    </w:p>
    <w:p>
      <w:pPr>
        <w:pStyle w:val="36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drawing>
          <wp:inline distT="0" distB="0" distL="0" distR="0">
            <wp:extent cx="5274310" cy="4823460"/>
            <wp:effectExtent l="19050" t="0" r="2540" b="0"/>
            <wp:docPr id="1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82409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snapToGrid w:val="0"/>
        <w:spacing w:after="200" w:line="220" w:lineRule="atLeast"/>
        <w:ind w:left="360" w:firstLine="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方案：可否根据用户来控制是否显示这个菜单。</w:t>
      </w:r>
    </w:p>
    <w:p>
      <w:pPr>
        <w:pStyle w:val="36"/>
        <w:snapToGrid w:val="0"/>
        <w:spacing w:after="200" w:line="220" w:lineRule="atLeast"/>
        <w:ind w:left="360" w:firstLine="0"/>
        <w:rPr>
          <w:rFonts w:hint="eastAsia" w:eastAsia="宋体"/>
          <w:color w:val="FF0000"/>
          <w:sz w:val="21"/>
          <w:szCs w:val="22"/>
          <w:lang w:val="en-US" w:eastAsia="zh-CN"/>
        </w:rPr>
      </w:pPr>
      <w:r>
        <w:rPr>
          <w:rFonts w:hint="eastAsia" w:eastAsia="宋体"/>
          <w:color w:val="FF0000"/>
          <w:sz w:val="21"/>
          <w:szCs w:val="22"/>
          <w:lang w:val="en-US" w:eastAsia="zh-CN"/>
        </w:rPr>
        <w:t>答：可以，只给超级管理员（id=1）显示该菜单。</w:t>
      </w:r>
    </w:p>
    <w:p>
      <w:pPr>
        <w:pStyle w:val="36"/>
        <w:snapToGrid w:val="0"/>
        <w:spacing w:after="200" w:line="220" w:lineRule="atLeast"/>
        <w:ind w:left="360" w:firstLine="0"/>
        <w:rPr>
          <w:color w:val="FF0000"/>
          <w:sz w:val="22"/>
          <w:szCs w:val="22"/>
        </w:rPr>
      </w:pPr>
    </w:p>
    <w:p>
      <w:pPr>
        <w:pStyle w:val="3"/>
      </w:pPr>
      <w:r>
        <w:t>8 推荐不给商家开通权限管理</w:t>
      </w:r>
    </w:p>
    <w:p>
      <w:pPr>
        <w:pStyle w:val="36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drawing>
          <wp:inline distT="0" distB="0" distL="0" distR="0">
            <wp:extent cx="5274310" cy="1665605"/>
            <wp:effectExtent l="19050" t="0" r="2540" b="0"/>
            <wp:docPr id="1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66624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snapToGrid w:val="0"/>
        <w:spacing w:after="200" w:line="220" w:lineRule="atLeast"/>
        <w:ind w:left="360" w:firstLine="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方案：可否根据用户来控制是否显示这个菜单。</w:t>
      </w:r>
    </w:p>
    <w:p>
      <w:pPr>
        <w:pStyle w:val="36"/>
        <w:snapToGrid w:val="0"/>
        <w:spacing w:after="200" w:line="220" w:lineRule="atLeast"/>
        <w:ind w:left="360" w:firstLine="0"/>
        <w:rPr>
          <w:rFonts w:hint="eastAsia" w:eastAsia="宋体"/>
          <w:color w:val="FF0000"/>
          <w:sz w:val="21"/>
          <w:szCs w:val="22"/>
          <w:lang w:val="en-US" w:eastAsia="zh-CN"/>
        </w:rPr>
      </w:pPr>
      <w:r>
        <w:rPr>
          <w:rFonts w:hint="eastAsia" w:eastAsia="宋体"/>
          <w:color w:val="FF0000"/>
          <w:sz w:val="21"/>
          <w:szCs w:val="22"/>
          <w:lang w:val="en-US" w:eastAsia="zh-CN"/>
        </w:rPr>
        <w:t>答：可以，只给超级管理员（id=1）显示该菜单。</w:t>
      </w:r>
    </w:p>
    <w:p>
      <w:pPr>
        <w:pStyle w:val="36"/>
        <w:snapToGrid w:val="0"/>
        <w:spacing w:after="200" w:line="220" w:lineRule="atLeast"/>
        <w:ind w:left="360" w:firstLine="0"/>
        <w:rPr>
          <w:color w:val="FF0000"/>
          <w:sz w:val="22"/>
          <w:szCs w:val="22"/>
        </w:rPr>
      </w:pPr>
    </w:p>
    <w:p>
      <w:pPr>
        <w:pStyle w:val="3"/>
      </w:pPr>
      <w:r>
        <w:t>9 没有小程序 把小程序去掉</w:t>
      </w:r>
    </w:p>
    <w:p>
      <w:pPr>
        <w:pStyle w:val="36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drawing>
          <wp:inline distT="0" distB="0" distL="0" distR="0">
            <wp:extent cx="2487295" cy="841375"/>
            <wp:effectExtent l="19050" t="0" r="8255" b="0"/>
            <wp:docPr id="1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84201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snapToGrid w:val="0"/>
        <w:spacing w:after="200" w:line="220" w:lineRule="atLeast"/>
        <w:ind w:left="360" w:firstLine="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方案：把小程序隐藏掉。</w:t>
      </w:r>
    </w:p>
    <w:p>
      <w:pPr>
        <w:pStyle w:val="36"/>
        <w:snapToGrid w:val="0"/>
        <w:spacing w:after="200" w:line="220" w:lineRule="atLeast"/>
        <w:ind w:left="360" w:firstLine="0"/>
        <w:rPr>
          <w:rFonts w:hint="eastAsia" w:eastAsia="宋体"/>
          <w:color w:val="FF0000"/>
          <w:sz w:val="21"/>
          <w:szCs w:val="22"/>
          <w:lang w:val="en-US" w:eastAsia="zh-CN"/>
        </w:rPr>
      </w:pPr>
      <w:r>
        <w:rPr>
          <w:rFonts w:hint="eastAsia" w:eastAsia="宋体"/>
          <w:color w:val="FF0000"/>
          <w:sz w:val="21"/>
          <w:szCs w:val="22"/>
          <w:lang w:val="en-US" w:eastAsia="zh-CN"/>
        </w:rPr>
        <w:t>答：可以，去除小程序菜单。</w:t>
      </w:r>
    </w:p>
    <w:p>
      <w:pPr>
        <w:pStyle w:val="36"/>
        <w:snapToGrid w:val="0"/>
        <w:spacing w:after="200" w:line="220" w:lineRule="atLeast"/>
        <w:ind w:left="360" w:firstLine="0"/>
        <w:rPr>
          <w:color w:val="FF0000"/>
          <w:sz w:val="22"/>
          <w:szCs w:val="22"/>
        </w:rPr>
      </w:pPr>
    </w:p>
    <w:p>
      <w:pPr>
        <w:pStyle w:val="3"/>
      </w:pPr>
      <w:r>
        <w:t>10 公众号列表的 底部搜索和列表去掉</w:t>
      </w:r>
    </w:p>
    <w:p>
      <w:pPr>
        <w:pStyle w:val="36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drawing>
          <wp:inline distT="0" distB="0" distL="0" distR="0">
            <wp:extent cx="5274310" cy="810260"/>
            <wp:effectExtent l="19050" t="0" r="2540" b="0"/>
            <wp:docPr id="2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81089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snapToGrid w:val="0"/>
        <w:spacing w:after="200" w:line="220" w:lineRule="atLeast"/>
        <w:ind w:left="360" w:firstLine="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方案：可以修改。</w:t>
      </w:r>
    </w:p>
    <w:p>
      <w:pPr>
        <w:pStyle w:val="36"/>
        <w:snapToGrid w:val="0"/>
        <w:spacing w:after="200" w:line="220" w:lineRule="atLeast"/>
        <w:ind w:left="360" w:firstLine="0"/>
        <w:rPr>
          <w:rFonts w:hint="eastAsia" w:eastAsia="宋体"/>
          <w:color w:val="FF0000"/>
          <w:sz w:val="21"/>
          <w:szCs w:val="22"/>
          <w:lang w:val="en-US" w:eastAsia="zh-CN"/>
        </w:rPr>
      </w:pPr>
      <w:r>
        <w:rPr>
          <w:rFonts w:hint="eastAsia" w:eastAsia="宋体"/>
          <w:color w:val="FF0000"/>
          <w:sz w:val="21"/>
          <w:szCs w:val="22"/>
          <w:lang w:val="en-US" w:eastAsia="zh-CN"/>
        </w:rPr>
        <w:t>答：去除底部列表</w:t>
      </w:r>
    </w:p>
    <w:p>
      <w:pPr>
        <w:pStyle w:val="36"/>
        <w:snapToGrid w:val="0"/>
        <w:spacing w:after="200" w:line="220" w:lineRule="atLeast"/>
        <w:ind w:left="360" w:firstLine="0"/>
        <w:rPr>
          <w:rFonts w:hint="eastAsia" w:eastAsia="宋体"/>
          <w:color w:val="FF0000"/>
          <w:sz w:val="21"/>
          <w:szCs w:val="22"/>
          <w:lang w:val="en-US" w:eastAsia="zh-CN"/>
        </w:rPr>
      </w:pPr>
      <w:r>
        <w:rPr>
          <w:rFonts w:hint="eastAsia" w:eastAsia="宋体"/>
          <w:color w:val="FF0000"/>
          <w:sz w:val="21"/>
          <w:szCs w:val="22"/>
          <w:lang w:val="en-US" w:eastAsia="zh-CN"/>
        </w:rPr>
        <w:fldChar w:fldCharType="begin"/>
      </w:r>
      <w:r>
        <w:rPr>
          <w:rFonts w:hint="eastAsia" w:eastAsia="宋体"/>
          <w:color w:val="FF0000"/>
          <w:sz w:val="21"/>
          <w:szCs w:val="22"/>
          <w:lang w:val="en-US" w:eastAsia="zh-CN"/>
        </w:rPr>
        <w:instrText xml:space="preserve"> HYPERLINK "http://www.dianlema.net/web/index.php?c=account&amp;a=manage&amp;" </w:instrText>
      </w:r>
      <w:r>
        <w:rPr>
          <w:rFonts w:hint="eastAsia" w:eastAsia="宋体"/>
          <w:color w:val="FF0000"/>
          <w:sz w:val="21"/>
          <w:szCs w:val="22"/>
          <w:lang w:val="en-US" w:eastAsia="zh-CN"/>
        </w:rPr>
        <w:fldChar w:fldCharType="separate"/>
      </w:r>
      <w:r>
        <w:rPr>
          <w:rStyle w:val="26"/>
          <w:rFonts w:hint="eastAsia" w:eastAsia="宋体"/>
          <w:color w:val="FF0000"/>
          <w:sz w:val="21"/>
          <w:szCs w:val="22"/>
          <w:lang w:val="en-US" w:eastAsia="zh-CN"/>
        </w:rPr>
        <w:t>http://www.dianlema.net/web/index.php?c=account&amp;a=manage&amp;</w:t>
      </w:r>
      <w:r>
        <w:rPr>
          <w:rFonts w:hint="eastAsia" w:eastAsia="宋体"/>
          <w:color w:val="FF0000"/>
          <w:sz w:val="21"/>
          <w:szCs w:val="22"/>
          <w:lang w:val="en-US" w:eastAsia="zh-CN"/>
        </w:rPr>
        <w:fldChar w:fldCharType="end"/>
      </w:r>
    </w:p>
    <w:p>
      <w:pPr>
        <w:pStyle w:val="36"/>
        <w:snapToGrid w:val="0"/>
        <w:spacing w:after="200" w:line="220" w:lineRule="atLeast"/>
        <w:ind w:left="360" w:firstLine="0"/>
        <w:rPr>
          <w:rFonts w:hint="eastAsia" w:eastAsia="宋体"/>
          <w:color w:val="FF0000"/>
          <w:sz w:val="21"/>
          <w:szCs w:val="22"/>
          <w:lang w:val="en-US" w:eastAsia="zh-CN"/>
        </w:rPr>
      </w:pPr>
    </w:p>
    <w:p>
      <w:pPr>
        <w:pStyle w:val="36"/>
        <w:snapToGrid w:val="0"/>
        <w:spacing w:after="200" w:line="220" w:lineRule="atLeast"/>
        <w:ind w:left="360" w:firstLine="0"/>
        <w:rPr>
          <w:color w:val="FF0000"/>
          <w:sz w:val="22"/>
          <w:szCs w:val="22"/>
        </w:rPr>
      </w:pPr>
    </w:p>
    <w:p>
      <w:pPr>
        <w:pStyle w:val="3"/>
      </w:pPr>
      <w:r>
        <w:t>11 应用商店的支付设置是不是没用的 没用的去掉</w:t>
      </w:r>
    </w:p>
    <w:p>
      <w:pPr>
        <w:pStyle w:val="36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drawing>
          <wp:inline distT="0" distB="0" distL="0" distR="0">
            <wp:extent cx="5274310" cy="2934335"/>
            <wp:effectExtent l="19050" t="0" r="2540" b="0"/>
            <wp:docPr id="2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93497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snapToGrid w:val="0"/>
        <w:spacing w:after="200" w:line="220" w:lineRule="atLeast"/>
        <w:ind w:left="360" w:firstLine="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方案：支付设置隐藏</w:t>
      </w:r>
    </w:p>
    <w:p>
      <w:pPr>
        <w:pStyle w:val="36"/>
        <w:snapToGrid w:val="0"/>
        <w:spacing w:after="200" w:line="220" w:lineRule="atLeast"/>
        <w:ind w:left="360" w:firstLine="0"/>
        <w:rPr>
          <w:rFonts w:hint="eastAsia" w:eastAsia="宋体"/>
          <w:color w:val="FF0000"/>
          <w:sz w:val="21"/>
          <w:szCs w:val="22"/>
          <w:lang w:val="en-US" w:eastAsia="zh-CN"/>
        </w:rPr>
      </w:pPr>
      <w:r>
        <w:rPr>
          <w:rFonts w:hint="eastAsia" w:eastAsia="宋体"/>
          <w:color w:val="FF0000"/>
          <w:sz w:val="21"/>
          <w:szCs w:val="22"/>
          <w:lang w:val="en-US" w:eastAsia="zh-CN"/>
        </w:rPr>
        <w:t>答：可以，注释该菜单或者只给超级管理员开放。</w:t>
      </w:r>
    </w:p>
    <w:p>
      <w:pPr>
        <w:pStyle w:val="36"/>
        <w:snapToGrid w:val="0"/>
        <w:spacing w:after="200" w:line="220" w:lineRule="atLeast"/>
        <w:ind w:left="360" w:firstLine="0"/>
        <w:rPr>
          <w:color w:val="FF0000"/>
          <w:sz w:val="22"/>
          <w:szCs w:val="22"/>
        </w:rPr>
      </w:pPr>
    </w:p>
    <w:p>
      <w:pPr>
        <w:pStyle w:val="3"/>
      </w:pPr>
      <w:r>
        <w:t>12 详解下模块检测的具体功能 开启和开启自动检测的区别在哪</w:t>
      </w:r>
    </w:p>
    <w:p>
      <w:pPr>
        <w:pStyle w:val="36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drawing>
          <wp:inline distT="0" distB="0" distL="0" distR="0">
            <wp:extent cx="5274310" cy="1563370"/>
            <wp:effectExtent l="19050" t="0" r="2540" b="0"/>
            <wp:docPr id="2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56400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snapToGrid w:val="0"/>
        <w:spacing w:after="200" w:line="220" w:lineRule="atLeast"/>
        <w:ind w:left="360" w:firstLine="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方案：控制模块是否到期</w:t>
      </w:r>
    </w:p>
    <w:p>
      <w:pPr>
        <w:pStyle w:val="36"/>
        <w:snapToGrid w:val="0"/>
        <w:spacing w:after="200" w:line="220" w:lineRule="atLeast"/>
        <w:ind w:left="360" w:firstLine="0"/>
        <w:rPr>
          <w:rFonts w:hint="eastAsia" w:eastAsia="宋体"/>
          <w:color w:val="FF0000"/>
          <w:sz w:val="21"/>
          <w:szCs w:val="22"/>
          <w:lang w:val="en-US" w:eastAsia="zh-CN"/>
        </w:rPr>
      </w:pPr>
      <w:r>
        <w:rPr>
          <w:rFonts w:hint="eastAsia" w:eastAsia="宋体"/>
          <w:color w:val="FF0000"/>
          <w:sz w:val="21"/>
          <w:szCs w:val="22"/>
          <w:lang w:val="en-US" w:eastAsia="zh-CN"/>
        </w:rPr>
        <w:t>答：找不到改模块</w:t>
      </w:r>
    </w:p>
    <w:p>
      <w:pPr>
        <w:pStyle w:val="36"/>
        <w:snapToGrid w:val="0"/>
        <w:spacing w:after="200" w:line="220" w:lineRule="atLeast"/>
        <w:ind w:left="360" w:firstLine="0"/>
        <w:rPr>
          <w:color w:val="FF0000"/>
          <w:sz w:val="22"/>
          <w:szCs w:val="22"/>
        </w:rPr>
      </w:pPr>
    </w:p>
    <w:p>
      <w:pPr>
        <w:pStyle w:val="3"/>
      </w:pPr>
      <w:r>
        <w:t>13 推荐不给商家应用模版权限 给商家服务到期时间</w:t>
      </w:r>
    </w:p>
    <w:p>
      <w:pPr>
        <w:pStyle w:val="36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drawing>
          <wp:inline distT="0" distB="0" distL="0" distR="0">
            <wp:extent cx="5274310" cy="1316355"/>
            <wp:effectExtent l="19050" t="0" r="2540" b="0"/>
            <wp:docPr id="2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31699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snapToGrid w:val="0"/>
        <w:spacing w:after="200" w:line="220" w:lineRule="atLeast"/>
        <w:ind w:left="360" w:firstLine="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方案：去掉应用权限模块</w:t>
      </w:r>
    </w:p>
    <w:p>
      <w:pPr>
        <w:pStyle w:val="36"/>
        <w:snapToGrid w:val="0"/>
        <w:spacing w:after="200" w:line="220" w:lineRule="atLeast"/>
        <w:ind w:left="360" w:firstLine="0"/>
        <w:rPr>
          <w:rFonts w:hint="eastAsia" w:eastAsia="宋体"/>
          <w:color w:val="FF0000"/>
          <w:sz w:val="21"/>
          <w:szCs w:val="22"/>
          <w:lang w:val="en-US" w:eastAsia="zh-CN"/>
        </w:rPr>
      </w:pPr>
      <w:r>
        <w:rPr>
          <w:rFonts w:hint="eastAsia" w:eastAsia="宋体"/>
          <w:color w:val="FF0000"/>
          <w:sz w:val="21"/>
          <w:szCs w:val="22"/>
          <w:lang w:val="en-US" w:eastAsia="zh-CN"/>
        </w:rPr>
        <w:t>答：可以</w:t>
      </w:r>
    </w:p>
    <w:p>
      <w:pPr>
        <w:pStyle w:val="36"/>
        <w:snapToGrid w:val="0"/>
        <w:spacing w:after="200" w:line="220" w:lineRule="atLeast"/>
        <w:ind w:left="360" w:firstLine="0"/>
        <w:rPr>
          <w:rFonts w:hint="eastAsia" w:eastAsia="宋体"/>
          <w:color w:val="FF0000"/>
          <w:sz w:val="21"/>
          <w:szCs w:val="22"/>
          <w:lang w:val="en-US" w:eastAsia="zh-CN"/>
        </w:rPr>
      </w:pPr>
      <w:r>
        <w:rPr>
          <w:rFonts w:hint="eastAsia" w:eastAsia="宋体"/>
          <w:color w:val="FF0000"/>
          <w:sz w:val="21"/>
          <w:szCs w:val="22"/>
          <w:lang w:val="en-US" w:eastAsia="zh-CN"/>
        </w:rPr>
        <w:fldChar w:fldCharType="begin"/>
      </w:r>
      <w:r>
        <w:rPr>
          <w:rFonts w:hint="eastAsia" w:eastAsia="宋体"/>
          <w:color w:val="FF0000"/>
          <w:sz w:val="21"/>
          <w:szCs w:val="22"/>
          <w:lang w:val="en-US" w:eastAsia="zh-CN"/>
        </w:rPr>
        <w:instrText xml:space="preserve"> HYPERLINK "http://www.dianlema.net/web/index.php?c=user&amp;a=profile&amp;do=base&amp;uid=8&amp;user_type=2" </w:instrText>
      </w:r>
      <w:r>
        <w:rPr>
          <w:rFonts w:hint="eastAsia" w:eastAsia="宋体"/>
          <w:color w:val="FF0000"/>
          <w:sz w:val="21"/>
          <w:szCs w:val="22"/>
          <w:lang w:val="en-US" w:eastAsia="zh-CN"/>
        </w:rPr>
        <w:fldChar w:fldCharType="separate"/>
      </w:r>
      <w:r>
        <w:rPr>
          <w:rStyle w:val="26"/>
          <w:rFonts w:hint="eastAsia" w:eastAsia="宋体"/>
          <w:color w:val="FF0000"/>
          <w:sz w:val="21"/>
          <w:szCs w:val="22"/>
          <w:lang w:val="en-US" w:eastAsia="zh-CN"/>
        </w:rPr>
        <w:t>http://www.dianlema.net/web/index.php?c=user&amp;a=profile&amp;do=base&amp;uid=8&amp;user_type=2</w:t>
      </w:r>
      <w:r>
        <w:rPr>
          <w:rFonts w:hint="eastAsia" w:eastAsia="宋体"/>
          <w:color w:val="FF0000"/>
          <w:sz w:val="21"/>
          <w:szCs w:val="22"/>
          <w:lang w:val="en-US" w:eastAsia="zh-CN"/>
        </w:rPr>
        <w:fldChar w:fldCharType="end"/>
      </w:r>
    </w:p>
    <w:p>
      <w:pPr>
        <w:pStyle w:val="36"/>
        <w:snapToGrid w:val="0"/>
        <w:spacing w:after="200" w:line="220" w:lineRule="atLeast"/>
        <w:ind w:left="360" w:firstLine="0"/>
        <w:rPr>
          <w:rFonts w:hint="eastAsia" w:eastAsia="宋体"/>
          <w:color w:val="FF0000"/>
          <w:sz w:val="21"/>
          <w:szCs w:val="22"/>
          <w:lang w:val="en-US" w:eastAsia="zh-CN"/>
        </w:rPr>
      </w:pPr>
    </w:p>
    <w:p>
      <w:pPr>
        <w:pStyle w:val="3"/>
      </w:pPr>
      <w:r>
        <w:t>14 添加用户时 不给出选择用户组选项 默认点餐用户组</w:t>
      </w:r>
    </w:p>
    <w:p>
      <w:pPr>
        <w:pStyle w:val="36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drawing>
          <wp:inline distT="0" distB="0" distL="0" distR="0">
            <wp:extent cx="5274310" cy="3252470"/>
            <wp:effectExtent l="19050" t="0" r="2540" b="0"/>
            <wp:docPr id="2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25310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snapToGrid w:val="0"/>
        <w:spacing w:after="200" w:line="220" w:lineRule="atLeast"/>
        <w:ind w:left="360" w:firstLine="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方案：默认选中</w:t>
      </w:r>
    </w:p>
    <w:p>
      <w:pPr>
        <w:pStyle w:val="36"/>
        <w:snapToGrid w:val="0"/>
        <w:spacing w:after="200" w:line="220" w:lineRule="atLeast"/>
        <w:ind w:left="360" w:firstLine="0"/>
        <w:rPr>
          <w:rFonts w:hint="eastAsia"/>
          <w:color w:val="FF0000"/>
          <w:sz w:val="22"/>
          <w:szCs w:val="22"/>
        </w:rPr>
      </w:pPr>
    </w:p>
    <w:p>
      <w:pPr>
        <w:pStyle w:val="36"/>
        <w:snapToGrid w:val="0"/>
        <w:spacing w:after="200" w:line="220" w:lineRule="atLeast"/>
        <w:ind w:left="360" w:firstLine="0"/>
        <w:rPr>
          <w:rFonts w:hint="eastAsia"/>
          <w:color w:val="FF0000"/>
          <w:sz w:val="22"/>
          <w:szCs w:val="22"/>
        </w:rPr>
      </w:pPr>
      <w:r>
        <w:rPr>
          <w:rFonts w:hint="eastAsia"/>
          <w:color w:val="FF0000"/>
          <w:sz w:val="22"/>
          <w:szCs w:val="22"/>
        </w:rPr>
        <w:t>http://www.dianlema.net//web/index.php?c=user&amp;a=myxiajiadd&amp;</w:t>
      </w:r>
    </w:p>
    <w:p>
      <w:pPr>
        <w:pStyle w:val="36"/>
        <w:snapToGrid w:val="0"/>
        <w:spacing w:after="200" w:line="220" w:lineRule="atLeast"/>
        <w:ind w:left="360" w:firstLine="0"/>
        <w:rPr>
          <w:rFonts w:hint="eastAsia" w:eastAsia="宋体"/>
          <w:color w:val="FF0000"/>
          <w:sz w:val="21"/>
          <w:szCs w:val="22"/>
          <w:lang w:val="en-US" w:eastAsia="zh-CN"/>
        </w:rPr>
      </w:pPr>
      <w:r>
        <w:rPr>
          <w:rFonts w:hint="eastAsia" w:eastAsia="宋体"/>
          <w:color w:val="FF0000"/>
          <w:sz w:val="21"/>
          <w:szCs w:val="22"/>
          <w:lang w:val="en-US" w:eastAsia="zh-CN"/>
        </w:rPr>
        <w:t>答：可以</w:t>
      </w:r>
    </w:p>
    <w:p>
      <w:pPr>
        <w:pStyle w:val="36"/>
        <w:snapToGrid w:val="0"/>
        <w:spacing w:after="200" w:line="220" w:lineRule="atLeast"/>
        <w:ind w:left="360" w:firstLine="0"/>
        <w:rPr>
          <w:color w:val="FF0000"/>
          <w:sz w:val="22"/>
          <w:szCs w:val="22"/>
        </w:rPr>
      </w:pPr>
    </w:p>
    <w:p>
      <w:pPr>
        <w:pStyle w:val="3"/>
      </w:pPr>
      <w:r>
        <w:t>15 商家不能用的功能去除</w:t>
      </w:r>
    </w:p>
    <w:p>
      <w:pPr>
        <w:pStyle w:val="36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color w:val="FF0000"/>
          <w:sz w:val="22"/>
          <w:szCs w:val="22"/>
        </w:rPr>
        <w:t>方案：去掉卡卷，门店收银台设置。</w:t>
      </w:r>
    </w:p>
    <w:p>
      <w:pPr>
        <w:pStyle w:val="36"/>
        <w:snapToGrid w:val="0"/>
        <w:spacing w:after="200" w:line="220" w:lineRule="atLeast"/>
        <w:ind w:left="360" w:firstLine="0"/>
        <w:rPr>
          <w:rFonts w:hint="eastAsia" w:eastAsia="宋体"/>
          <w:color w:val="FF0000"/>
          <w:sz w:val="21"/>
          <w:szCs w:val="22"/>
          <w:lang w:val="en-US" w:eastAsia="zh-CN"/>
        </w:rPr>
      </w:pPr>
      <w:r>
        <w:rPr>
          <w:rFonts w:hint="eastAsia" w:eastAsia="宋体"/>
          <w:color w:val="FF0000"/>
          <w:sz w:val="21"/>
          <w:szCs w:val="22"/>
          <w:lang w:val="en-US" w:eastAsia="zh-CN"/>
        </w:rPr>
        <w:t>答：可以</w:t>
      </w:r>
    </w:p>
    <w:p>
      <w:pPr>
        <w:pStyle w:val="36"/>
        <w:snapToGrid w:val="0"/>
        <w:spacing w:after="200" w:line="220" w:lineRule="atLeast"/>
        <w:ind w:left="360" w:firstLine="0"/>
        <w:rPr>
          <w:rFonts w:hint="eastAsia" w:eastAsia="宋体"/>
          <w:color w:val="FF0000"/>
          <w:sz w:val="21"/>
          <w:szCs w:val="22"/>
          <w:lang w:val="en-US" w:eastAsia="zh-CN"/>
        </w:rPr>
      </w:pPr>
      <w:r>
        <w:rPr>
          <w:rFonts w:hint="eastAsia" w:eastAsia="宋体"/>
          <w:color w:val="FF0000"/>
          <w:sz w:val="21"/>
          <w:szCs w:val="22"/>
          <w:lang w:val="en-US" w:eastAsia="zh-CN"/>
        </w:rPr>
        <w:fldChar w:fldCharType="begin"/>
      </w:r>
      <w:r>
        <w:rPr>
          <w:rFonts w:hint="eastAsia" w:eastAsia="宋体"/>
          <w:color w:val="FF0000"/>
          <w:sz w:val="21"/>
          <w:szCs w:val="22"/>
          <w:lang w:val="en-US" w:eastAsia="zh-CN"/>
        </w:rPr>
        <w:instrText xml:space="preserve"> HYPERLINK "http://www.dianlema.net/web/index.php?c=platform&amp;a=reply&amp;" </w:instrText>
      </w:r>
      <w:r>
        <w:rPr>
          <w:rFonts w:hint="eastAsia" w:eastAsia="宋体"/>
          <w:color w:val="FF0000"/>
          <w:sz w:val="21"/>
          <w:szCs w:val="22"/>
          <w:lang w:val="en-US" w:eastAsia="zh-CN"/>
        </w:rPr>
        <w:fldChar w:fldCharType="separate"/>
      </w:r>
      <w:r>
        <w:rPr>
          <w:rStyle w:val="26"/>
          <w:rFonts w:hint="eastAsia" w:eastAsia="宋体"/>
          <w:color w:val="FF0000"/>
          <w:sz w:val="21"/>
          <w:szCs w:val="22"/>
          <w:lang w:val="en-US" w:eastAsia="zh-CN"/>
        </w:rPr>
        <w:t>http://www.dianlema.net/web/index.php?c=platform&amp;a=reply&amp;</w:t>
      </w:r>
      <w:r>
        <w:rPr>
          <w:rFonts w:hint="eastAsia" w:eastAsia="宋体"/>
          <w:color w:val="FF0000"/>
          <w:sz w:val="21"/>
          <w:szCs w:val="22"/>
          <w:lang w:val="en-US" w:eastAsia="zh-CN"/>
        </w:rPr>
        <w:fldChar w:fldCharType="end"/>
      </w:r>
    </w:p>
    <w:p>
      <w:pPr>
        <w:pStyle w:val="36"/>
        <w:snapToGrid w:val="0"/>
        <w:spacing w:after="200" w:line="220" w:lineRule="atLeast"/>
        <w:ind w:left="360" w:firstLine="0"/>
        <w:rPr>
          <w:rFonts w:hint="eastAsia" w:eastAsia="宋体"/>
          <w:color w:val="FF0000"/>
          <w:sz w:val="21"/>
          <w:szCs w:val="22"/>
          <w:lang w:val="en-US" w:eastAsia="zh-CN"/>
        </w:rPr>
      </w:pPr>
      <w:r>
        <w:drawing>
          <wp:inline distT="0" distB="0" distL="114300" distR="114300">
            <wp:extent cx="5264785" cy="1682750"/>
            <wp:effectExtent l="0" t="0" r="1206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snapToGrid w:val="0"/>
        <w:spacing w:after="200" w:line="220" w:lineRule="atLeast"/>
        <w:ind w:left="360" w:firstLine="0"/>
        <w:rPr>
          <w:sz w:val="22"/>
          <w:szCs w:val="22"/>
        </w:rPr>
      </w:pPr>
    </w:p>
    <w:sectPr>
      <w:pgSz w:w="11906" w:h="16838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17E2"/>
    <w:multiLevelType w:val="multilevel"/>
    <w:tmpl w:val="020117E2"/>
    <w:lvl w:ilvl="0" w:tentative="0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entative="0">
      <w:start w:val="1"/>
      <w:numFmt w:val="lowerLetter"/>
      <w:lvlText w:val="%2)"/>
      <w:lvlJc w:val="left"/>
      <w:pPr>
        <w:ind w:left="840" w:hanging="420"/>
        <w:jc w:val="both"/>
      </w:pPr>
    </w:lvl>
    <w:lvl w:ilvl="2" w:tentative="0">
      <w:start w:val="1"/>
      <w:numFmt w:val="lowerRoman"/>
      <w:lvlText w:val="%3."/>
      <w:lvlJc w:val="right"/>
      <w:pPr>
        <w:ind w:left="1260" w:hanging="420"/>
        <w:jc w:val="both"/>
      </w:pPr>
    </w:lvl>
    <w:lvl w:ilvl="3" w:tentative="0">
      <w:start w:val="1"/>
      <w:numFmt w:val="decimal"/>
      <w:lvlText w:val="%4."/>
      <w:lvlJc w:val="left"/>
      <w:pPr>
        <w:ind w:left="1680" w:hanging="420"/>
        <w:jc w:val="both"/>
      </w:pPr>
    </w:lvl>
    <w:lvl w:ilvl="4" w:tentative="0">
      <w:start w:val="1"/>
      <w:numFmt w:val="lowerLetter"/>
      <w:lvlText w:val="%5)"/>
      <w:lvlJc w:val="left"/>
      <w:pPr>
        <w:ind w:left="2100" w:hanging="420"/>
        <w:jc w:val="both"/>
      </w:pPr>
    </w:lvl>
    <w:lvl w:ilvl="5" w:tentative="0">
      <w:start w:val="1"/>
      <w:numFmt w:val="lowerRoman"/>
      <w:lvlText w:val="%6."/>
      <w:lvlJc w:val="right"/>
      <w:pPr>
        <w:ind w:left="2520" w:hanging="420"/>
        <w:jc w:val="both"/>
      </w:pPr>
    </w:lvl>
    <w:lvl w:ilvl="6" w:tentative="0">
      <w:start w:val="1"/>
      <w:numFmt w:val="decimal"/>
      <w:lvlText w:val="%7."/>
      <w:lvlJc w:val="left"/>
      <w:pPr>
        <w:ind w:left="2940" w:hanging="420"/>
        <w:jc w:val="both"/>
      </w:pPr>
    </w:lvl>
    <w:lvl w:ilvl="7" w:tentative="0">
      <w:start w:val="1"/>
      <w:numFmt w:val="lowerLetter"/>
      <w:lvlText w:val="%8)"/>
      <w:lvlJc w:val="left"/>
      <w:pPr>
        <w:ind w:left="3360" w:hanging="420"/>
        <w:jc w:val="both"/>
      </w:pPr>
    </w:lvl>
    <w:lvl w:ilvl="8" w:tentative="0">
      <w:start w:val="1"/>
      <w:numFmt w:val="lowerRoman"/>
      <w:lvlText w:val="%9."/>
      <w:lvlJc w:val="right"/>
      <w:pPr>
        <w:ind w:left="3780" w:hanging="420"/>
        <w:jc w:val="both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bordersDoNotSurroundHeader w:val="1"/>
  <w:bordersDoNotSurroundFooter w:val="1"/>
  <w:hideSpellingErrors/>
  <w:hideGrammaticalErrors/>
  <w:documentProtection w:enforcement="0"/>
  <w:defaultTabStop w:val="720"/>
  <w:displayHorizontalDrawingGridEvery w:val="0"/>
  <w:displayVerticalDrawingGridEvery w:val="2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B5"/>
    <w:rsid w:val="00143D9B"/>
    <w:rsid w:val="003511BE"/>
    <w:rsid w:val="003C35C5"/>
    <w:rsid w:val="004C67B5"/>
    <w:rsid w:val="005C5E16"/>
    <w:rsid w:val="01660097"/>
    <w:rsid w:val="053C78FB"/>
    <w:rsid w:val="05A87EDC"/>
    <w:rsid w:val="09FF299A"/>
    <w:rsid w:val="0A267DE5"/>
    <w:rsid w:val="0C9B0B48"/>
    <w:rsid w:val="0F5B31E7"/>
    <w:rsid w:val="11D11AB8"/>
    <w:rsid w:val="1B1B4FA8"/>
    <w:rsid w:val="24713846"/>
    <w:rsid w:val="3B3F406E"/>
    <w:rsid w:val="40717460"/>
    <w:rsid w:val="410F1424"/>
    <w:rsid w:val="48F86BC2"/>
    <w:rsid w:val="4BF547ED"/>
    <w:rsid w:val="50C63A5F"/>
    <w:rsid w:val="52231F98"/>
    <w:rsid w:val="564F7913"/>
    <w:rsid w:val="56793A97"/>
    <w:rsid w:val="573A6513"/>
    <w:rsid w:val="5AC35846"/>
    <w:rsid w:val="6138649A"/>
    <w:rsid w:val="61DF32F0"/>
    <w:rsid w:val="69964048"/>
    <w:rsid w:val="6B122B7A"/>
    <w:rsid w:val="6C066231"/>
    <w:rsid w:val="6F0F7C7F"/>
    <w:rsid w:val="700D24B8"/>
    <w:rsid w:val="71E9274A"/>
    <w:rsid w:val="75CF4F12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6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6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unhideWhenUsed="0" w:uiPriority="39" w:semiHidden="0" w:name="Table Grid"/>
    <w:lsdException w:uiPriority="99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rPr>
      <w:rFonts w:ascii="Tahoma" w:hAnsi="Tahoma" w:eastAsia="Tahoma" w:cs="Times New Roman"/>
      <w:sz w:val="20"/>
      <w:szCs w:val="20"/>
      <w:lang w:val="en-US" w:eastAsia="zh-CN" w:bidi="ar-SA"/>
    </w:rPr>
  </w:style>
  <w:style w:type="paragraph" w:styleId="2">
    <w:name w:val="heading 1"/>
    <w:next w:val="1"/>
    <w:link w:val="40"/>
    <w:qFormat/>
    <w:uiPriority w:val="7"/>
    <w:pPr>
      <w:jc w:val="both"/>
      <w:outlineLvl w:val="0"/>
    </w:pPr>
    <w:rPr>
      <w:rFonts w:ascii="Calibri" w:hAnsi="Calibri" w:eastAsia="微软雅黑" w:cs="Times New Roman"/>
      <w:sz w:val="28"/>
      <w:szCs w:val="28"/>
      <w:lang w:val="en-US" w:eastAsia="zh-CN" w:bidi="ar-SA"/>
    </w:rPr>
  </w:style>
  <w:style w:type="paragraph" w:styleId="3">
    <w:name w:val="heading 2"/>
    <w:next w:val="1"/>
    <w:link w:val="39"/>
    <w:qFormat/>
    <w:uiPriority w:val="8"/>
    <w:pPr>
      <w:jc w:val="both"/>
      <w:outlineLvl w:val="1"/>
    </w:pPr>
    <w:rPr>
      <w:rFonts w:ascii="Calibri" w:hAnsi="Calibri" w:eastAsia="微软雅黑" w:cs="Times New Roman"/>
      <w:sz w:val="21"/>
      <w:szCs w:val="21"/>
      <w:lang w:val="en-US" w:eastAsia="zh-CN" w:bidi="ar-SA"/>
    </w:rPr>
  </w:style>
  <w:style w:type="paragraph" w:styleId="4">
    <w:name w:val="heading 3"/>
    <w:next w:val="1"/>
    <w:qFormat/>
    <w:uiPriority w:val="9"/>
    <w:pPr>
      <w:ind w:left="1000" w:hanging="400"/>
      <w:jc w:val="both"/>
      <w:outlineLvl w:val="2"/>
    </w:pPr>
    <w:rPr>
      <w:rFonts w:ascii="Calibri" w:hAnsi="Calibri" w:eastAsia="微软雅黑" w:cs="Times New Roman"/>
      <w:sz w:val="21"/>
      <w:szCs w:val="21"/>
      <w:lang w:val="en-US" w:eastAsia="zh-CN" w:bidi="ar-SA"/>
    </w:rPr>
  </w:style>
  <w:style w:type="paragraph" w:styleId="5">
    <w:name w:val="heading 4"/>
    <w:next w:val="1"/>
    <w:qFormat/>
    <w:uiPriority w:val="10"/>
    <w:pPr>
      <w:ind w:left="1200" w:hanging="400"/>
      <w:jc w:val="both"/>
      <w:outlineLvl w:val="3"/>
    </w:pPr>
    <w:rPr>
      <w:rFonts w:ascii="Calibri" w:hAnsi="Calibri" w:eastAsia="微软雅黑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qFormat/>
    <w:uiPriority w:val="11"/>
    <w:pPr>
      <w:ind w:left="1400" w:hanging="400"/>
      <w:jc w:val="both"/>
      <w:outlineLvl w:val="4"/>
    </w:pPr>
    <w:rPr>
      <w:rFonts w:ascii="Calibri" w:hAnsi="Calibri" w:eastAsia="微软雅黑" w:cs="Times New Roman"/>
      <w:sz w:val="21"/>
      <w:szCs w:val="21"/>
      <w:lang w:val="en-US" w:eastAsia="zh-CN" w:bidi="ar-SA"/>
    </w:rPr>
  </w:style>
  <w:style w:type="paragraph" w:styleId="7">
    <w:name w:val="heading 6"/>
    <w:next w:val="1"/>
    <w:qFormat/>
    <w:uiPriority w:val="12"/>
    <w:pPr>
      <w:ind w:left="1600" w:hanging="400"/>
      <w:jc w:val="both"/>
      <w:outlineLvl w:val="5"/>
    </w:pPr>
    <w:rPr>
      <w:rFonts w:ascii="Calibri" w:hAnsi="Calibri" w:eastAsia="微软雅黑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13"/>
    <w:pPr>
      <w:ind w:left="1800" w:hanging="400"/>
      <w:jc w:val="both"/>
      <w:outlineLvl w:val="6"/>
    </w:pPr>
    <w:rPr>
      <w:rFonts w:ascii="Calibri" w:hAnsi="Calibri" w:eastAsia="微软雅黑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14"/>
    <w:pPr>
      <w:ind w:left="2000" w:hanging="400"/>
      <w:jc w:val="both"/>
      <w:outlineLvl w:val="7"/>
    </w:pPr>
    <w:rPr>
      <w:rFonts w:ascii="Calibri" w:hAnsi="Calibri" w:eastAsia="微软雅黑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15"/>
    <w:pPr>
      <w:ind w:left="2200" w:hanging="400"/>
      <w:jc w:val="both"/>
      <w:outlineLvl w:val="8"/>
    </w:pPr>
    <w:rPr>
      <w:rFonts w:ascii="Calibri" w:hAnsi="Calibri" w:eastAsia="微软雅黑" w:cs="Times New Roman"/>
      <w:sz w:val="21"/>
      <w:szCs w:val="21"/>
      <w:lang w:val="en-US" w:eastAsia="zh-CN" w:bidi="ar-SA"/>
    </w:rPr>
  </w:style>
  <w:style w:type="character" w:default="1" w:styleId="23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/>
      <w:jc w:val="both"/>
    </w:pPr>
    <w:rPr>
      <w:rFonts w:ascii="Calibri" w:hAnsi="Calibri" w:eastAsia="微软雅黑" w:cs="Times New Roman"/>
      <w:sz w:val="21"/>
      <w:szCs w:val="21"/>
      <w:lang w:val="en-US" w:eastAsia="zh-CN" w:bidi="ar-SA"/>
    </w:rPr>
  </w:style>
  <w:style w:type="paragraph" w:styleId="12">
    <w:name w:val="toc 5"/>
    <w:next w:val="1"/>
    <w:unhideWhenUsed/>
    <w:qFormat/>
    <w:uiPriority w:val="32"/>
    <w:pPr>
      <w:ind w:left="1700"/>
      <w:jc w:val="both"/>
    </w:pPr>
    <w:rPr>
      <w:rFonts w:ascii="Calibri" w:hAnsi="Calibri" w:eastAsia="微软雅黑" w:cs="Times New Roman"/>
      <w:sz w:val="21"/>
      <w:szCs w:val="21"/>
      <w:lang w:val="en-US" w:eastAsia="zh-CN" w:bidi="ar-SA"/>
    </w:rPr>
  </w:style>
  <w:style w:type="paragraph" w:styleId="13">
    <w:name w:val="toc 3"/>
    <w:next w:val="1"/>
    <w:unhideWhenUsed/>
    <w:qFormat/>
    <w:uiPriority w:val="30"/>
    <w:pPr>
      <w:ind w:left="850"/>
      <w:jc w:val="both"/>
    </w:pPr>
    <w:rPr>
      <w:rFonts w:ascii="Calibri" w:hAnsi="Calibri" w:eastAsia="微软雅黑" w:cs="Times New Roman"/>
      <w:sz w:val="21"/>
      <w:szCs w:val="21"/>
      <w:lang w:val="en-US" w:eastAsia="zh-CN" w:bidi="ar-SA"/>
    </w:rPr>
  </w:style>
  <w:style w:type="paragraph" w:styleId="14">
    <w:name w:val="toc 8"/>
    <w:next w:val="1"/>
    <w:unhideWhenUsed/>
    <w:qFormat/>
    <w:uiPriority w:val="35"/>
    <w:pPr>
      <w:ind w:left="2975"/>
      <w:jc w:val="both"/>
    </w:pPr>
    <w:rPr>
      <w:rFonts w:ascii="Calibri" w:hAnsi="Calibri" w:eastAsia="微软雅黑" w:cs="Times New Roman"/>
      <w:sz w:val="21"/>
      <w:szCs w:val="21"/>
      <w:lang w:val="en-US" w:eastAsia="zh-CN" w:bidi="ar-SA"/>
    </w:rPr>
  </w:style>
  <w:style w:type="paragraph" w:styleId="15">
    <w:name w:val="Balloon Text"/>
    <w:basedOn w:val="1"/>
    <w:link w:val="38"/>
    <w:unhideWhenUsed/>
    <w:qFormat/>
    <w:uiPriority w:val="0"/>
    <w:rPr>
      <w:sz w:val="18"/>
      <w:szCs w:val="18"/>
    </w:rPr>
  </w:style>
  <w:style w:type="paragraph" w:styleId="16">
    <w:name w:val="toc 1"/>
    <w:next w:val="1"/>
    <w:unhideWhenUsed/>
    <w:qFormat/>
    <w:uiPriority w:val="28"/>
    <w:pPr>
      <w:jc w:val="both"/>
    </w:pPr>
    <w:rPr>
      <w:rFonts w:ascii="Calibri" w:hAnsi="Calibri" w:eastAsia="微软雅黑" w:cs="Times New Roman"/>
      <w:sz w:val="21"/>
      <w:szCs w:val="21"/>
      <w:lang w:val="en-US" w:eastAsia="zh-CN" w:bidi="ar-SA"/>
    </w:rPr>
  </w:style>
  <w:style w:type="paragraph" w:styleId="17">
    <w:name w:val="toc 4"/>
    <w:next w:val="1"/>
    <w:unhideWhenUsed/>
    <w:qFormat/>
    <w:uiPriority w:val="31"/>
    <w:pPr>
      <w:ind w:left="1275"/>
      <w:jc w:val="both"/>
    </w:pPr>
    <w:rPr>
      <w:rFonts w:ascii="Calibri" w:hAnsi="Calibri" w:eastAsia="微软雅黑" w:cs="Times New Roman"/>
      <w:sz w:val="21"/>
      <w:szCs w:val="21"/>
      <w:lang w:val="en-US" w:eastAsia="zh-CN" w:bidi="ar-SA"/>
    </w:rPr>
  </w:style>
  <w:style w:type="paragraph" w:styleId="18">
    <w:name w:val="Subtitle"/>
    <w:qFormat/>
    <w:uiPriority w:val="16"/>
    <w:pPr>
      <w:jc w:val="center"/>
    </w:pPr>
    <w:rPr>
      <w:rFonts w:ascii="Calibri" w:hAnsi="Calibri" w:eastAsia="微软雅黑" w:cs="Times New Roman"/>
      <w:sz w:val="24"/>
      <w:szCs w:val="24"/>
      <w:lang w:val="en-US" w:eastAsia="zh-CN" w:bidi="ar-SA"/>
    </w:rPr>
  </w:style>
  <w:style w:type="paragraph" w:styleId="19">
    <w:name w:val="toc 6"/>
    <w:next w:val="1"/>
    <w:unhideWhenUsed/>
    <w:qFormat/>
    <w:uiPriority w:val="33"/>
    <w:pPr>
      <w:ind w:left="2125"/>
      <w:jc w:val="both"/>
    </w:pPr>
    <w:rPr>
      <w:rFonts w:ascii="Calibri" w:hAnsi="Calibri" w:eastAsia="微软雅黑" w:cs="Times New Roman"/>
      <w:sz w:val="21"/>
      <w:szCs w:val="21"/>
      <w:lang w:val="en-US" w:eastAsia="zh-CN" w:bidi="ar-SA"/>
    </w:rPr>
  </w:style>
  <w:style w:type="paragraph" w:styleId="20">
    <w:name w:val="toc 2"/>
    <w:next w:val="1"/>
    <w:unhideWhenUsed/>
    <w:qFormat/>
    <w:uiPriority w:val="29"/>
    <w:pPr>
      <w:ind w:left="425"/>
      <w:jc w:val="both"/>
    </w:pPr>
    <w:rPr>
      <w:rFonts w:ascii="Calibri" w:hAnsi="Calibri" w:eastAsia="微软雅黑" w:cs="Times New Roman"/>
      <w:sz w:val="21"/>
      <w:szCs w:val="21"/>
      <w:lang w:val="en-US" w:eastAsia="zh-CN" w:bidi="ar-SA"/>
    </w:rPr>
  </w:style>
  <w:style w:type="paragraph" w:styleId="21">
    <w:name w:val="toc 9"/>
    <w:next w:val="1"/>
    <w:unhideWhenUsed/>
    <w:qFormat/>
    <w:uiPriority w:val="36"/>
    <w:pPr>
      <w:ind w:left="3400"/>
      <w:jc w:val="both"/>
    </w:pPr>
    <w:rPr>
      <w:rFonts w:ascii="Calibri" w:hAnsi="Calibri" w:eastAsia="微软雅黑" w:cs="Times New Roman"/>
      <w:sz w:val="21"/>
      <w:szCs w:val="21"/>
      <w:lang w:val="en-US" w:eastAsia="zh-CN" w:bidi="ar-SA"/>
    </w:rPr>
  </w:style>
  <w:style w:type="paragraph" w:styleId="22">
    <w:name w:val="Title"/>
    <w:qFormat/>
    <w:uiPriority w:val="6"/>
    <w:pPr>
      <w:jc w:val="center"/>
    </w:pPr>
    <w:rPr>
      <w:rFonts w:ascii="Calibri" w:hAnsi="Calibri" w:eastAsia="微软雅黑" w:cs="Times New Roman"/>
      <w:b/>
      <w:sz w:val="32"/>
      <w:szCs w:val="32"/>
      <w:lang w:val="en-US" w:eastAsia="zh-CN" w:bidi="ar-SA"/>
    </w:rPr>
  </w:style>
  <w:style w:type="character" w:styleId="24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5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character" w:styleId="26">
    <w:name w:val="Hyperlink"/>
    <w:basedOn w:val="23"/>
    <w:unhideWhenUsed/>
    <w:uiPriority w:val="99"/>
    <w:rPr>
      <w:color w:val="0000FF"/>
      <w:u w:val="single"/>
    </w:rPr>
  </w:style>
  <w:style w:type="paragraph" w:styleId="28">
    <w:name w:val="No Spacing"/>
    <w:qFormat/>
    <w:uiPriority w:val="5"/>
    <w:pPr>
      <w:jc w:val="both"/>
    </w:pPr>
    <w:rPr>
      <w:rFonts w:ascii="Calibri" w:hAnsi="Calibri" w:eastAsia="微软雅黑" w:cs="Times New Roman"/>
      <w:sz w:val="21"/>
      <w:szCs w:val="21"/>
      <w:lang w:val="en-US" w:eastAsia="zh-CN" w:bidi="ar-SA"/>
    </w:rPr>
  </w:style>
  <w:style w:type="character" w:customStyle="1" w:styleId="29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0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styleId="31">
    <w:name w:val="Quote"/>
    <w:qFormat/>
    <w:uiPriority w:val="21"/>
    <w:pPr>
      <w:ind w:left="864" w:right="864"/>
      <w:jc w:val="center"/>
    </w:pPr>
    <w:rPr>
      <w:rFonts w:ascii="Calibri" w:hAnsi="Calibri" w:eastAsia="微软雅黑" w:cs="Times New Roman"/>
      <w:i/>
      <w:color w:val="404040"/>
      <w:sz w:val="21"/>
      <w:szCs w:val="21"/>
      <w:lang w:val="en-US" w:eastAsia="zh-CN" w:bidi="ar-SA"/>
    </w:rPr>
  </w:style>
  <w:style w:type="paragraph" w:styleId="32">
    <w:name w:val="Intense Quote"/>
    <w:qFormat/>
    <w:uiPriority w:val="22"/>
    <w:pPr>
      <w:ind w:left="950" w:right="950"/>
      <w:jc w:val="center"/>
    </w:pPr>
    <w:rPr>
      <w:rFonts w:ascii="Calibri" w:hAnsi="Calibri" w:eastAsia="微软雅黑" w:cs="Times New Roman"/>
      <w:i/>
      <w:color w:val="5B9BD5"/>
      <w:sz w:val="21"/>
      <w:szCs w:val="21"/>
      <w:lang w:val="en-US" w:eastAsia="zh-CN" w:bidi="ar-SA"/>
    </w:rPr>
  </w:style>
  <w:style w:type="character" w:customStyle="1" w:styleId="33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4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35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styleId="36">
    <w:name w:val="List Paragraph"/>
    <w:basedOn w:val="1"/>
    <w:qFormat/>
    <w:uiPriority w:val="26"/>
    <w:pPr>
      <w:ind w:firstLine="420"/>
    </w:pPr>
  </w:style>
  <w:style w:type="paragraph" w:customStyle="1" w:styleId="37">
    <w:name w:val="TOC Heading"/>
    <w:unhideWhenUsed/>
    <w:qFormat/>
    <w:uiPriority w:val="27"/>
    <w:rPr>
      <w:rFonts w:ascii="Calibri" w:hAnsi="Calibri" w:eastAsia="微软雅黑" w:cs="Times New Roman"/>
      <w:color w:val="2E74B5"/>
      <w:sz w:val="32"/>
      <w:szCs w:val="32"/>
      <w:lang w:val="en-US" w:eastAsia="zh-CN" w:bidi="ar-SA"/>
    </w:rPr>
  </w:style>
  <w:style w:type="character" w:customStyle="1" w:styleId="38">
    <w:name w:val="批注框文本字符"/>
    <w:basedOn w:val="23"/>
    <w:link w:val="15"/>
    <w:semiHidden/>
    <w:qFormat/>
    <w:uiPriority w:val="0"/>
    <w:rPr>
      <w:rFonts w:ascii="Tahoma" w:hAnsi="Tahoma" w:eastAsia="Tahoma"/>
      <w:w w:val="100"/>
      <w:sz w:val="18"/>
      <w:szCs w:val="18"/>
      <w:shd w:val="clear" w:color="auto" w:fill="auto"/>
    </w:rPr>
  </w:style>
  <w:style w:type="character" w:customStyle="1" w:styleId="39">
    <w:name w:val="标题 2 Char"/>
    <w:link w:val="3"/>
    <w:uiPriority w:val="8"/>
    <w:rPr>
      <w:rFonts w:ascii="Calibri" w:hAnsi="Calibri" w:eastAsia="微软雅黑" w:cs="Times New Roman"/>
      <w:sz w:val="21"/>
      <w:szCs w:val="21"/>
      <w:lang w:val="en-US" w:eastAsia="zh-CN" w:bidi="ar-SA"/>
    </w:rPr>
  </w:style>
  <w:style w:type="character" w:customStyle="1" w:styleId="40">
    <w:name w:val="标题 1 Char"/>
    <w:link w:val="2"/>
    <w:uiPriority w:val="7"/>
    <w:rPr>
      <w:rFonts w:ascii="Calibri" w:hAnsi="Calibri" w:eastAsia="微软雅黑" w:cs="Times New Roman"/>
      <w:sz w:val="28"/>
      <w:szCs w:val="2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92</Words>
  <Characters>531</Characters>
  <Lines>4</Lines>
  <Paragraphs>1</Paragraphs>
  <TotalTime>0</TotalTime>
  <ScaleCrop>false</ScaleCrop>
  <LinksUpToDate>false</LinksUpToDate>
  <CharactersWithSpaces>622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2017-11-13T09:08:00Z</dcterms:created>
  <dc:creator>Administrator</dc:creator>
  <cp:lastModifiedBy>一品威客_揭衍强</cp:lastModifiedBy>
  <dcterms:modified xsi:type="dcterms:W3CDTF">2017-11-20T08:53:11Z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