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1.文字修改：</w:t>
      </w:r>
    </w:p>
    <w:p>
      <w:pPr>
        <w:pStyle w:val="9"/>
        <w:ind w:left="360" w:firstLine="0" w:firstLineChars="0"/>
      </w:pPr>
      <w:r>
        <w:rPr>
          <w:rFonts w:hint="eastAsia"/>
        </w:rPr>
        <w:t>“登陆”改为“登录”</w:t>
      </w:r>
    </w:p>
    <w:p>
      <w:r>
        <w:drawing>
          <wp:inline distT="0" distB="0" distL="0" distR="0">
            <wp:extent cx="5048250" cy="518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反馈：修改，去除头部</w:t>
      </w:r>
      <w:r>
        <w:drawing>
          <wp:inline distT="0" distB="0" distL="114300" distR="114300">
            <wp:extent cx="923925" cy="561975"/>
            <wp:effectExtent l="0" t="0" r="952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04690" cy="5400040"/>
            <wp:effectExtent l="0" t="0" r="1016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2.关于搜索后分页点击不正常(所有分页列表)：</w:t>
      </w:r>
    </w:p>
    <w:p>
      <w:r>
        <w:drawing>
          <wp:inline distT="0" distB="0" distL="0" distR="0">
            <wp:extent cx="5274310" cy="3902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查询后，再翻页，会变成无条件：</w:t>
      </w:r>
    </w:p>
    <w:p>
      <w:r>
        <w:drawing>
          <wp:inline distT="0" distB="0" distL="0" distR="0">
            <wp:extent cx="3800475" cy="523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最后一次的查询条件应保留在文本框内哦。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反馈：修改get方式</w:t>
      </w:r>
    </w:p>
    <w:p>
      <w:pPr>
        <w:rPr>
          <w:rFonts w:hint="eastAsia"/>
        </w:rPr>
      </w:pPr>
      <w:r>
        <w:rPr>
          <w:rFonts w:hint="eastAsia"/>
        </w:rPr>
        <w:t>&lt;form name="searchform" action="" method="get" &gt;</w:t>
      </w:r>
    </w:p>
    <w:p>
      <w:pPr>
        <w:rPr>
          <w:rFonts w:hint="eastAsia"/>
        </w:rPr>
      </w:pPr>
      <w:r>
        <w:rPr>
          <w:rFonts w:hint="eastAsia"/>
        </w:rPr>
        <w:t>&lt;input type="hidden" name="m" value="{$Think.MODULE_NAME}" /&gt;</w:t>
      </w:r>
    </w:p>
    <w:p>
      <w:pPr>
        <w:rPr>
          <w:rFonts w:hint="eastAsia"/>
        </w:rPr>
      </w:pPr>
      <w:r>
        <w:rPr>
          <w:rFonts w:hint="eastAsia"/>
        </w:rPr>
        <w:t>&lt;input type="hidden" name="a" value="{$Think.ACTION_NAME}" /&gt;</w:t>
      </w:r>
    </w:p>
    <w:p>
      <w:pPr>
        <w:rPr>
          <w:rFonts w:hint="eastAsia"/>
        </w:rPr>
      </w:pPr>
      <w:r>
        <w:rPr>
          <w:rFonts w:hint="eastAsia"/>
        </w:rPr>
        <w:t>&lt;input type="submit" name="search" class="button" value="搜索" /&gt;</w:t>
      </w:r>
    </w:p>
    <w:p>
      <w:r>
        <w:drawing>
          <wp:inline distT="0" distB="0" distL="114300" distR="114300">
            <wp:extent cx="5264150" cy="2456180"/>
            <wp:effectExtent l="0" t="0" r="12700" b="12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3.财务管理：</w:t>
      </w:r>
    </w:p>
    <w:p>
      <w:r>
        <w:rPr>
          <w:rFonts w:hint="eastAsia"/>
        </w:rPr>
        <w:t>3.1对于商城角色和cps之间，商城角色是有确认结算按钮，表示和cps 结算佣金。</w:t>
      </w:r>
    </w:p>
    <w:p>
      <w:r>
        <w:rPr>
          <w:rFonts w:hint="eastAsia"/>
        </w:rPr>
        <w:t>cps和分行之间，cps角色应该是有确认结算的按钮，表示和分行结算佣金。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反馈：修改</w:t>
      </w:r>
    </w:p>
    <w:p>
      <w:r>
        <w:drawing>
          <wp:inline distT="0" distB="0" distL="0" distR="0">
            <wp:extent cx="5274310" cy="2572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3.2应该有个下拉框：选择结算，未结算，全部？ 未结算有确认结算的按钮，已结算的有状态。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反馈：修改</w:t>
      </w:r>
    </w:p>
    <w:p>
      <w:r>
        <w:drawing>
          <wp:inline distT="0" distB="0" distL="0" distR="0">
            <wp:extent cx="5274310" cy="1186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3.3结算管理同财务管理，只不过是客户经理看到的自己的订单情况，有结算的状态：未结算和已结算</w:t>
      </w:r>
    </w:p>
    <w:p>
      <w:r>
        <w:drawing>
          <wp:inline distT="0" distB="0" distL="0" distR="0">
            <wp:extent cx="2143125" cy="504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3.4财务管理，订单管理和结算管理的查询条件应该都有：</w:t>
      </w:r>
    </w:p>
    <w:p>
      <w:pPr>
        <w:rPr>
          <w:rFonts w:hint="eastAsia"/>
          <w:b/>
        </w:rPr>
      </w:pPr>
      <w:r>
        <w:rPr>
          <w:rFonts w:hint="eastAsia"/>
          <w:b/>
        </w:rPr>
        <w:t>增加按时间条件筛选：开始时间-结束时间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反馈：修改</w:t>
      </w:r>
    </w:p>
    <w:p>
      <w:pPr>
        <w:rPr>
          <w:rFonts w:hint="eastAsia"/>
          <w:b/>
        </w:rPr>
      </w:pPr>
      <w:r>
        <w:drawing>
          <wp:inline distT="0" distB="0" distL="114300" distR="114300">
            <wp:extent cx="5263515" cy="1987550"/>
            <wp:effectExtent l="0" t="0" r="13335" b="1270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4.订单管理：</w:t>
      </w:r>
    </w:p>
    <w:p>
      <w:pPr>
        <w:rPr>
          <w:rFonts w:hint="eastAsia"/>
        </w:rPr>
      </w:pPr>
      <w:r>
        <w:rPr>
          <w:rFonts w:hint="eastAsia"/>
        </w:rPr>
        <w:t>根据不同权限，好像还有个订单管理？是不是财务管理和结算管理包括掉了？（这块可能需再沟通一下）</w:t>
      </w:r>
    </w:p>
    <w:p>
      <w:pPr>
        <w:rPr>
          <w:rFonts w:hint="eastAsia"/>
        </w:rPr>
      </w:pPr>
      <w:r>
        <w:rPr>
          <w:rFonts w:hint="eastAsia"/>
        </w:rPr>
        <w:t>类似如下状态：订单包括了所以订单，待结算和已结算订单。</w:t>
      </w:r>
    </w:p>
    <w:p>
      <w:r>
        <w:drawing>
          <wp:inline distT="0" distB="0" distL="0" distR="0">
            <wp:extent cx="1762125" cy="1647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结算是否是按一定周期累加，所以每一笔结算都会有一笔记录，比如说厦门分行在5月份结算了10000的佣金，在6月份也结算了10000的佣金，在订单记录中体现的是总的结算佣金，然后点击总的结算佣金可查看详细结算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所以结算管理和财务管理可能还不太一样，财务管理是总的结算，结算管理是结算记录。纯属个人理解。</w:t>
      </w:r>
    </w:p>
    <w:p/>
    <w:p>
      <w:pPr>
        <w:pStyle w:val="2"/>
      </w:pPr>
      <w:r>
        <w:rPr>
          <w:rFonts w:hint="eastAsia"/>
        </w:rPr>
        <w:t>5.推广商品：</w:t>
      </w:r>
    </w:p>
    <w:p/>
    <w:p>
      <w:r>
        <w:drawing>
          <wp:inline distT="0" distB="0" distL="0" distR="0">
            <wp:extent cx="5274310" cy="2421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推广商品中的推广链接和推广图片合并成一列名字为【获取推广链接】</w:t>
      </w:r>
    </w:p>
    <w:p>
      <w:r>
        <w:rPr>
          <w:rFonts w:hint="eastAsia"/>
        </w:rPr>
        <w:t>点击【获取推广链接】，然后弹出框，可以拷贝链接进行分享，也可以分享图片二维码吧？</w:t>
      </w:r>
    </w:p>
    <w:p>
      <w:r>
        <w:rPr>
          <w:rFonts w:hint="eastAsia"/>
        </w:rPr>
        <w:t>链接就是直接可复制分享。</w:t>
      </w:r>
    </w:p>
    <w:p>
      <w:r>
        <w:rPr>
          <w:rFonts w:hint="eastAsia"/>
        </w:rPr>
        <w:t>而图片二维码分享按钮效果如下，可以选择微信朋友圈，微信好友，新浪微博这样。</w:t>
      </w:r>
    </w:p>
    <w:p/>
    <w:p>
      <w:r>
        <w:drawing>
          <wp:inline distT="0" distB="0" distL="0" distR="0">
            <wp:extent cx="2990850" cy="489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反馈：待优化，图片应该是没有</w:t>
      </w:r>
      <w:r>
        <w:drawing>
          <wp:inline distT="0" distB="0" distL="114300" distR="114300">
            <wp:extent cx="3066415" cy="904875"/>
            <wp:effectExtent l="0" t="0" r="63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这几个东西的，而且我们</w:t>
      </w:r>
      <w:r>
        <w:rPr>
          <w:rFonts w:hint="eastAsia"/>
          <w:lang w:val="en-US" w:eastAsia="zh-CN"/>
        </w:rPr>
        <w:t>cps管理系统，用电脑处理业务会多，分享功能在电脑端作用不大，</w:t>
      </w:r>
      <w:r>
        <w:rPr>
          <w:rFonts w:hint="eastAsia"/>
          <w:lang w:eastAsia="zh-CN"/>
        </w:rPr>
        <w:t>做成</w:t>
      </w:r>
      <w:r>
        <w:rPr>
          <w:rFonts w:hint="eastAsia"/>
          <w:lang w:val="en-US" w:eastAsia="zh-CN"/>
        </w:rPr>
        <w:t>wap网页应该可以，待确认。</w:t>
      </w:r>
    </w:p>
    <w:p>
      <w:pPr>
        <w:pStyle w:val="2"/>
      </w:pPr>
      <w:r>
        <w:rPr>
          <w:rFonts w:hint="eastAsia"/>
        </w:rPr>
        <w:t>6.海报管理：</w:t>
      </w:r>
    </w:p>
    <w:p>
      <w:r>
        <w:rPr>
          <w:rFonts w:hint="eastAsia"/>
        </w:rPr>
        <w:t>主要这块和推广商品的二维码图片分享是紧密相关的，所以还需要安排时间做一下！</w:t>
      </w:r>
    </w:p>
    <w:p/>
    <w:p>
      <w:r>
        <w:rPr>
          <w:rFonts w:hint="eastAsia"/>
        </w:rPr>
        <w:t>可通过商品名称，分类，商品ID等条件来筛选，</w:t>
      </w:r>
    </w:p>
    <w:p>
      <w:r>
        <w:rPr>
          <w:rFonts w:hint="eastAsia"/>
        </w:rPr>
        <w:t>列出签过合同的商品列表，</w:t>
      </w:r>
    </w:p>
    <w:p>
      <w:r>
        <w:rPr>
          <w:rFonts w:hint="eastAsia"/>
        </w:rPr>
        <w:t>然后点击编辑相应商品ID/名称，可以上传管理（增，删）海报列表，可确认选择发布某个海报。</w:t>
      </w:r>
    </w:p>
    <w:p/>
    <w:p>
      <w:r>
        <w:rPr>
          <w:rFonts w:hint="eastAsia"/>
        </w:rPr>
        <w:t>客户经理在获取推广链接，生成二维码海报的时候就自动以发布的海报为底图生成。</w:t>
      </w:r>
    </w:p>
    <w:p>
      <w:r>
        <w:rPr>
          <w:rFonts w:hint="eastAsia"/>
        </w:rPr>
        <w:t>如果没有海报的，就只生成二维码。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反馈：待优化，海报只需要上传底图模板，文案暂时写死，二维码根据sid，sname等字段自动生成。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57015" cy="6047740"/>
            <wp:effectExtent l="0" t="0" r="635" b="1016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604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D3"/>
    <w:rsid w:val="0002393A"/>
    <w:rsid w:val="000D1F93"/>
    <w:rsid w:val="000D2EC9"/>
    <w:rsid w:val="000F1BA6"/>
    <w:rsid w:val="001111B6"/>
    <w:rsid w:val="001178A0"/>
    <w:rsid w:val="001D16DC"/>
    <w:rsid w:val="00207491"/>
    <w:rsid w:val="00212B5A"/>
    <w:rsid w:val="00256DF5"/>
    <w:rsid w:val="00264C02"/>
    <w:rsid w:val="002B0361"/>
    <w:rsid w:val="002C7DF0"/>
    <w:rsid w:val="00311660"/>
    <w:rsid w:val="003639C5"/>
    <w:rsid w:val="003A55F3"/>
    <w:rsid w:val="003C3E4A"/>
    <w:rsid w:val="003C64C1"/>
    <w:rsid w:val="003C6E97"/>
    <w:rsid w:val="004B114C"/>
    <w:rsid w:val="004C33B6"/>
    <w:rsid w:val="00563631"/>
    <w:rsid w:val="006405BA"/>
    <w:rsid w:val="006D6256"/>
    <w:rsid w:val="0070150F"/>
    <w:rsid w:val="00705802"/>
    <w:rsid w:val="007848D0"/>
    <w:rsid w:val="007F6B84"/>
    <w:rsid w:val="008160EE"/>
    <w:rsid w:val="00822640"/>
    <w:rsid w:val="009149D3"/>
    <w:rsid w:val="009421D0"/>
    <w:rsid w:val="009A7A2B"/>
    <w:rsid w:val="009B2435"/>
    <w:rsid w:val="009C631A"/>
    <w:rsid w:val="00BB4434"/>
    <w:rsid w:val="00C075BA"/>
    <w:rsid w:val="00CA0B9D"/>
    <w:rsid w:val="00CC18F3"/>
    <w:rsid w:val="00CD4F49"/>
    <w:rsid w:val="00D562F6"/>
    <w:rsid w:val="00D66FBE"/>
    <w:rsid w:val="00D70843"/>
    <w:rsid w:val="00D90DFC"/>
    <w:rsid w:val="00DC0727"/>
    <w:rsid w:val="00DF0904"/>
    <w:rsid w:val="00E04B30"/>
    <w:rsid w:val="00E813E7"/>
    <w:rsid w:val="00F76140"/>
    <w:rsid w:val="00F97A61"/>
    <w:rsid w:val="00FD2889"/>
    <w:rsid w:val="00FF707E"/>
    <w:rsid w:val="04B87C82"/>
    <w:rsid w:val="13C85F36"/>
    <w:rsid w:val="156312E3"/>
    <w:rsid w:val="16B91A80"/>
    <w:rsid w:val="16D42CAD"/>
    <w:rsid w:val="19D01A75"/>
    <w:rsid w:val="1B113A0C"/>
    <w:rsid w:val="1B62756C"/>
    <w:rsid w:val="1E2C3350"/>
    <w:rsid w:val="26137A2B"/>
    <w:rsid w:val="2A4024BC"/>
    <w:rsid w:val="330E6E15"/>
    <w:rsid w:val="33DF6783"/>
    <w:rsid w:val="37A24B4D"/>
    <w:rsid w:val="40652D9D"/>
    <w:rsid w:val="409B18D6"/>
    <w:rsid w:val="41E45383"/>
    <w:rsid w:val="43BD4252"/>
    <w:rsid w:val="527C0C8D"/>
    <w:rsid w:val="56700B07"/>
    <w:rsid w:val="62B54A0D"/>
    <w:rsid w:val="63BB3804"/>
    <w:rsid w:val="6735554D"/>
    <w:rsid w:val="6A950412"/>
    <w:rsid w:val="6AAA170B"/>
    <w:rsid w:val="6B13017E"/>
    <w:rsid w:val="6E37491F"/>
    <w:rsid w:val="71A241C8"/>
    <w:rsid w:val="76E01017"/>
    <w:rsid w:val="7B68756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semiHidden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Char"/>
    <w:basedOn w:val="6"/>
    <w:link w:val="5"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108</Words>
  <Characters>622</Characters>
  <Lines>5</Lines>
  <Paragraphs>1</Paragraphs>
  <TotalTime>0</TotalTime>
  <ScaleCrop>false</ScaleCrop>
  <LinksUpToDate>false</LinksUpToDate>
  <CharactersWithSpaces>729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2017-05-14T14:22:00Z</dcterms:created>
  <dc:creator>jyc</dc:creator>
  <cp:lastModifiedBy>Administrator</cp:lastModifiedBy>
  <dcterms:modified xsi:type="dcterms:W3CDTF">2017-05-15T16:29:34Z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