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项目进度汇报</w:t>
      </w:r>
    </w:p>
    <w:p>
      <w:pPr>
        <w:pStyle w:val="Heading1"/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sqlpulse 项目进度汇报</w:t>
      </w:r>
    </w:p>
    <w:p>
      <w:pPr>
        <w:spacing w:after="900"/>
        <w:jc w:val="center"/>
      </w:pPr>
      <w:r>
        <w:rPr>
          <w:rFonts w:ascii="微软雅黑" w:hAnsi="微软雅黑"/>
          <w:b w:val="0"/>
          <w:color w:val="0288D1"/>
          <w:sz w:val="36"/>
        </w:rPr>
        <w:t xml:space="preserve">EXPLAIN </w:t>
      </w:r>
      <w:r>
        <w:rPr>
          <w:rFonts w:ascii="微软雅黑" w:hAnsi="微软雅黑" w:eastAsia="微软雅黑" w:cs="微软雅黑" w:hint="eastAsia"/>
          <w:b w:val="0"/>
          <w:color w:val="0288D1"/>
          <w:sz w:val="36"/>
          <w:lang w:eastAsia="zh-CN"/>
        </w:rPr>
        <w:t>执行计划采集功能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汇报人：系统开发</w:t>
      </w:r>
      <w:r>
        <w:t xml:space="preserve"> A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汇报日期：</w:t>
      </w:r>
      <w:r>
        <w:t>2026-09-27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对应基线：</w:t>
      </w:r>
      <w:r>
        <w:t>feature-0916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commit 3596854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功能归属：压测引擎侧（</w:t>
      </w:r>
      <w:r>
        <w:t>runner.py / explain_probe.py / locust_tpl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00"/>
      </w:pPr>
      <w:r/>
      <w:r>
        <w:rPr>
          <w:rFonts w:ascii="微软雅黑" w:hAnsi="微软雅黑" w:eastAsia="微软雅黑" w:hint="eastAsia"/>
          <w:b/>
          <w:color w:val="1A237E"/>
          <w:sz w:val="20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一、结论先行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二、背景与价值：为什么要做这件事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三、交付形态：用户能看到什么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四、三条硬约束（设计红线）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五、关键设计决策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六、实测证据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七、已知局限（功能能力边界内、无法消除）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八、未完成项（还没做的活）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九、顺带发现的上游缺陷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十、需要组里拍板的三件事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十一、下一步计划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附录：相关文档与脚本</w:t>
        </w:r>
      </w:hyperlink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1565C0"/>
            </w:tcBorders>
            <w:shd w:val="clear" w:color="auto" w:fill="F5F7FA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A237E"/>
                <w:sz w:val="22"/>
              </w:rPr>
              <w:t>执行摘要</w:t>
            </w:r>
          </w:p>
        </w:tc>
      </w:tr>
      <w:tr>
        <w:tc>
          <w:tcPr>
            <w:tcW w:type="dxa" w:w="8640"/>
            <w:tcBorders>
              <w:left w:val="single" w:sz="24" w:space="0" w:color="1565C0"/>
            </w:tcBorders>
            <w:shd w:val="clear" w:color="auto" w:fill="F5F7FA"/>
            <w:vAlign w:val="center"/>
            <w:tcMar>
              <w:top w:w="360" w:type="dxa"/>
              <w:bottom w:w="360" w:type="dxa"/>
              <w:left w:w="360" w:type="dxa"/>
              <w:right w:w="3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12121"/>
                <w:sz w:val="18"/>
              </w:rPr>
              <w:t xml:space="preserve">  </w:t>
            </w:r>
            <w:r>
              <w:rPr>
                <w:color w:val="212121"/>
                <w:sz w:val="18"/>
              </w:rPr>
              <w:t>本次交付把产品文案里存在已久、却从未真正执行过的「用</w:t>
            </w:r>
            <w:r>
              <w:rPr>
                <w:color w:val="212121"/>
                <w:sz w:val="18"/>
              </w:rPr>
              <w:t xml:space="preserve"> EXPLAIN </w:t>
            </w:r>
            <w:r>
              <w:rPr>
                <w:color w:val="212121"/>
                <w:sz w:val="18"/>
              </w:rPr>
              <w:t>确认执行计划」补成了一个可用功能：包含采集、产物契约、独立展示页，以及历史任务列表里的入口。已在真实环境（</w:t>
            </w:r>
            <w:r>
              <w:rPr>
                <w:color w:val="212121"/>
                <w:sz w:val="18"/>
              </w:rPr>
              <w:t xml:space="preserve">Docker </w:t>
            </w:r>
            <w:r>
              <w:rPr>
                <w:color w:val="212121"/>
                <w:sz w:val="18"/>
              </w:rPr>
              <w:t>容器</w:t>
            </w:r>
            <w:r>
              <w:rPr>
                <w:color w:val="212121"/>
                <w:sz w:val="18"/>
              </w:rPr>
              <w:t xml:space="preserve"> + MySQL 8.0.46 + </w:t>
            </w:r>
            <w:r>
              <w:rPr>
                <w:color w:val="212121"/>
                <w:sz w:val="18"/>
              </w:rPr>
              <w:t>内置示例库）验证通过。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color w:val="212121"/>
                <w:sz w:val="18"/>
              </w:rPr>
              <w:t xml:space="preserve">  </w:t>
            </w:r>
            <w:r>
              <w:rPr>
                <w:color w:val="212121"/>
                <w:sz w:val="18"/>
              </w:rPr>
              <w:t>证明方式不是读代码推断，而是实机抓取</w:t>
            </w:r>
            <w:r>
              <w:rPr>
                <w:color w:val="212121"/>
                <w:sz w:val="18"/>
              </w:rPr>
              <w:t xml:space="preserve"> MySQL </w:t>
            </w:r>
            <w:r>
              <w:rPr>
                <w:color w:val="212121"/>
                <w:sz w:val="18"/>
              </w:rPr>
              <w:t>的</w:t>
            </w:r>
            <w:r>
              <w:rPr>
                <w:color w:val="212121"/>
                <w:sz w:val="18"/>
              </w:rPr>
              <w:t xml:space="preserve"> general log</w:t>
            </w:r>
            <w:r>
              <w:rPr>
                <w:color w:val="212121"/>
                <w:sz w:val="18"/>
              </w:rPr>
              <w:t>：整个「压测</w:t>
            </w:r>
            <w:r>
              <w:rPr>
                <w:color w:val="212121"/>
                <w:sz w:val="18"/>
              </w:rPr>
              <w:t xml:space="preserve"> + </w:t>
            </w:r>
            <w:r>
              <w:rPr>
                <w:color w:val="212121"/>
                <w:sz w:val="18"/>
              </w:rPr>
              <w:t>收尾」窗口共</w:t>
            </w:r>
            <w:r>
              <w:rPr>
                <w:color w:val="212121"/>
                <w:sz w:val="18"/>
              </w:rPr>
              <w:t xml:space="preserve"> 402 </w:t>
            </w:r>
            <w:r>
              <w:rPr>
                <w:color w:val="212121"/>
                <w:sz w:val="18"/>
              </w:rPr>
              <w:t>条语句，其中</w:t>
            </w:r>
            <w:r>
              <w:rPr>
                <w:color w:val="212121"/>
                <w:sz w:val="18"/>
              </w:rPr>
              <w:t xml:space="preserve"> EXPLAIN </w:t>
            </w:r>
            <w:r>
              <w:rPr>
                <w:color w:val="212121"/>
                <w:sz w:val="18"/>
              </w:rPr>
              <w:t>恰好</w:t>
            </w:r>
            <w:r>
              <w:rPr>
                <w:color w:val="212121"/>
                <w:sz w:val="18"/>
              </w:rPr>
              <w:t xml:space="preserve"> 3 </w:t>
            </w:r>
            <w:r>
              <w:rPr>
                <w:color w:val="212121"/>
                <w:sz w:val="18"/>
              </w:rPr>
              <w:t>条，写操作</w:t>
            </w:r>
            <w:r>
              <w:rPr>
                <w:color w:val="212121"/>
                <w:sz w:val="18"/>
              </w:rPr>
              <w:t xml:space="preserve"> 0 </w:t>
            </w:r>
            <w:r>
              <w:rPr>
                <w:color w:val="212121"/>
                <w:sz w:val="18"/>
              </w:rPr>
              <w:t>条、</w:t>
            </w:r>
            <w:r>
              <w:rPr>
                <w:color w:val="212121"/>
                <w:sz w:val="18"/>
              </w:rPr>
              <w:t xml:space="preserve">DDL 0 </w:t>
            </w:r>
            <w:r>
              <w:rPr>
                <w:color w:val="212121"/>
                <w:sz w:val="18"/>
              </w:rPr>
              <w:t>条</w:t>
            </w:r>
            <w:r>
              <w:rPr>
                <w:color w:val="212121"/>
                <w:sz w:val="18"/>
              </w:rPr>
              <w:t xml:space="preserve"> —— </w:t>
            </w:r>
            <w:r>
              <w:rPr>
                <w:color w:val="212121"/>
                <w:sz w:val="18"/>
              </w:rPr>
              <w:t>满足「只读」这条硬约束。同一次压测</w:t>
            </w:r>
            <w:r>
              <w:rPr>
                <w:color w:val="212121"/>
                <w:sz w:val="18"/>
              </w:rPr>
              <w:t xml:space="preserve"> 352 </w:t>
            </w:r>
            <w:r>
              <w:rPr>
                <w:color w:val="212121"/>
                <w:sz w:val="18"/>
              </w:rPr>
              <w:t>请求</w:t>
            </w:r>
            <w:r>
              <w:rPr>
                <w:color w:val="212121"/>
                <w:sz w:val="18"/>
              </w:rPr>
              <w:t xml:space="preserve"> / 0 </w:t>
            </w:r>
            <w:r>
              <w:rPr>
                <w:color w:val="212121"/>
                <w:sz w:val="18"/>
              </w:rPr>
              <w:t>失败、平均</w:t>
            </w:r>
            <w:r>
              <w:rPr>
                <w:color w:val="212121"/>
                <w:sz w:val="18"/>
              </w:rPr>
              <w:t xml:space="preserve"> 3.5 </w:t>
            </w:r>
            <w:r>
              <w:rPr>
                <w:color w:val="212121"/>
                <w:sz w:val="18"/>
              </w:rPr>
              <w:t>毫秒，单元测试</w:t>
            </w:r>
            <w:r>
              <w:rPr>
                <w:color w:val="212121"/>
                <w:sz w:val="18"/>
              </w:rPr>
              <w:t xml:space="preserve"> 305 </w:t>
            </w:r>
            <w:r>
              <w:rPr>
                <w:color w:val="212121"/>
                <w:sz w:val="18"/>
              </w:rPr>
              <w:t>条通过，说明采集没有干扰压测。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color w:val="212121"/>
                <w:sz w:val="18"/>
              </w:rPr>
              <w:t xml:space="preserve">  </w:t>
            </w:r>
            <w:r>
              <w:rPr>
                <w:color w:val="212121"/>
                <w:sz w:val="18"/>
              </w:rPr>
              <w:t>尚有三件事需要组里拍板，其中一件涉及其他同学负责的模块，集中在第十章。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616161"/>
                <w:sz w:val="20"/>
              </w:rPr>
              <w:t xml:space="preserve">EXPLAIN </w:t>
            </w:r>
            <w:r>
              <w:rPr>
                <w:b/>
                <w:color w:val="616161"/>
                <w:sz w:val="20"/>
              </w:rPr>
              <w:t xml:space="preserve"> </w:t>
            </w:r>
            <w:r>
              <w:rPr>
                <w:b/>
                <w:color w:val="616161"/>
                <w:sz w:val="20"/>
              </w:rPr>
              <w:t>采集条数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616161"/>
                <w:sz w:val="20"/>
              </w:rPr>
              <w:t>写操作</w:t>
            </w:r>
            <w:r>
              <w:rPr>
                <w:b/>
                <w:color w:val="616161"/>
                <w:sz w:val="20"/>
              </w:rPr>
              <w:t xml:space="preserve"> </w:t>
            </w:r>
            <w:r>
              <w:rPr>
                <w:b/>
                <w:color w:val="616161"/>
                <w:sz w:val="20"/>
              </w:rPr>
              <w:t xml:space="preserve"> / DDL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616161"/>
                <w:sz w:val="20"/>
              </w:rPr>
              <w:t>压测请求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616161"/>
                <w:sz w:val="20"/>
              </w:rPr>
              <w:t>压测失败数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b/>
                <w:color w:val="616161"/>
                <w:sz w:val="20"/>
              </w:rPr>
              <w:t>单元测试</w:t>
            </w:r>
          </w:p>
        </w:tc>
      </w:tr>
      <w:tr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1565C0"/>
                <w:sz w:val="20"/>
              </w:rPr>
              <w:t xml:space="preserve">3 </w:t>
            </w:r>
            <w:r>
              <w:rPr>
                <w:rFonts w:ascii="DIN Next" w:hAnsi="DIN Next" w:eastAsia="DIN Next"/>
                <w:b/>
                <w:color w:val="1565C0"/>
                <w:sz w:val="20"/>
              </w:rPr>
              <w:t xml:space="preserve"> </w:t>
            </w:r>
            <w:r>
              <w:rPr>
                <w:rFonts w:ascii="DIN Next" w:hAnsi="DIN Next" w:eastAsia="DIN Next"/>
                <w:b/>
                <w:color w:val="1565C0"/>
                <w:sz w:val="20"/>
              </w:rPr>
              <w:t>条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1565C0"/>
                <w:sz w:val="20"/>
              </w:rPr>
              <w:t>0 / 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1565C0"/>
                <w:sz w:val="20"/>
              </w:rPr>
              <w:t>352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1565C0"/>
                <w:sz w:val="20"/>
              </w:rPr>
              <w:t>0</w:t>
            </w:r>
          </w:p>
        </w:tc>
        <w:tc>
          <w:tcPr>
            <w:tcW w:type="dxa" w:w="1728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120" w:type="dxa"/>
              <w:bottom w:w="120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50" w:after="50"/>
            </w:pPr>
            <w:r>
              <w:rPr>
                <w:rFonts w:ascii="DIN Next" w:hAnsi="DIN Next" w:eastAsia="DIN Next"/>
                <w:b/>
                <w:color w:val="1565C0"/>
                <w:sz w:val="20"/>
              </w:rPr>
              <w:t xml:space="preserve">305 </w:t>
            </w:r>
            <w:r>
              <w:rPr>
                <w:rFonts w:ascii="DIN Next" w:hAnsi="DIN Next" w:eastAsia="DIN Next"/>
                <w:b/>
                <w:color w:val="1565C0"/>
                <w:sz w:val="20"/>
              </w:rPr>
              <w:t xml:space="preserve"> </w:t>
            </w:r>
            <w:r>
              <w:rPr>
                <w:rFonts w:ascii="DIN Next" w:hAnsi="DIN Next" w:eastAsia="DIN Next"/>
                <w:b/>
                <w:color w:val="1565C0"/>
                <w:sz w:val="20"/>
              </w:rPr>
              <w:t>通过</w:t>
            </w:r>
          </w:p>
        </w:tc>
      </w:tr>
    </w:tbl>
    <w:p>
      <w:bookmarkStart w:id="12" w:name="_Toc_section_1"/>
      <w:bookmarkStart w:id="0" w:name="section-1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一、结论先行</w:t>
      </w:r>
      <w:bookmarkEnd w:id="12"/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已完成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：把产品文案里存在已久、却从未真正执行过的「用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确认执行计划」补成了一个可用的功能，包含采集、产物契约、独立展示页，以及历史任务列表里的入口。已在真实环境（</w:t>
      </w:r>
      <w:r>
        <w:rPr>
          <w:color w:val="212121"/>
          <w:sz w:val="18"/>
        </w:rPr>
        <w:t xml:space="preserve">Docker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容器</w:t>
      </w:r>
      <w:r>
        <w:rPr>
          <w:color w:val="212121"/>
          <w:sz w:val="18"/>
        </w:rPr>
        <w:t xml:space="preserve"> + MySQL 8.0.46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内置示例库）验证通过。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关键证据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：实机抓取</w:t>
      </w:r>
      <w:r>
        <w:rPr>
          <w:color w:val="212121"/>
          <w:sz w:val="18"/>
        </w:rPr>
        <w:t xml:space="preserve"> MySQL general log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确认，整个「压测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收尾」窗口共</w:t>
      </w:r>
      <w:r>
        <w:rPr>
          <w:color w:val="212121"/>
          <w:sz w:val="18"/>
        </w:rPr>
        <w:t xml:space="preserve"> 402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条语句，其中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EXPLAIN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恰好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条，写操作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条、</w:t>
      </w:r>
      <w:r>
        <w:rPr>
          <w:color w:val="212121"/>
          <w:sz w:val="18"/>
        </w:rPr>
        <w:t xml:space="preserve">DDL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满足「只读」这条硬约束。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对压测无副作用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：同一次压测</w:t>
      </w:r>
      <w:r>
        <w:rPr>
          <w:color w:val="212121"/>
          <w:sz w:val="18"/>
        </w:rPr>
        <w:t xml:space="preserve"> 352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请求</w:t>
      </w:r>
      <w:r>
        <w:rPr>
          <w:color w:val="212121"/>
          <w:sz w:val="18"/>
        </w:rPr>
        <w:t xml:space="preserve"> /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失败，平均</w:t>
      </w:r>
      <w:r>
        <w:rPr>
          <w:color w:val="212121"/>
          <w:sz w:val="18"/>
        </w:rPr>
        <w:t xml:space="preserve"> 3.5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毫秒；单元测试</w:t>
      </w:r>
      <w:r>
        <w:rPr>
          <w:color w:val="212121"/>
          <w:sz w:val="18"/>
        </w:rPr>
        <w:t xml:space="preserve"> 305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条全部通过（</w:t>
      </w:r>
      <w:r>
        <w:rPr>
          <w:color w:val="212121"/>
          <w:sz w:val="18"/>
        </w:rPr>
        <w:t xml:space="preserve">2026-09-27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复核；引入该功能前的基线</w:t>
      </w:r>
      <w:r>
        <w:rPr>
          <w:color w:val="212121"/>
          <w:sz w:val="18"/>
        </w:rPr>
        <w:t xml:space="preserve"> 174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条，出处见附录）。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待组里拍板 3 件事，见第十章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；其中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件涉及其他同学负责的模块。</w:t>
      </w:r>
    </w:p>
    <w:p>
      <w:bookmarkStart w:id="13" w:name="_Toc_section_2"/>
      <w:bookmarkStart w:id="1" w:name="section-2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二、背景与价值：为什么要做这件事</w:t>
      </w:r>
      <w:bookmarkEnd w:id="13"/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项目里 </w:t>
      </w:r>
      <w:r>
        <w:rPr>
          <w:rFonts w:ascii="Consolas" w:hAnsi="Consolas"/>
          <w:color w:val="1A237E"/>
          <w:sz w:val="16"/>
        </w:rPr>
        <w:t>app/services/rule_engine.py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第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行的规则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p99_high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，建议文案原文是：</w:t>
      </w:r>
    </w:p>
    <w:p>
      <w:pPr>
        <w:spacing w:after="270"/>
        <w:pBdr>
          <w:left w:val="single" w:sz="24" w:space="0" w:color="1565C0"/>
        </w:pBdr>
        <w:shd w:val="clear" w:color="auto" w:fill="F5F7FA"/>
      </w:pPr>
      <w:r>
        <w:rPr>
          <w:color w:val="212121"/>
          <w:sz w:val="18"/>
        </w:rPr>
        <w:t xml:space="preserve">  P99={p99_ms:.0f}ms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。检查是否有未走索引的查询，用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确认执行计划。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也就是说，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EXPLAIN 早就写进产品文案了，但项目从来没有真的执行过一次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。原有的诊断链路是「只看结果不看原因」：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1.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各条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SQL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按平均耗时降序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report.py::build_l0()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排好序的 </w:t>
            </w:r>
            <w:r>
              <w:rPr>
                <w:rFonts w:ascii="Consolas" w:hAnsi="Consolas"/>
                <w:color w:val="212121"/>
                <w:sz w:val="16"/>
              </w:rPr>
              <w:t>per_sql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2.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取最慢的那条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report.py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per_sql[0]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3.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命中阈值就输出建议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rule_engine.evaluate()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「用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EXPLAIN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确认执行计划」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4. ——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——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212121"/>
                <w:sz w:val="16"/>
              </w:rPr>
              <w:t>到此为止，剩下让用户自己去跑</w:t>
            </w:r>
          </w:p>
        </w:tc>
      </w:tr>
    </w:tbl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本次交付把第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步补上了。这个功能的价值可以用一组实测数据说明：在内置示例库上，语句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SELECT COUNT(*) FROM access_log WHERE path LIKE '%api%'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压测只能告诉你「平均</w:t>
      </w:r>
      <w:r>
        <w:rPr>
          <w:color w:val="212121"/>
          <w:sz w:val="18"/>
        </w:rPr>
        <w:t xml:space="preserve"> 8.5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毫秒」，而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能告诉你「它扫了约</w:t>
      </w:r>
      <w:r>
        <w:rPr>
          <w:color w:val="212121"/>
          <w:sz w:val="18"/>
        </w:rPr>
        <w:t xml:space="preserve"> 4.9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万行、没有用任何索引」。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这就是把结果翻译成原因。</w:t>
      </w:r>
    </w:p>
    <w:p>
      <w:bookmarkStart w:id="14" w:name="_Toc_section_3"/>
      <w:bookmarkStart w:id="2" w:name="section-3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三、交付形态：用户能看到什么</w:t>
      </w:r>
      <w:bookmarkEnd w:id="14"/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产物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1A237E"/>
          <w:sz w:val="16"/>
        </w:rPr>
        <w:t>data/explain/{run_id}.json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，一份稳定的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契约，与压测的统计文件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data/locust/{run_id}_stats.csv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是同一种模式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引擎产生产物，下游按约定读。产物里带两个标记：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结构版本号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1A237E"/>
          <w:sz w:val="16"/>
        </w:rPr>
        <w:t>probe_version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，当前为 </w:t>
      </w:r>
      <w:r>
        <w:rPr>
          <w:rFonts w:ascii="Consolas" w:hAnsi="Consolas"/>
          <w:color w:val="1A237E"/>
          <w:sz w:val="16"/>
        </w:rPr>
        <w:t>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，字段结构变更时递增）和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采集时机标记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1A237E"/>
          <w:sz w:val="16"/>
        </w:rPr>
        <w:t>phase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，当前为 </w:t>
      </w:r>
      <w:r>
        <w:rPr>
          <w:rFonts w:ascii="Consolas" w:hAnsi="Consolas"/>
          <w:color w:val="1A237E"/>
          <w:sz w:val="16"/>
        </w:rPr>
        <w:t>post_run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），下游据此识别这份产物是哪个版本、哪个时机采的。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接口与页面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：只读接口 </w:t>
      </w:r>
      <w:r>
        <w:rPr>
          <w:rFonts w:ascii="Consolas" w:hAnsi="Consolas"/>
          <w:color w:val="1A237E"/>
          <w:sz w:val="16"/>
        </w:rPr>
        <w:t>GET /api/runs/{run_id}/explain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返回原始</w:t>
      </w:r>
      <w:r>
        <w:rPr>
          <w:color w:val="212121"/>
          <w:sz w:val="18"/>
        </w:rPr>
        <w:t xml:space="preserve"> JSON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；展示页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GET /runs/{run_id}/explain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；历史任务列表的「操作」列新增「执行计划」入口，只在压测到达终态（完成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失败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取消）后才显示。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可控开关与上限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配置项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默认值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EXPLAIN_PROBE_ENABLED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true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总开关，关掉即整条采集不执行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EXPLAIN_MAX_STATEMENTS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50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单轮最多发多少条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EXPLAIN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EXPLAIN_BUDGET_SEC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单轮采集总时间上限</w:t>
            </w:r>
          </w:p>
        </w:tc>
      </w:tr>
    </w:tbl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额度和预算都在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发出 EXPLAIN 之前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判断，超出就记一条「未采集」而不是硬发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因为这是跑在用户的数据库上，不能没有上限。</w:t>
      </w:r>
    </w:p>
    <w:p>
      <w:bookmarkStart w:id="15" w:name="_Toc_section_4"/>
      <w:bookmarkStart w:id="3" w:name="section-4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四、三条硬约束（设计红线）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约束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含意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代价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守门方式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212121"/>
                <w:sz w:val="16"/>
              </w:rPr>
              <w:t>只读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只发 </w:t>
            </w:r>
            <w:r>
              <w:rPr>
                <w:rFonts w:ascii="Consolas" w:hAnsi="Consolas"/>
                <w:color w:val="212121"/>
                <w:sz w:val="16"/>
              </w:rPr>
              <w:t>EXPLAIN</w:t>
            </w:r>
            <w:r>
              <w:rPr>
                <w:color w:val="212121"/>
                <w:sz w:val="16"/>
              </w:rPr>
              <w:t xml:space="preserve"> ，绝不发 </w:t>
            </w:r>
            <w:r>
              <w:rPr>
                <w:rFonts w:ascii="Consolas" w:hAnsi="Consolas"/>
                <w:color w:val="212121"/>
                <w:sz w:val="16"/>
              </w:rPr>
              <w:t>EXPLAIN ANALYZE</w:t>
            </w:r>
            <w:r>
              <w:rPr>
                <w:color w:val="212121"/>
                <w:sz w:val="16"/>
              </w:rPr>
              <w:t xml:space="preserve"> 、绝不执行 </w:t>
            </w:r>
            <w:r>
              <w:rPr>
                <w:rFonts w:ascii="Consolas" w:hAnsi="Consolas"/>
                <w:color w:val="212121"/>
                <w:sz w:val="16"/>
              </w:rPr>
              <w:t>ANALYZE TABLE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看不到真实行数与锁等待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单元测试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实机抓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general log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断言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212121"/>
                <w:sz w:val="16"/>
              </w:rPr>
              <w:t>不阻断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连不上、编译失败、语法错、占位符取值失败都只记账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采集失败时用户无感知，报告照常生成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错误分支的单元测试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b/>
                <w:color w:val="212121"/>
                <w:sz w:val="16"/>
              </w:rPr>
              <w:t>不碰数据库 schema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结果落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JSON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文件，不新增表、不改列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得靠文件传递，不是数据库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无（结构性约束）</w:t>
            </w:r>
          </w:p>
        </w:tc>
      </w:tr>
    </w:tbl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关于第三条的原因需要说明：</w:t>
      </w:r>
      <w:r>
        <w:rPr>
          <w:rFonts w:ascii="Consolas" w:hAnsi="Consolas"/>
          <w:color w:val="1A237E"/>
          <w:sz w:val="16"/>
        </w:rPr>
        <w:t>runs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表没有迁移机制（</w:t>
      </w:r>
      <w:r>
        <w:rPr>
          <w:rFonts w:ascii="Consolas" w:hAnsi="Consolas"/>
          <w:color w:val="1A237E"/>
          <w:sz w:val="16"/>
        </w:rPr>
        <w:t>db.py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里的迁移逻辑只覆盖 </w:t>
      </w:r>
      <w:r>
        <w:rPr>
          <w:rFonts w:ascii="Consolas" w:hAnsi="Consolas"/>
          <w:color w:val="1A237E"/>
          <w:sz w:val="16"/>
        </w:rPr>
        <w:t>metrics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表），能绕开</w:t>
      </w:r>
      <w:r>
        <w:rPr>
          <w:color w:val="212121"/>
          <w:sz w:val="18"/>
        </w:rPr>
        <w:t xml:space="preserve"> schema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变更就绕开。</w:t>
      </w:r>
    </w:p>
    <w:p>
      <w:pPr>
        <w:spacing w:after="270"/>
        <w:pBdr>
          <w:left w:val="single" w:sz="24" w:space="0" w:color="E53935"/>
        </w:pBdr>
        <w:shd w:val="clear" w:color="auto" w:fill="F5F7FA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唯一的例外是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sample(...)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这个占位符，绑定时需要先从目标表读一次样本（只读、有行数上限）。</w:t>
      </w:r>
      <w:r>
        <w:rPr>
          <w:color w:val="212121"/>
          <w:sz w:val="18"/>
        </w:rPr>
        <w:t xml:space="preserve">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里没有它就不会发生。</w:t>
      </w:r>
    </w:p>
    <w:p>
      <w:bookmarkStart w:id="16" w:name="_Toc_section_5"/>
      <w:bookmarkStart w:id="4" w:name="section-5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五、关键设计决策</w:t>
      </w:r>
      <w:bookmarkEnd w:id="16"/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这一章是最可能被追问的部分，每条给出「结论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为什么」。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采集时机放在「压测结束后」，不是「压测启动前」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为什么不影响准确性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1A237E"/>
          <w:sz w:val="16"/>
        </w:rPr>
        <w:t>EXPLAIN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问的是「优化器打算怎么执行」。优化器走完就停、执行器不启动，所以这个答案在压测前后是同一个对象，放在前面并不会更准。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放在前面有两个实打实的代价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：一是同步阻塞启动，点「开始」之后最多要多等</w:t>
      </w:r>
      <w:r>
        <w:rPr>
          <w:color w:val="212121"/>
          <w:sz w:val="18"/>
        </w:rPr>
        <w:t xml:space="preserve"> 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秒采集预算</w:t>
      </w:r>
      <w:r>
        <w:rPr>
          <w:color w:val="212121"/>
          <w:sz w:val="18"/>
        </w:rPr>
        <w:t xml:space="preserve"> + 3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秒连接超时；二是会先于压测产出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用户刚点「开始」，产物就已经出现在目录里了。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接入点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：由 </w:t>
      </w:r>
      <w:r>
        <w:rPr>
          <w:rFonts w:ascii="Consolas" w:hAnsi="Consolas"/>
          <w:color w:val="1A237E"/>
          <w:sz w:val="16"/>
        </w:rPr>
        <w:t>runner.py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的 </w:t>
      </w:r>
      <w:r>
        <w:rPr>
          <w:rFonts w:ascii="Consolas" w:hAnsi="Consolas"/>
          <w:color w:val="1A237E"/>
          <w:sz w:val="16"/>
        </w:rPr>
        <w:t>_watch()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在「</w:t>
      </w:r>
      <w:r>
        <w:rPr>
          <w:color w:val="212121"/>
          <w:sz w:val="18"/>
        </w:rPr>
        <w:t xml:space="preserve">run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状态落库之后、报告生成之前」调用。顺序不能反，因为报告侧要读这份产物。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采不到的情形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：服务重启、或进程被强杀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断电的</w:t>
      </w:r>
      <w:r>
        <w:rPr>
          <w:color w:val="212121"/>
          <w:sz w:val="18"/>
        </w:rPr>
        <w:t xml:space="preserve"> run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。原因是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_watch()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只对本进程启动的子进程有效，这两种情况下它根本不会跑到。这是本次刻意接受的取舍。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但取消的 run 能采到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：用户主动取消时，</w:t>
      </w:r>
      <w:r>
        <w:rPr>
          <w:rFonts w:ascii="Consolas" w:hAnsi="Consolas"/>
          <w:color w:val="1A237E"/>
          <w:sz w:val="16"/>
        </w:rPr>
        <w:t>_watch()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的收尾分支不区分状态，照样走一轮采集。这是有意保留的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语句本身没变，中途取消不代表计划没有价值。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逐条全覆盖，不做抽样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压测的账本是按任务组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sql_id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记账的（一个任务组跑完只上报一次计时），而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一次只能发一条语句，两边粒度天生不同。中间必须逐条铺满，报告里才能对账。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更关键的是：抽样容易正好抽到干净的那几条，得出「没问题」的结论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这种假阴性比多发几十次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危险得多。真正该省的是「最多探多少条」，也就是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EXPLAIN_MAX_STATEMENTS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这个配置。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BEGIN / COMMIT 标记为「不采集」，而不是「发了失败」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这里有个</w:t>
      </w:r>
      <w:r>
        <w:rPr>
          <w:color w:val="212121"/>
          <w:sz w:val="18"/>
        </w:rPr>
        <w:t xml:space="preserve"> MySQL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的语义细节：</w:t>
      </w:r>
      <w:r>
        <w:rPr>
          <w:rFonts w:ascii="Consolas" w:hAnsi="Consolas"/>
          <w:color w:val="1A237E"/>
          <w:sz w:val="16"/>
        </w:rPr>
        <w:t>EXPLAIN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后面跟一个名字时，等价于 </w:t>
      </w:r>
      <w:r>
        <w:rPr>
          <w:rFonts w:ascii="Consolas" w:hAnsi="Consolas"/>
          <w:color w:val="1A237E"/>
          <w:sz w:val="16"/>
        </w:rPr>
        <w:t>DESCRIBE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那个名字。所以 </w:t>
      </w:r>
      <w:r>
        <w:rPr>
          <w:rFonts w:ascii="Consolas" w:hAnsi="Consolas"/>
          <w:color w:val="1A237E"/>
          <w:sz w:val="16"/>
        </w:rPr>
        <w:t>EXPLAIN BEGIN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不会被拒绝成「不支持</w:t>
      </w:r>
      <w:r>
        <w:rPr>
          <w:color w:val="212121"/>
          <w:sz w:val="18"/>
        </w:rPr>
        <w:t xml:space="preserve"> EXPLAIN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」，而是把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BEGIN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当成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表名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去解析。实测</w:t>
      </w:r>
      <w:r>
        <w:rPr>
          <w:color w:val="212121"/>
          <w:sz w:val="18"/>
        </w:rPr>
        <w:t xml:space="preserve"> MySQL 8.0.46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会返回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1146 Table 'xxx.BEGIN' doesn't exist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如果照发，这类错误会被记成「计划问题」，后果是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每一轮带事务的压测都凭空报出「发现 2 处计划问题」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而实际上什么都没坏。因此采用白名单（</w:t>
      </w:r>
      <w:r>
        <w:rPr>
          <w:rFonts w:ascii="Consolas" w:hAnsi="Consolas"/>
          <w:color w:val="1A237E"/>
          <w:sz w:val="16"/>
        </w:rPr>
        <w:t>SELECT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WITH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INSERT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UPDATE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DELETE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REPLACE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），其余跳过并记录为「没有执行计划」。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跳过不损失覆盖面：事务块里的 </w:t>
      </w:r>
      <w:r>
        <w:rPr>
          <w:rFonts w:ascii="Consolas" w:hAnsi="Consolas"/>
          <w:color w:val="1A237E"/>
          <w:sz w:val="16"/>
        </w:rPr>
        <w:t>BEGIN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COMMIT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不探，但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块内的 </w:t>
      </w:r>
      <w:r>
        <w:rPr>
          <w:rFonts w:ascii="Consolas" w:hAnsi="Consolas"/>
          <w:b/>
          <w:color w:val="1A237E"/>
          <w:sz w:val="16"/>
        </w:rPr>
        <w:t>UPDATE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 照样逐条探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  <w:spacing w:before="3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5.4 不产生执行计划的语句不占页面卡片位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最初把这类语句渲染成完整卡片，结果是「徽章写着不可</w:t>
      </w:r>
      <w:r>
        <w:rPr>
          <w:color w:val="212121"/>
          <w:sz w:val="18"/>
        </w:rPr>
        <w:t xml:space="preserve"> EXPLAIN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正文再复述一遍」的零信息块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一个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条语句的事务组被撑成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张卡片，真正有内容的只有中间那张。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处理方式是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收进折叠行，而不是删除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：如果直接删，用户写了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条却只看到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条，会以为漏采了。折叠行保留了原始序号，能对上「第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条就是那条</w:t>
      </w:r>
      <w:r>
        <w:rPr>
          <w:color w:val="212121"/>
          <w:sz w:val="18"/>
        </w:rPr>
        <w:t xml:space="preserve"> UPDATE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」。</w:t>
      </w:r>
    </w:p>
    <w:p>
      <w:pPr>
        <w:spacing w:after="270"/>
        <w:pBdr>
          <w:left w:val="single" w:sz="24" w:space="0" w:color="E53935"/>
        </w:pBdr>
        <w:shd w:val="clear" w:color="auto" w:fill="F5F7FA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边界是：</w:t>
      </w:r>
      <w:r>
        <w:rPr>
          <w:rFonts w:ascii="Consolas" w:hAnsi="Consolas"/>
          <w:color w:val="1A237E"/>
          <w:sz w:val="16"/>
        </w:rPr>
        <w:t>EXPLAIN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失败和占位符取值失败这两种不折叠，保持完整卡片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错误本身就是线索，折叠等于把线索藏起来。</w:t>
      </w:r>
    </w:p>
    <w:p>
      <w:bookmarkStart w:id="17" w:name="_Toc_section_6"/>
      <w:bookmarkStart w:id="5" w:name="section-6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六、实测证据</w:t>
      </w:r>
      <w:bookmarkEnd w:id="17"/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验证环境：</w:t>
      </w:r>
      <w:r>
        <w:rPr>
          <w:color w:val="212121"/>
          <w:sz w:val="18"/>
        </w:rPr>
        <w:t xml:space="preserve">Docker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容器（</w:t>
      </w:r>
      <w:r>
        <w:rPr>
          <w:color w:val="212121"/>
          <w:sz w:val="18"/>
        </w:rPr>
        <w:t>web + MySQL 8.0.46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），本地</w:t>
      </w:r>
      <w:r>
        <w:rPr>
          <w:color w:val="212121"/>
          <w:sz w:val="18"/>
        </w:rPr>
        <w:t xml:space="preserve"> uvicorn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跑同一份代码，登录账号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root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root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验证项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采集时机（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run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abca4a24</w:t>
            </w:r>
            <w:r>
              <w:rPr>
                <w:color w:val="212121"/>
                <w:sz w:val="16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压测进行中访问该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run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的执行计划接口返回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404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、页面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但显示空态；压测收尾后产物才出现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只读约束（同一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run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general log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：窗口覆盖「压测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收尾」共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402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条语句，其中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EXPLAIN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恰好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条；写操作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DDL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产物契约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probe_version=3</w:t>
            </w:r>
            <w:r>
              <w:rPr>
                <w:color w:val="212121"/>
                <w:sz w:val="16"/>
              </w:rPr>
              <w:t xml:space="preserve"> 、 </w:t>
            </w:r>
            <w:r>
              <w:rPr>
                <w:rFonts w:ascii="Consolas" w:hAnsi="Consolas"/>
                <w:color w:val="212121"/>
                <w:sz w:val="16"/>
              </w:rPr>
              <w:t>phase=post_run</w:t>
            </w:r>
            <w:r>
              <w:rPr>
                <w:color w:val="212121"/>
                <w:sz w:val="16"/>
              </w:rPr>
              <w:t xml:space="preserve"> 、字段齐全、 </w:t>
            </w:r>
            <w:r>
              <w:rPr>
                <w:rFonts w:ascii="Consolas" w:hAnsi="Consolas"/>
                <w:color w:val="212121"/>
                <w:sz w:val="16"/>
              </w:rPr>
              <w:t>sql_id</w:t>
            </w:r>
            <w:r>
              <w:rPr>
                <w:color w:val="212121"/>
                <w:sz w:val="16"/>
              </w:rPr>
              <w:t xml:space="preserve"> 与压测账本同名、不含数据库密码（刻意不写）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判定正确性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主键点查得到 </w:t>
            </w:r>
            <w:r>
              <w:rPr>
                <w:rFonts w:ascii="Consolas" w:hAnsi="Consolas"/>
                <w:color w:val="212121"/>
                <w:sz w:val="16"/>
              </w:rPr>
              <w:t>const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PRIMARY</w:t>
            </w:r>
            <w:r>
              <w:rPr>
                <w:color w:val="212121"/>
                <w:sz w:val="16"/>
              </w:rPr>
              <w:t xml:space="preserve"> ； </w:t>
            </w:r>
            <w:r>
              <w:rPr>
                <w:rFonts w:ascii="Consolas" w:hAnsi="Consolas"/>
                <w:color w:val="212121"/>
                <w:sz w:val="16"/>
              </w:rPr>
              <w:t>LIKE '%api%'</w:t>
            </w:r>
            <w:r>
              <w:rPr>
                <w:color w:val="212121"/>
                <w:sz w:val="16"/>
              </w:rPr>
              <w:t xml:space="preserve"> 得到 </w:t>
            </w:r>
            <w:r>
              <w:rPr>
                <w:rFonts w:ascii="Consolas" w:hAnsi="Consolas"/>
                <w:color w:val="212121"/>
                <w:sz w:val="16"/>
              </w:rPr>
              <w:t>ALL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全表扫描标记；走索引的等值查询得到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ref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idx_uid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对压测无副作用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352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请求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失败，平均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毫秒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取消场景（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run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cf70c365</w:t>
            </w:r>
            <w:r>
              <w:rPr>
                <w:color w:val="212121"/>
                <w:sz w:val="16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压测中途取消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状态变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cancelled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产物照常产生（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200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probed=1</w:t>
            </w:r>
            <w:r>
              <w:rPr>
                <w:color w:val="212121"/>
                <w:sz w:val="16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内置示例库基线（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run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8f431e24</w:t>
            </w:r>
            <w:r>
              <w:rPr>
                <w:color w:val="212121"/>
                <w:sz w:val="16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483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请求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失败；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6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条语句中探了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BEGIN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rFonts w:ascii="Consolas" w:hAnsi="Consolas"/>
                <w:color w:val="212121"/>
                <w:sz w:val="16"/>
              </w:rPr>
              <w:t>COMMIT</w:t>
            </w:r>
            <w:r>
              <w:rPr>
                <w:color w:val="212121"/>
                <w:sz w:val="16"/>
              </w:rPr>
              <w:t xml:space="preserve"> 两条按预期跳过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单元测试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305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条通过（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2026-09-27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复核；引入该功能前的基线为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174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条）</w:t>
            </w:r>
          </w:p>
        </w:tc>
      </w:tr>
    </w:tbl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关于第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行需要补充一句：页面汇总显示「发现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处计划问题」，这两处是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故意留在 SQL 里的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（一个无索引列的范围查询、一个无索引列的通配查询），正好让页面有东西可看。</w:t>
      </w:r>
    </w:p>
    <w:p>
      <w:pPr>
        <w:spacing w:after="270"/>
        <w:pBdr>
          <w:left w:val="single" w:sz="24" w:space="0" w:color="E53935"/>
        </w:pBdr>
        <w:shd w:val="clear" w:color="auto" w:fill="F5F7FA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有一项没有做实机验证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：服务重启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进程崩溃时采不到，这一条是从代码结构推定的，没有真的中途杀掉服务去验证（属于破坏性操作）。这条局限已列入第七章。</w:t>
      </w:r>
    </w:p>
    <w:p>
      <w:bookmarkStart w:id="18" w:name="_Toc_section_7"/>
      <w:bookmarkStart w:id="6" w:name="section-7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七、已知局限（功能能力边界内、无法消除）</w:t>
      </w:r>
      <w:bookmarkEnd w:id="18"/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这一章讲的是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功能设计本身决定的上限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即使实现完全正确，这些也依然存在。与第八章的区别在于：第八章讲的是「还没做的活」，本章讲的是「已经做了、但做不到的」。</w:t>
      </w:r>
    </w:p>
    <w:p>
      <w:pPr>
        <w:spacing w:after="135"/>
      </w:pPr>
      <w:r>
        <w:rPr>
          <w:color w:val="212121"/>
          <w:sz w:val="18"/>
        </w:rPr>
        <w:t xml:space="preserve">1. </w:t>
      </w:r>
      <w:r>
        <w:rPr>
          <w:rFonts w:ascii="Consolas" w:hAnsi="Consolas"/>
          <w:b/>
          <w:color w:val="1A237E"/>
          <w:sz w:val="16"/>
        </w:rPr>
        <w:t>rows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 是优化器的估算值，不是真实扫描行数。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表刚批量导入后统计信息可能过期，需要先对目标表执行 </w:t>
      </w:r>
      <w:r>
        <w:rPr>
          <w:rFonts w:ascii="Consolas" w:hAnsi="Consolas"/>
          <w:color w:val="1A237E"/>
          <w:sz w:val="16"/>
        </w:rPr>
        <w:t>ANALYZE TABLE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再复跑（采集自己不会执行 </w:t>
      </w:r>
      <w:r>
        <w:rPr>
          <w:rFonts w:ascii="Consolas" w:hAnsi="Consolas"/>
          <w:color w:val="1A237E"/>
          <w:sz w:val="16"/>
        </w:rPr>
        <w:t>ANALYZE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，那是写操作）。真实案例：示例库 </w:t>
      </w:r>
      <w:r>
        <w:rPr>
          <w:rFonts w:ascii="Consolas" w:hAnsi="Consolas"/>
          <w:color w:val="1A237E"/>
          <w:sz w:val="16"/>
        </w:rPr>
        <w:t>orders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实际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万行，但统计信息一度只报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行，导致一条明明有索引的查询被判成全表扫描；</w:t>
      </w:r>
      <w:r>
        <w:rPr>
          <w:rFonts w:ascii="Consolas" w:hAnsi="Consolas"/>
          <w:color w:val="1A237E"/>
          <w:sz w:val="16"/>
        </w:rPr>
        <w:t>ANALYZE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之后恢复正常。</w:t>
      </w:r>
    </w:p>
    <w:p>
      <w:pPr>
        <w:spacing w:after="135"/>
      </w:pPr>
      <w:r>
        <w:rPr>
          <w:color w:val="212121"/>
          <w:sz w:val="18"/>
        </w:rPr>
        <w:t xml:space="preserve">2.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只解释读路径。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INSERT</w:t>
      </w:r>
      <w:r>
        <w:rPr>
          <w:color w:val="212121"/>
          <w:sz w:val="18"/>
        </w:rPr>
        <w:t>/</w:t>
      </w:r>
      <w:r>
        <w:rPr>
          <w:rFonts w:ascii="Consolas" w:hAnsi="Consolas"/>
          <w:color w:val="1A237E"/>
          <w:sz w:val="16"/>
        </w:rPr>
        <w:t>UPDATE</w:t>
      </w:r>
      <w:r>
        <w:rPr>
          <w:color w:val="212121"/>
          <w:sz w:val="18"/>
        </w:rPr>
        <w:t>/</w:t>
      </w:r>
      <w:r>
        <w:rPr>
          <w:rFonts w:ascii="Consolas" w:hAnsi="Consolas"/>
          <w:color w:val="1A237E"/>
          <w:sz w:val="16"/>
        </w:rPr>
        <w:t>DELETE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不会真的执行，所以看不到锁竞争；写路径的瓶颈要看压测已经在采集的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lock_waits_inc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指标。</w:t>
      </w:r>
    </w:p>
    <w:p>
      <w:pPr>
        <w:spacing w:after="135"/>
      </w:pPr>
      <w:r>
        <w:rPr>
          <w:color w:val="212121"/>
          <w:sz w:val="18"/>
        </w:rPr>
        <w:t xml:space="preserve">3.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取值是「一个采样点」，不是整条分布。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同一句</w:t>
      </w:r>
      <w:r>
        <w:rPr>
          <w:color w:val="212121"/>
          <w:sz w:val="18"/>
        </w:rPr>
        <w:t xml:space="preserve"> SQL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、同一个索引，只有参数值不同，执行计划就可能翻面：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SQL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形态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参数值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type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key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rows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SELECT * FROM orders WHERE uid &gt; ?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（约全文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万行）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ALL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b/>
                <w:color w:val="212121"/>
                <w:sz w:val="16"/>
              </w:rPr>
              <w:t>NULL</w:t>
            </w:r>
            <w:r>
              <w:rPr>
                <w:color w:val="212121"/>
                <w:sz w:val="16"/>
              </w:rPr>
              <w:t xml:space="preserve"> （明明有 </w:t>
            </w:r>
            <w:r>
              <w:rPr>
                <w:rFonts w:ascii="Consolas" w:hAnsi="Consolas"/>
                <w:color w:val="212121"/>
                <w:sz w:val="16"/>
              </w:rPr>
              <w:t>idx_uid</w:t>
            </w:r>
            <w:r>
              <w:rPr>
                <w:color w:val="212121"/>
                <w:sz w:val="16"/>
              </w:rPr>
              <w:t xml:space="preserve"> 可用）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10057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SELECT * FROM orders WHERE uid &gt; ?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999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行）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range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idx_uid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SELECT * FROM orders WHERE id &gt; ?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range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5028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SELECT * FROM orders WHERE id &gt; ?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9990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range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PRIMARY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10</w:t>
            </w:r>
          </w:p>
        </w:tc>
      </w:tr>
    </w:tbl>
    <w:p>
      <w:pPr>
        <w:spacing w:after="135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这一条对怎么用这个功能有直接影响，给出可操作的判据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：等值命中唯一键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主键（</w:t>
      </w:r>
      <w:r>
        <w:rPr>
          <w:rFonts w:ascii="Consolas" w:hAnsi="Consolas"/>
          <w:color w:val="1A237E"/>
          <w:sz w:val="16"/>
        </w:rPr>
        <w:t>WHERE id = ?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）这类计划对取值几乎免疫，单点采样够用，可以直接信；范围查询、</w:t>
      </w:r>
      <w:r>
        <w:rPr>
          <w:rFonts w:ascii="Consolas" w:hAnsi="Consolas"/>
          <w:color w:val="1A237E"/>
          <w:sz w:val="16"/>
        </w:rPr>
        <w:t>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、前缀通配 </w:t>
      </w:r>
      <w:r>
        <w:rPr>
          <w:rFonts w:ascii="Consolas" w:hAnsi="Consolas"/>
          <w:color w:val="1A237E"/>
          <w:sz w:val="16"/>
        </w:rPr>
        <w:t>LIKE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这类计划随取值浮动，单点采样只代表一个点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看到这类语句在页面上被判「全表扫描」，仍应回到报告里核对该语句的实测耗时，再决定要不要动它。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需要说明清楚一件事：采集是按用户提交的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原始 SQL 模板重新取一组值再重放一遍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，不是从压测的运行痕迹里抓一条出来的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因为压测期间发出的</w:t>
      </w:r>
      <w:r>
        <w:rPr>
          <w:color w:val="212121"/>
          <w:sz w:val="18"/>
        </w:rPr>
        <w:t xml:space="preserve"> 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一条都没有被记录，</w:t>
      </w:r>
      <w:r>
        <w:rPr>
          <w:color w:val="212121"/>
          <w:sz w:val="18"/>
        </w:rPr>
        <w:t xml:space="preserve">locust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子进程只回传耗时和失败数这类统计。所以页面上呈现的是「同一条</w:t>
      </w:r>
      <w:r>
        <w:rPr>
          <w:color w:val="212121"/>
          <w:sz w:val="18"/>
        </w:rPr>
        <w:t xml:space="preserve"> 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的另一个采样点」。</w:t>
      </w:r>
    </w:p>
    <w:p>
      <w:pPr>
        <w:spacing w:after="135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改进方向（尚未做）：多采样并保留最差的计划，或对范围类参数额外补最小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最大两个极值。当前额度是</w:t>
      </w:r>
      <w:r>
        <w:rPr>
          <w:color w:val="212121"/>
          <w:sz w:val="18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</w:t>
      </w:r>
      <w:r>
        <w:rPr>
          <w:color w:val="212121"/>
          <w:sz w:val="18"/>
        </w:rPr>
        <w:t xml:space="preserve"> / 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秒，实测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条语句只花</w:t>
      </w:r>
      <w:r>
        <w:rPr>
          <w:color w:val="21212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毫秒，余量充足。</w:t>
      </w:r>
    </w:p>
    <w:p>
      <w:bookmarkStart w:id="19" w:name="_Toc_section_8"/>
      <w:bookmarkStart w:id="7" w:name="section-8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八、未完成项（还没做的活）</w:t>
      </w:r>
      <w:bookmarkEnd w:id="19"/>
    </w:p>
    <w:p>
      <w:pPr>
        <w:spacing w:after="135"/>
      </w:pPr>
      <w:r>
        <w:rPr>
          <w:color w:val="212121"/>
          <w:sz w:val="18"/>
        </w:rPr>
        <w:t xml:space="preserve">1.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没有并入报告页。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report.py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1A237E"/>
          <w:sz w:val="16"/>
        </w:rPr>
        <w:t>report.html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一行没动，所以报告里那句「用</w:t>
      </w:r>
      <w:r>
        <w:rPr>
          <w:color w:val="212121"/>
          <w:sz w:val="18"/>
        </w:rPr>
        <w:t xml:space="preserve"> 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确认执行计划」目前仍然是纯文字，用户得从历史任务列表点「执行计划」过来才看得到答案。好消息是技术上不需要改表结构</w:t>
      </w:r>
      <w:r>
        <w:rPr>
          <w:color w:val="212121"/>
          <w:sz w:val="18"/>
        </w:rPr>
        <w:t xml:space="preserve"> —— </w:t>
      </w:r>
      <w:r>
        <w:rPr>
          <w:rFonts w:ascii="Consolas" w:hAnsi="Consolas"/>
          <w:color w:val="1A237E"/>
          <w:sz w:val="16"/>
        </w:rPr>
        <w:t>reports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表存的是两个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字符串字段，把结果塞进去即可。</w:t>
      </w:r>
    </w:p>
    <w:p>
      <w:pPr>
        <w:spacing w:after="135"/>
      </w:pPr>
      <w:r>
        <w:rPr>
          <w:color w:val="212121"/>
          <w:sz w:val="18"/>
        </w:rPr>
        <w:t xml:space="preserve">2.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语句数超额度时是「从后往前砍」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（按书写顺序），不按重要性。理想做法是按权重降序保，或优先保有坏味道的语句。</w:t>
      </w:r>
    </w:p>
    <w:p>
      <w:pPr>
        <w:spacing w:after="135"/>
      </w:pPr>
      <w:r>
        <w:rPr>
          <w:color w:val="212121"/>
          <w:sz w:val="18"/>
        </w:rPr>
        <w:t xml:space="preserve">3.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智能诊断段仍是预留状态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rFonts w:ascii="Consolas" w:hAnsi="Consolas"/>
          <w:color w:val="1A237E"/>
          <w:sz w:val="16"/>
        </w:rPr>
        <w:t>app/ai/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目前只有一行注释）。当前展示页只做事实直出：汇总、发现项、执行计划表，没有一行是模型生成的。「为什么慢、该怎么改」这类推理留给下一阶段。</w:t>
      </w:r>
    </w:p>
    <w:p>
      <w:bookmarkStart w:id="20" w:name="_Toc_section_9"/>
      <w:bookmarkStart w:id="8" w:name="section-9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九、顺带发现的上游缺陷</w:t>
      </w:r>
      <w:bookmarkEnd w:id="20"/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缺陷位置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1A237E"/>
          <w:sz w:val="16"/>
        </w:rPr>
        <w:t>app/locust_tpl/sql_user.py.j2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第</w:t>
      </w:r>
      <w:r>
        <w:rPr>
          <w:color w:val="212121"/>
          <w:sz w:val="18"/>
        </w:rPr>
        <w:t xml:space="preserve"> 31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行。该文件由队友在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feature-0916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commit </w:t>
      </w:r>
      <w:r>
        <w:rPr>
          <w:rFonts w:ascii="Consolas" w:hAnsi="Consolas"/>
          <w:color w:val="1A237E"/>
          <w:sz w:val="16"/>
        </w:rPr>
        <w:t>3596854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）引入，属我负责的压测引擎范围；本次只做了定位与复现，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没有改动它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现象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1A237E"/>
          <w:sz w:val="16"/>
        </w:rPr>
        <w:t>sample(...)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这个占位符在压测运行期取不到值，导致压测</w:t>
      </w:r>
      <w:r>
        <w:rPr>
          <w:color w:val="212121"/>
          <w:sz w:val="18"/>
        </w:rPr>
        <w:t xml:space="preserve"> 100%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失败；但采集侧是正常的，两边行为不一致。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实测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SQL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写成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SELECT * FROM stock WHERE sku = {{sample('stock','sku')}}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时，采集侧成功（绑成 </w:t>
      </w:r>
      <w:r>
        <w:rPr>
          <w:rFonts w:ascii="Consolas" w:hAnsi="Consolas"/>
          <w:color w:val="1A237E"/>
          <w:sz w:val="16"/>
        </w:rPr>
        <w:t>'SKU493'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，计划干净），压测侧却 </w:t>
      </w:r>
      <w:r>
        <w:rPr>
          <w:rFonts w:ascii="微软雅黑" w:eastAsia="微软雅黑" w:hAnsi="微软雅黑" w:cs="微软雅黑" w:hint="eastAsia"/>
          <w:b/>
          <w:color w:val="E53935"/>
          <w:sz w:val="18"/>
          <w:lang w:eastAsia="zh-CN"/>
        </w:rPr>
        <w:t>269 个请求全部失败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，任务落到 </w:t>
      </w:r>
      <w:r>
        <w:rPr>
          <w:rFonts w:ascii="Consolas" w:hAnsi="Consolas"/>
          <w:color w:val="1A237E"/>
          <w:sz w:val="16"/>
        </w:rPr>
        <w:t>failed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根因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：该模板生成取值时没有注入 </w:t>
      </w:r>
      <w:r>
        <w:rPr>
          <w:rFonts w:ascii="Consolas" w:hAnsi="Consolas"/>
          <w:color w:val="1A237E"/>
          <w:sz w:val="16"/>
        </w:rPr>
        <w:t>__sample__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这个键（供占位符向目标表取样本用），而参数模块对这个占位符要求它存在。造数功能那条链路是提供了的，所以造数是好的</w:t>
      </w:r>
      <w:r>
        <w:rPr>
          <w:color w:val="212121"/>
          <w:sz w:val="18"/>
        </w:rPr>
        <w:t xml:space="preserve"> ——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只有压测这条链路漏了。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顺带产出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：为了在不启动数据库、不启动容器的前提下复现这个差异，加了一个纯</w:t>
      </w:r>
      <w:r>
        <w:rPr>
          <w:color w:val="212121"/>
          <w:sz w:val="18"/>
        </w:rPr>
        <w:t xml:space="preserve"> Python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的对照脚本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1A237E"/>
          <w:sz w:val="16"/>
        </w:rPr>
        <w:t>tests/manual/verify_param_parity.py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，跑一遍就能看到两条链路的差异。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一条教训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EXPLAIN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成功只证明「语句的形状能被优化器接受」，不证明它执行期能跑通。这是两个不同的失败面。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是否修复需要先定一个设计问题，见第十章第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条。</w:t>
      </w:r>
    </w:p>
    <w:p>
      <w:bookmarkStart w:id="21" w:name="_Toc_section_10"/>
      <w:bookmarkStart w:id="9" w:name="section-10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十、需要组里拍板的三件事</w:t>
      </w:r>
      <w:bookmarkEnd w:id="2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议题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现状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选项与影响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报告页要不要接入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EXPLAIN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结果？谁来做？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只有独立页面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列表入口，报告页未动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接入不需要改表结构；但属于报告岗的模块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超额时该砍谁？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按书写顺序砍尾巴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改成「按实测耗时排序、优先探慢的」即可解决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——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采集已经在压测之后，那时统计文件里已有每条语句的实测耗时。代价是要和报告生成的顺序绑得更紧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sample(...)</w:t>
            </w:r>
            <w:r>
              <w:rPr>
                <w:color w:val="212121"/>
                <w:sz w:val="16"/>
              </w:rPr>
              <w:t xml:space="preserve"> 上游缺陷谁来定方案？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已定位、未修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核心争议：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locust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worker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进程是否允许额外查询目标表</w:t>
            </w:r>
          </w:p>
        </w:tc>
      </w:tr>
    </w:tbl>
    <w:p>
      <w:bookmarkStart w:id="22" w:name="_Toc_section_11"/>
      <w:bookmarkStart w:id="10" w:name="section-11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十一、下一步计划</w:t>
      </w:r>
      <w:bookmarkEnd w:id="22"/>
    </w:p>
    <w:p>
      <w:pPr>
        <w:spacing w:after="135"/>
      </w:pPr>
      <w:r>
        <w:rPr>
          <w:color w:val="212121"/>
          <w:sz w:val="18"/>
        </w:rPr>
        <w:t xml:space="preserve">1.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等组里对上述三件事表态。</w:t>
      </w:r>
    </w:p>
    <w:p>
      <w:pPr>
        <w:spacing w:after="135"/>
      </w:pPr>
      <w:r>
        <w:rPr>
          <w:color w:val="212121"/>
          <w:sz w:val="18"/>
        </w:rPr>
        <w:t xml:space="preserve">2.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在不改产物契约的前提下，把「超额时按重要性保留」做掉。</w:t>
      </w:r>
    </w:p>
    <w:p>
      <w:pPr>
        <w:spacing w:after="135"/>
      </w:pPr>
      <w:r>
        <w:rPr>
          <w:color w:val="212121"/>
          <w:sz w:val="18"/>
        </w:rPr>
        <w:t xml:space="preserve">3.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采集侧的多采样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边界采样，视实际需要再定。</w:t>
      </w:r>
    </w:p>
    <w:p>
      <w:bookmarkStart w:id="23" w:name="_Toc_section_12"/>
      <w:bookmarkStart w:id="11" w:name="section-12"/>
      <w:pPr>
        <w:pStyle w:val="Heading2"/>
        <w:spacing w:line="312" w:lineRule="auto" w:before="550" w:after="165"/>
        <w:pBdr>
          <w:bottom w:val="single" w:sz="6" w:space="3" w:color="E0E0E0"/>
        </w:pBdr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附录：相关文档与脚本</w:t>
      </w:r>
      <w:bookmarkEnd w:id="2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路径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设计文档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docs/design/explain-collection.md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完整设计：产物契约、 </w:t>
            </w:r>
            <w:r>
              <w:rPr>
                <w:rFonts w:ascii="Consolas" w:hAnsi="Consolas"/>
                <w:color w:val="212121"/>
                <w:sz w:val="16"/>
              </w:rPr>
              <w:t>findings</w:t>
            </w:r>
            <w:r>
              <w:rPr>
                <w:color w:val="212121"/>
                <w:sz w:val="16"/>
              </w:rPr>
              <w:t xml:space="preserve"> 语义、决策与已知局限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入门说明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docs/onboarding/explain-primer.md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 xml:space="preserve">EXPLAIN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基础、接入点、六个常见的坑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集成验证脚本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tests/manual/verify_explain_integration.py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含抓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MySQL general log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证明「只发过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EXPLAIN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取值对照脚本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Consolas" w:hAnsi="Consolas"/>
                <w:color w:val="212121"/>
                <w:sz w:val="16"/>
              </w:rPr>
              <w:t>tests/manual/verify_param_parity.py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color w:val="212121"/>
                <w:sz w:val="16"/>
              </w:rPr>
              <w:t>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Python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，不需数据库即可对比两条取值链路</w:t>
            </w:r>
          </w:p>
        </w:tc>
      </w:tr>
    </w:tbl>
    <w:p>
      <w:pPr>
        <w:spacing w:after="12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数据出处：第六章各</w:t>
      </w:r>
      <w:r>
        <w:rPr>
          <w:color w:val="616161"/>
          <w:sz w:val="16"/>
        </w:rPr>
        <w:t xml:space="preserve"> run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的实测记录见</w:t>
      </w:r>
      <w:r>
        <w:rPr>
          <w:color w:val="616161"/>
          <w:sz w:val="16"/>
        </w:rPr>
        <w:t xml:space="preserve"> docs/design/explain-collection.md §9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；其中「引入该功能前的单元测试基线</w:t>
      </w:r>
      <w:r>
        <w:rPr>
          <w:color w:val="616161"/>
          <w:sz w:val="16"/>
        </w:rPr>
        <w:t xml:space="preserve"> 174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条」出自同一节。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