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41414"/>
          <w:sz w:val="46"/>
        </w:rPr>
        <w:t>技术方案</w:t>
      </w:r>
    </w:p>
    <w:p>
      <w:pPr>
        <w:spacing w:before="0" w:after="280" w:line="264" w:lineRule="auto"/>
      </w:pPr>
      <w:r>
        <w:rPr>
          <w:rFonts w:ascii="Calibri" w:hAnsi="Calibri" w:eastAsia="Microsoft YaHei"/>
          <w:b w:val="0"/>
          <w:i w:val="0"/>
          <w:color w:val="595959"/>
          <w:sz w:val="30"/>
        </w:rPr>
        <w:t>德昂族酸茶数字化互动体验平台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2"/>
        </w:rPr>
        <w:t xml:space="preserve">文档版本: </w:t>
      </w:r>
      <w:r>
        <w:rPr>
          <w:rFonts w:ascii="Calibri" w:hAnsi="Calibri" w:eastAsia="Microsoft YaHei"/>
          <w:sz w:val="22"/>
        </w:rPr>
        <w:t>v1.0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2"/>
        </w:rPr>
        <w:t xml:space="preserve">对应PRD: </w:t>
      </w:r>
      <w:r>
        <w:rPr>
          <w:rFonts w:ascii="Calibri" w:hAnsi="Calibri" w:eastAsia="Microsoft YaHei"/>
          <w:sz w:val="22"/>
        </w:rPr>
        <w:t>德昂族酸茶非遗科普、互动体验与电商转化平台 PRD v2.1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2"/>
        </w:rPr>
        <w:t xml:space="preserve">技术路线: </w:t>
      </w:r>
      <w:r>
        <w:rPr>
          <w:rFonts w:ascii="Calibri" w:hAnsi="Calibri" w:eastAsia="Microsoft YaHei"/>
          <w:sz w:val="22"/>
        </w:rPr>
        <w:t>Vue 3 + Vite + Java 17 + Spring Boot 3 + MyBatis-Plus + MySQL 8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2"/>
        </w:rPr>
        <w:t xml:space="preserve">核心身份: </w:t>
      </w:r>
      <w:r>
        <w:rPr>
          <w:rFonts w:ascii="Calibri" w:hAnsi="Calibri" w:eastAsia="Microsoft YaHei"/>
          <w:sz w:val="22"/>
        </w:rPr>
        <w:t>普通用户、商家、管理员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2"/>
        </w:rPr>
        <w:t xml:space="preserve">编写日期: </w:t>
      </w:r>
      <w:r>
        <w:rPr>
          <w:rFonts w:ascii="Calibri" w:hAnsi="Calibri" w:eastAsia="Microsoft YaHei"/>
          <w:sz w:val="22"/>
        </w:rPr>
        <w:t>2026-07-09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2"/>
        </w:rPr>
        <w:t xml:space="preserve">适用阶段: </w:t>
      </w:r>
      <w:r>
        <w:rPr>
          <w:rFonts w:ascii="Calibri" w:hAnsi="Calibri" w:eastAsia="Microsoft YaHei"/>
          <w:sz w:val="22"/>
        </w:rPr>
        <w:t>毕业设计概要设计、详细设计、开发实施与答辩说明</w:t>
      </w:r>
    </w:p>
    <w:p>
      <w:pPr>
        <w:spacing w:before="0" w:after="240" w:line="264" w:lineRule="auto"/>
        <w:pBdr>
          <w:bottom w:val="single" w:sz="8" w:space="8" w:color="AFC0D3"/>
        </w:pBdr>
      </w:pPr>
    </w:p>
    <w:p>
      <w:pPr>
        <w:pStyle w:val="Heading1"/>
      </w:pPr>
      <w:r>
        <w:t>1. 技术目标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总体目标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41414"/>
                <w:sz w:val="21"/>
              </w:rPr>
              <w:t>构建一个前后端分离的德昂族酸茶非遗平台，支持科普内容展示、H5互动体验、线下预约核销、酸茶电商交易、商家经营管理和管理员后台监管，满足毕业设计对页面数量、动态交互、数据库、权限管理、兼容测试和系统发布的要求。</w:t>
            </w:r>
          </w:p>
        </w:tc>
      </w:tr>
    </w:tbl>
    <w:p>
      <w:pPr>
        <w:spacing w:before="0" w:after="120" w:line="264" w:lineRule="auto"/>
      </w:pP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前台用户侧：完成酸茶科普、H5游戏入口、商城浏览、购物车、订单、预约、评价等功能。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商家侧：完成商家入驻、商品管理、库存价格、订单发货、售后处理、经营数据查看。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管理员侧：完成用户管理、商家审核、商品审核、内容管理、订单监管、数据看板和权限控制。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后端服务：提供稳定的RESTful API、JWT登录鉴权、RBAC权限控制、MySQL数据持久化和模拟支付订单流转。</w:t>
      </w:r>
    </w:p>
    <w:p>
      <w:pPr>
        <w:pStyle w:val="Heading1"/>
      </w:pPr>
      <w:r>
        <w:t>2. 总体架构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400"/>
        <w:gridCol w:w="46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层级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组成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职责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表现层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PC Web、移动端Web、H5互动页、后台管理页</w:t>
            </w:r>
          </w:p>
        </w:tc>
        <w:tc>
          <w:tcPr>
            <w:tcW w:type="dxa" w:w="46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展示内容、承载交互、提交表单、发起接口请求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前端应用层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Vue 3、Vite、Vue Router、Pinia、Element Plus、ECharts</w:t>
            </w:r>
          </w:p>
        </w:tc>
        <w:tc>
          <w:tcPr>
            <w:tcW w:type="dxa" w:w="46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路由管理、状态管理、页面组件、表格表单、数据可视化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接口服务层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Spring Boot 3、Spring MVC、RESTful API</w:t>
            </w:r>
          </w:p>
        </w:tc>
        <w:tc>
          <w:tcPr>
            <w:tcW w:type="dxa" w:w="46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处理业务请求、参数校验、统一响应、异常处理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业务服务层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用户、内容、H5、预约核销、商品、购物车、订单、售后、数据统计</w:t>
            </w:r>
          </w:p>
        </w:tc>
        <w:tc>
          <w:tcPr>
            <w:tcW w:type="dxa" w:w="46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封装核心业务规则与事务逻辑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权限安全层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Spring Security、JWT、RBAC</w:t>
            </w:r>
          </w:p>
        </w:tc>
        <w:tc>
          <w:tcPr>
            <w:tcW w:type="dxa" w:w="46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登录认证、角色鉴权、接口访问控制、密码加密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数据访问层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MyBatis-Plus、MySQL 8</w:t>
            </w:r>
          </w:p>
        </w:tc>
        <w:tc>
          <w:tcPr>
            <w:tcW w:type="dxa" w:w="46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数据表映射、CRUD、分页查询、事务持久化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基础设施层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Nginx、Spring Boot Jar、文件上传目录、服务器</w:t>
            </w:r>
          </w:p>
        </w:tc>
        <w:tc>
          <w:tcPr>
            <w:tcW w:type="dxa" w:w="46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静态资源部署、后端运行、图片文件存储、系统访问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41414"/>
          <w:sz w:val="22"/>
        </w:rPr>
        <w:t>系统采用前后端分离架构。前端通过Axios调用后端RESTful接口，后端以Spring Boot提供业务服务，MySQL保存结构化数据。H5互动体验可以作为前端独立路由或小程序/H5独立入口接入，同一套后端用户、海报、预约、订单能力可复用。</w:t>
      </w:r>
    </w:p>
    <w:p>
      <w:pPr>
        <w:pStyle w:val="Heading1"/>
      </w:pPr>
      <w:r>
        <w:t>3.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52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技术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选用理由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前端框架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Vue 3 + Vite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开发效率高，适合组件化页面、H5和后台管理系统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UI组件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Element Plus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表格、表单、弹窗、分页成熟，适合管理员和商家后台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状态管理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Pinia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管理登录用户、角色、购物车、订单草稿等前端状态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路由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Vue Router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区分前台、用户中心、商家中心、管理员后台路由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请求库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Axios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统一封装Token、错误处理和接口请求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图表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ECharts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实现用户、订单、预约、核销、销量等数据看板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后端框架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Java 17 + Spring Boot 3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生态成熟，适合毕业设计完整业务系统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权限安全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Spring Security + JWT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实现登录认证、Token校验与接口权限控制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ORM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MyBatis-Plus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简化CRUD、分页和条件查询，便于快速开发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数据库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MySQL 8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适合用户、商品、订单、预约、内容等关系型数据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文件上传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本地文件存储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毕设阶段实现简单，可扩展至OSS/COS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支付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模拟支付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避免真实支付资质复杂度，完整演示订单状态流转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部署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Nginx + Spring Boot Jar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前端静态部署，后端Jar包运行，结构清晰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4. 前端方案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前端区域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主要页面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关键实现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前台展示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首页、酸茶故事、制作技艺、传承人/工坊、用户作品、关于项目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响应式布局、栏目导航、内容详情、图片展示、评论入口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H5互动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加载页、源起之魂、自然之魂、技艺之魂、火塘终章、海报生成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移动端竖屏适配、CSS动画/Canvas、拖拽/长按/选择题、海报保存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电商前台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商城首页、商品列表、商品详情、购物车、确认订单、模拟支付、我的订单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商品筛选、购物车状态、订单提交、支付状态切换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用户中心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我的预约、我的配方、我的海报、我的订单、售后、评价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登录态校验、个人数据接口、订单状态标签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商家中心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商品管理、库存管理、订单处理、发货、售后、经营数据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Element Plus表格表单、上传图片、分页查询、状态操作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管理员后台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用户管理、商家审核、商品审核、内容管理、订单监管、数据看板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8"/>
              </w:rPr>
              <w:t>RBAC菜单、审核流、统计图表、批量操作</w:t>
            </w:r>
          </w:p>
        </w:tc>
      </w:tr>
    </w:tbl>
    <w:p>
      <w:pPr>
        <w:spacing w:before="0" w:after="80" w:line="264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前端目录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src/api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按业务模块封装接口，如auth、product、order、booking、content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src/router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配置前台、用户、商家、管理员路由与路由守卫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src/stores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Pinia状态，如userStore、cartStore、permissionStore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src/views/site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科普展示与内容页面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src/views/h5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H5互动体验页面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src/views/shop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商城、商品、购物车、订单页面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src/views/merchant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商家中心页面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src/views/admin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管理员后台页面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src/components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通用组件，如商品卡片、上传组件、状态标签、数据卡片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5. 后端方案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52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后端分层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包/模块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职责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Controller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controller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接收HTTP请求、参数校验、返回统一响应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Service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service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封装业务逻辑、事务处理、权限内业务校验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Mapper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mapper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MyBatis-Plus数据访问接口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Entity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entity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数据库实体对象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DTO/VO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dto、vo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请求入参与响应出参，避免直接暴露实体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Security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security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JWT过滤器、用户认证、权限校验、密码加密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Common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common</w:t>
            </w:r>
          </w:p>
        </w:tc>
        <w:tc>
          <w:tcPr>
            <w:tcW w:type="dxa" w:w="5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统一响应、异常处理、分页对象、枚举、工具类</w:t>
            </w:r>
          </w:p>
        </w:tc>
      </w:tr>
    </w:tbl>
    <w:p>
      <w:pPr>
        <w:spacing w:before="0" w:after="80" w:line="264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业务模块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后端能力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认证与用户</w:t>
            </w:r>
          </w:p>
        </w:tc>
        <w:tc>
          <w:tcPr>
            <w:tcW w:type="dxa" w:w="7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注册、登录、密码加密、JWT签发、用户信息、角色绑定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内容管理</w:t>
            </w:r>
          </w:p>
        </w:tc>
        <w:tc>
          <w:tcPr>
            <w:tcW w:type="dxa" w:w="7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酸茶文章、分类、图片、首页推荐、评论留言、分页展示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H5互动</w:t>
            </w:r>
          </w:p>
        </w:tc>
        <w:tc>
          <w:tcPr>
            <w:tcW w:type="dxa" w:w="7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游戏进度、用户选择、配方生成、海报编号、行为埋点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预约核销</w:t>
            </w:r>
          </w:p>
        </w:tc>
        <w:tc>
          <w:tcPr>
            <w:tcW w:type="dxa" w:w="7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场次管理、预约提交、核销码生成、到店核销、评价反馈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商品商城</w:t>
            </w:r>
          </w:p>
        </w:tc>
        <w:tc>
          <w:tcPr>
            <w:tcW w:type="dxa" w:w="7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商品分类、商品列表、详情、搜索、上下架、库存价格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购物车</w:t>
            </w:r>
          </w:p>
        </w:tc>
        <w:tc>
          <w:tcPr>
            <w:tcW w:type="dxa" w:w="7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加入购物车、修改数量、删除、勾选、结算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订单交易</w:t>
            </w:r>
          </w:p>
        </w:tc>
        <w:tc>
          <w:tcPr>
            <w:tcW w:type="dxa" w:w="7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创建订单、模拟支付、取消、发货、收货、完成、退款/售后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商家中心</w:t>
            </w:r>
          </w:p>
        </w:tc>
        <w:tc>
          <w:tcPr>
            <w:tcW w:type="dxa" w:w="7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入驻申请、商品管理、订单处理、售后处理、经营统计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管理员后台</w:t>
            </w:r>
          </w:p>
        </w:tc>
        <w:tc>
          <w:tcPr>
            <w:tcW w:type="dxa" w:w="7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用户管理、商家审核、商品审核、订单监管、内容管理、数据看板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统计看板</w:t>
            </w:r>
          </w:p>
        </w:tc>
        <w:tc>
          <w:tcPr>
            <w:tcW w:type="dxa" w:w="7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用户数、订单额、商品销量、预约量、核销率、H5完成率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6. 身份权限设计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500"/>
        <w:gridCol w:w="63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角色编码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主要权限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普通用户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USER</w:t>
            </w:r>
          </w:p>
        </w:tc>
        <w:tc>
          <w:tcPr>
            <w:tcW w:type="dxa" w:w="6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浏览内容、H5互动、生成海报、预约体验、购买商品、查看订单、申请售后、评价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商家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MERCHANT</w:t>
            </w:r>
          </w:p>
        </w:tc>
        <w:tc>
          <w:tcPr>
            <w:tcW w:type="dxa" w:w="6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店铺资料、商品管理、库存维护、订单处理、发货、售后处理、经营数据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管理员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ADMIN</w:t>
            </w:r>
          </w:p>
        </w:tc>
        <w:tc>
          <w:tcPr>
            <w:tcW w:type="dxa" w:w="63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用户管理、商家审核、商品审核、内容管理、订单监管、投诉处理、平台数据看板</w:t>
            </w:r>
          </w:p>
        </w:tc>
      </w:tr>
    </w:tbl>
    <w:p>
      <w:pPr>
        <w:spacing w:before="0" w:after="80" w:line="264" w:lineRule="auto"/>
      </w:pP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用户登录后，后端校验账号密码并签发JWT，Token中包含userId与role。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前端保存Token，请求接口时通过Authorization请求头携带Token。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Spring Security过滤器解析Token并写入认证上下文。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后端通过注解或配置限制接口角色，例如商品审核仅ADMIN可访问，发货仅MERCHANT可访问。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前端根据角色动态加载菜单，普通用户、商家、管理员进入不同工作台。</w:t>
      </w:r>
    </w:p>
    <w:p>
      <w:pPr>
        <w:pStyle w:val="Heading1"/>
      </w:pPr>
      <w:r>
        <w:t>7. 数据库设计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400"/>
        <w:gridCol w:w="3410"/>
      </w:tblGrid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数据表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关键字段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user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id、username、password、phone、role、status、created_at</w:t>
            </w:r>
          </w:p>
        </w:tc>
        <w:tc>
          <w:tcPr>
            <w:tcW w:type="dxa" w:w="34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用户与三类角色基础信息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merchant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id、user_id、shop_name、contact、license_url、audit_status</w:t>
            </w:r>
          </w:p>
        </w:tc>
        <w:tc>
          <w:tcPr>
            <w:tcW w:type="dxa" w:w="34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商家入驻与审核信息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content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id、title、category_id、cover_url、body、status、created_at</w:t>
            </w:r>
          </w:p>
        </w:tc>
        <w:tc>
          <w:tcPr>
            <w:tcW w:type="dxa" w:w="34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酸茶科普内容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game_session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id、user_id、progress、choices、completion_time、created_at</w:t>
            </w:r>
          </w:p>
        </w:tc>
        <w:tc>
          <w:tcPr>
            <w:tcW w:type="dxa" w:w="34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H5互动进度与选择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tea_profile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id、user_id、recipe_type、keyword、guardian_no、poster_code</w:t>
            </w:r>
          </w:p>
        </w:tc>
        <w:tc>
          <w:tcPr>
            <w:tcW w:type="dxa" w:w="34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专属茶配方与守护人编号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booking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id、user_id、session_date、people_count、status、verify_code</w:t>
            </w:r>
          </w:p>
        </w:tc>
        <w:tc>
          <w:tcPr>
            <w:tcW w:type="dxa" w:w="34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线下体验预约与核销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product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id、merchant_id、category_id、name、price、stock、status</w:t>
            </w:r>
          </w:p>
        </w:tc>
        <w:tc>
          <w:tcPr>
            <w:tcW w:type="dxa" w:w="34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商品信息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cart_item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id、user_id、product_id、quantity、checked</w:t>
            </w:r>
          </w:p>
        </w:tc>
        <w:tc>
          <w:tcPr>
            <w:tcW w:type="dxa" w:w="34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购物车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order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id、order_no、user_id、merchant_id、total_amount、status、pay_status</w:t>
            </w:r>
          </w:p>
        </w:tc>
        <w:tc>
          <w:tcPr>
            <w:tcW w:type="dxa" w:w="34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订单主表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order_item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id、order_id、product_id、product_name、price、quantity</w:t>
            </w:r>
          </w:p>
        </w:tc>
        <w:tc>
          <w:tcPr>
            <w:tcW w:type="dxa" w:w="34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订单明细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after_sale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id、order_id、user_id、merchant_id、type、reason、status</w:t>
            </w:r>
          </w:p>
        </w:tc>
        <w:tc>
          <w:tcPr>
            <w:tcW w:type="dxa" w:w="34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退款与售后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feedback</w:t>
            </w:r>
          </w:p>
        </w:tc>
        <w:tc>
          <w:tcPr>
            <w:tcW w:type="dxa" w:w="4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id、user_id、target_type、target_id、score、content</w:t>
            </w:r>
          </w:p>
        </w:tc>
        <w:tc>
          <w:tcPr>
            <w:tcW w:type="dxa" w:w="341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商品、体验或内容评价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8. 核心接口规划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00"/>
        <w:gridCol w:w="44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模块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接口示例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认证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POST /api/auth/register；POST /api/auth/login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注册、登录、获取Token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内容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GET /api/contents；GET /api/contents/{id}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酸茶内容列表与详情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H5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POST /api/game/sessions；POST /api/game/profile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保存游戏进度、生成茶配方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预约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POST /api/bookings；POST /api/bookings/{id}/verify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创建预约、到店核销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商品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GET /api/products；GET /api/products/{id}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商品列表与详情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购物车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POST /api/cart/items；PUT /api/cart/items/{id}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加入购物车、修改数量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订单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POST /api/orders；POST /api/orders/{id}/pay/mock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创建订单、模拟支付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商家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POST /api/merchant/apply；POST /api/merchant/products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商家入驻、发布商品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管理员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PUT /api/admin/merchants/{id}/audit；PUT /api/admin/products/{id}/audit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商家审核、商品审核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统计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GET /api/dashboard/admin；GET /api/dashboard/merchant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7"/>
              </w:rPr>
              <w:t>平台与商家数据看板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9. 关键业务流程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流程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步骤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普通用户购买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浏览商品→加入购物车→确认订单→模拟支付→商家发货→用户确认收货→评价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商家发布商品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商家登录→填写商品资料→上传图片→提交审核→管理员审核→上架销售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管理员审核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查看待审核商家/商品→核对资料→通过或驳回→记录审核结果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H5到预约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完成H5→生成配方和海报→点击预约→选择场次→生成核销码→到店核销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售后处理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用户提交售后→商家处理→管理员必要时介入→更新订单与售后状态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10. 安全与异常处理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密码使用BCrypt加密保存，数据库不保存明文密码。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所有需要登录的接口必须校验JWT，Token过期后要求重新登录。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通过RBAC限制接口访问，商家只能操作自己店铺的商品和订单。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订单金额以后端商品价格为准计算，前端传入金额不作为最终可信数据。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上传文件限制类型和大小，商品图、内容图分别存储并记录路径。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统一异常处理，返回标准错误码和提示信息，便于前端展示。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41414"/>
          <w:sz w:val="22"/>
        </w:rPr>
        <w:t>模拟支付仅用于毕设演示，不接入真实支付渠道和资金清算。</w:t>
      </w:r>
    </w:p>
    <w:p>
      <w:pPr>
        <w:pStyle w:val="Heading1"/>
      </w:pPr>
      <w:r>
        <w:t>11. 部署方案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部署方式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前端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Vite打包生成dist目录，通过Nginx部署静态资源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后端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Spring Boot打包为Jar，使用java -jar或systemd运行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数据库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MySQL 8部署在本机或云服务器，初始化表结构和测试数据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文件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上传文件存储在服务器本地uploads目录，数据库保存相对路径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反向代理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Nginx将/api请求代理到Spring Boot服务，其他请求返回前端页面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12. 测试方案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测试类型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重点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功能测试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注册登录、H5配方生成、预约核销、商品购买、订单发货、售后、审核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权限测试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普通用户、商家、管理员访问边界，验证越权接口不可用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兼容测试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Chrome、Edge、Safari/Firefox；微信内置浏览器移动端H5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数据测试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分页、搜索、筛选、库存扣减、订单状态流转、统计接口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异常测试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Token过期、库存不足、重复支付、非法订单、审核驳回、文件上传失败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演示测试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准备种子账号、商品、订单、预约、核销码和数据看板样例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13. 开发里程碑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产出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第1阶段：基础框架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Vue项目、Spring Boot项目、MySQL表结构、登录鉴权、角色路由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第2阶段：内容与H5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酸茶内容、H5流程、配方生成、海报编号、行为埋点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第3阶段：预约核销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预约场次、核销码、到店核销、评价反馈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第4阶段：电商系统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商品、购物车、订单、模拟支付、发货、售后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第5阶段：商家与后台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商家入驻、商品审核、订单监管、数据看板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第6阶段：测试发布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兼容测试、部署、演示账号、运行说明、答辩材料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14. 技术风险与对策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风险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对策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电商流程过大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先实现商品、购物车、订单、模拟支付、发货五个核心闭环，优惠券、分账等作为后续扩展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权限越权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后端接口必须按角色和数据归属校验，商家操作订单时校验merchant_id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H5动画耗时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优先实现关键交互，复杂动画用CSS/Canvas简化，保证流程可演示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数据库关系复杂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先完成核心表，使用订单主表+明细表结构，售后表单独维护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部署环境不稳定</w:t>
            </w:r>
          </w:p>
        </w:tc>
        <w:tc>
          <w:tcPr>
            <w:tcW w:type="dxa" w:w="7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414"/>
                <w:sz w:val="19"/>
              </w:rPr>
              <w:t>准备本地演示环境和云端部署两套方案，提前导入测试数据</w:t>
            </w:r>
          </w:p>
        </w:tc>
      </w:tr>
    </w:tbl>
    <w:p>
      <w:pPr>
        <w:spacing w:before="0" w:after="8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95959"/>
        <w:sz w:val="18"/>
      </w:rPr>
      <w:t>Technical Solution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D8E0EA"/>
      </w:pBdr>
    </w:pPr>
    <w:r/>
    <w:r>
      <w:rPr>
        <w:rFonts w:ascii="Calibri" w:hAnsi="Calibri" w:eastAsia="Microsoft YaHei"/>
        <w:color w:val="595959"/>
        <w:sz w:val="18"/>
      </w:rPr>
      <w:t>技术方案 | 德昂族酸茶数字化互动体验平台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