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7"/>
        <w:tblpPr w:leftFromText="180" w:rightFromText="180" w:vertAnchor="text" w:horzAnchor="margin" w:tblpY="158"/>
        <w:tblOverlap w:val="never"/>
        <w:tblW w:w="4916" w:type="dxa"/>
        <w:tblInd w:w="0" w:type="dxa"/>
        <w:tblLayout w:type="fixed"/>
        <w:tblCellMar>
          <w:top w:w="0" w:type="dxa"/>
          <w:left w:w="0" w:type="dxa"/>
          <w:bottom w:w="0" w:type="dxa"/>
          <w:right w:w="0" w:type="dxa"/>
        </w:tblCellMar>
      </w:tblPr>
      <w:tblGrid>
        <w:gridCol w:w="1722"/>
        <w:gridCol w:w="3194"/>
      </w:tblGrid>
      <w:tr>
        <w:tblPrEx>
          <w:tblLayout w:type="fixed"/>
          <w:tblCellMar>
            <w:top w:w="0" w:type="dxa"/>
            <w:left w:w="0" w:type="dxa"/>
            <w:bottom w:w="0" w:type="dxa"/>
            <w:right w:w="0" w:type="dxa"/>
          </w:tblCellMar>
        </w:tblPrEx>
        <w:trPr>
          <w:trHeight w:val="1278" w:hRule="atLeast"/>
        </w:trPr>
        <w:tc>
          <w:tcPr>
            <w:tcW w:w="1722" w:type="dxa"/>
            <w:vMerge w:val="restart"/>
            <w:vAlign w:val="center"/>
          </w:tcPr>
          <w:p>
            <w:pPr>
              <w:jc w:val="center"/>
              <w:rPr>
                <w:sz w:val="30"/>
              </w:rPr>
            </w:pPr>
            <w:r>
              <w:rPr>
                <w:sz w:val="52"/>
              </w:rPr>
              <w:pict>
                <v:shape id="_x0000_i1025" o:spt="75" type="#_x0000_t75" style="height:73.35pt;width:73.35pt;" filled="f" o:preferrelative="t" stroked="f" coordsize="21600,21600">
                  <v:path/>
                  <v:fill on="f" focussize="0,0"/>
                  <v:stroke on="f" joinstyle="miter"/>
                  <v:imagedata r:id="rId12" o:title="1cd4147b166d82920bd18769"/>
                  <o:lock v:ext="edit" aspectratio="t"/>
                  <w10:wrap type="none"/>
                  <w10:anchorlock/>
                </v:shape>
              </w:pict>
            </w:r>
          </w:p>
        </w:tc>
        <w:tc>
          <w:tcPr>
            <w:tcW w:w="3194" w:type="dxa"/>
            <w:vAlign w:val="bottom"/>
          </w:tcPr>
          <w:p>
            <w:pPr>
              <w:jc w:val="center"/>
            </w:pPr>
          </w:p>
          <w:p>
            <w:pPr>
              <w:jc w:val="center"/>
            </w:pPr>
            <w:r>
              <w:pict>
                <v:shape id="_x0000_i1026" o:spt="75" type="#_x0000_t75" style="height:36.7pt;width:162.35pt;" filled="f" o:preferrelative="t" stroked="f" coordsize="21600,21600">
                  <v:path/>
                  <v:fill on="f" focussize="0,0"/>
                  <v:stroke on="f" joinstyle="miter"/>
                  <v:imagedata r:id="rId13" o:title=""/>
                  <o:lock v:ext="edit" aspectratio="t"/>
                  <w10:wrap type="none"/>
                  <w10:anchorlock/>
                </v:shape>
              </w:pict>
            </w:r>
          </w:p>
        </w:tc>
      </w:tr>
      <w:tr>
        <w:tblPrEx>
          <w:tblLayout w:type="fixed"/>
          <w:tblCellMar>
            <w:top w:w="0" w:type="dxa"/>
            <w:left w:w="0" w:type="dxa"/>
            <w:bottom w:w="0" w:type="dxa"/>
            <w:right w:w="0" w:type="dxa"/>
          </w:tblCellMar>
        </w:tblPrEx>
        <w:trPr>
          <w:trHeight w:val="869" w:hRule="atLeast"/>
        </w:trPr>
        <w:tc>
          <w:tcPr>
            <w:tcW w:w="1722" w:type="dxa"/>
            <w:vMerge w:val="continue"/>
            <w:vAlign w:val="bottom"/>
          </w:tcPr>
          <w:p>
            <w:pPr>
              <w:spacing w:line="500" w:lineRule="exact"/>
              <w:jc w:val="center"/>
              <w:rPr>
                <w:sz w:val="30"/>
              </w:rPr>
            </w:pPr>
          </w:p>
        </w:tc>
        <w:tc>
          <w:tcPr>
            <w:tcW w:w="3194" w:type="dxa"/>
          </w:tcPr>
          <w:p>
            <w:pPr>
              <w:spacing w:line="500" w:lineRule="exact"/>
              <w:jc w:val="center"/>
              <w:rPr>
                <w:sz w:val="30"/>
                <w:szCs w:val="30"/>
              </w:rPr>
            </w:pPr>
            <w:r>
              <w:rPr>
                <w:rFonts w:hint="eastAsia" w:ascii="Verdana" w:hAnsi="Verdana" w:cs="Arial"/>
                <w:b/>
                <w:bCs/>
                <w:w w:val="66"/>
                <w:sz w:val="30"/>
                <w:szCs w:val="30"/>
              </w:rPr>
              <w:t>LULIANG  UNIVERSITY</w:t>
            </w:r>
          </w:p>
        </w:tc>
      </w:tr>
    </w:tbl>
    <w:p>
      <w:pPr>
        <w:spacing w:line="500" w:lineRule="exact"/>
        <w:rPr>
          <w:sz w:val="30"/>
        </w:rPr>
      </w:pPr>
      <w:r>
        <w:rPr>
          <w:sz w:val="21"/>
        </w:rPr>
        <w:pict>
          <v:shape id="_x0000_s1194" o:spid="_x0000_s1194" o:spt="202" type="#_x0000_t202" style="position:absolute;left:0pt;margin-left:59.8pt;margin-top:-15.6pt;height:78pt;width:126pt;mso-wrap-distance-bottom:0pt;mso-wrap-distance-left:9pt;mso-wrap-distance-right:9pt;mso-wrap-distance-top:0pt;z-index:251653120;mso-width-relative:page;mso-height-relative:page;" filled="f" stroked="f" coordsize="21600,21600">
            <v:path/>
            <v:fill on="f" focussize="0,0"/>
            <v:stroke on="f" joinstyle="miter"/>
            <v:imagedata o:title=""/>
            <o:lock v:ext="edit"/>
            <v:textbox>
              <w:txbxContent>
                <w:p>
                  <w:pPr>
                    <w:spacing w:line="500" w:lineRule="exact"/>
                    <w:rPr>
                      <w:rFonts w:ascii="宋体" w:hAnsi="宋体"/>
                      <w:b/>
                      <w:bCs/>
                      <w:w w:val="110"/>
                      <w:szCs w:val="24"/>
                    </w:rPr>
                  </w:pPr>
                  <w:r>
                    <w:rPr>
                      <w:rFonts w:hint="eastAsia" w:ascii="宋体" w:hAnsi="宋体"/>
                      <w:b/>
                      <w:bCs/>
                      <w:w w:val="110"/>
                      <w:szCs w:val="24"/>
                    </w:rPr>
                    <w:t>分类号：</w:t>
                  </w:r>
                  <w:r>
                    <w:rPr>
                      <w:rFonts w:hint="eastAsia" w:ascii="宋体" w:hAnsi="宋体"/>
                      <w:b/>
                      <w:bCs/>
                      <w:w w:val="110"/>
                      <w:szCs w:val="24"/>
                      <w:u w:val="single"/>
                      <w:lang w:val="en-US" w:eastAsia="zh-CN"/>
                    </w:rPr>
                    <w:t xml:space="preserve">TQ421 </w:t>
                  </w:r>
                </w:p>
                <w:p/>
                <w:p>
                  <w:pPr>
                    <w:spacing w:line="500" w:lineRule="exact"/>
                    <w:rPr>
                      <w:rFonts w:ascii="宋体" w:hAnsi="宋体"/>
                      <w:b/>
                      <w:bCs/>
                      <w:w w:val="110"/>
                      <w:szCs w:val="24"/>
                    </w:rPr>
                  </w:pPr>
                  <w:r>
                    <w:rPr>
                      <w:rFonts w:hint="eastAsia" w:ascii="宋体" w:hAnsi="宋体"/>
                      <w:b/>
                      <w:bCs/>
                      <w:w w:val="110"/>
                      <w:szCs w:val="24"/>
                    </w:rPr>
                    <w:t>密  级：</w:t>
                  </w:r>
                  <w:r>
                    <w:rPr>
                      <w:rFonts w:hint="eastAsia" w:ascii="宋体" w:hAnsi="宋体"/>
                      <w:b/>
                      <w:bCs/>
                      <w:w w:val="110"/>
                      <w:szCs w:val="24"/>
                      <w:u w:val="single"/>
                    </w:rPr>
                    <w:t xml:space="preserve">      </w:t>
                  </w:r>
                </w:p>
              </w:txbxContent>
            </v:textbox>
            <w10:wrap type="square"/>
          </v:shape>
        </w:pict>
      </w:r>
    </w:p>
    <w:p>
      <w:pPr>
        <w:spacing w:line="500" w:lineRule="exact"/>
        <w:rPr>
          <w:sz w:val="30"/>
        </w:rPr>
      </w:pPr>
      <w:r>
        <w:rPr>
          <w:sz w:val="30"/>
        </w:rPr>
        <w:br w:type="textWrapping" w:clear="all"/>
      </w:r>
    </w:p>
    <w:p>
      <w:pPr>
        <w:spacing w:line="500" w:lineRule="exact"/>
        <w:rPr>
          <w:rFonts w:ascii="宋体" w:hAnsi="宋体"/>
          <w:b/>
          <w:bCs/>
          <w:w w:val="110"/>
          <w:sz w:val="28"/>
          <w:szCs w:val="28"/>
        </w:rPr>
      </w:pPr>
    </w:p>
    <w:p>
      <w:pPr>
        <w:spacing w:line="500" w:lineRule="exact"/>
        <w:rPr>
          <w:rFonts w:ascii="宋体" w:hAnsi="宋体"/>
          <w:b/>
          <w:bCs/>
          <w:w w:val="110"/>
          <w:sz w:val="28"/>
          <w:szCs w:val="28"/>
        </w:rPr>
      </w:pPr>
    </w:p>
    <w:p>
      <w:pPr>
        <w:jc w:val="center"/>
        <w:rPr>
          <w:rFonts w:ascii="宋体" w:hAnsi="宋体"/>
          <w:b/>
          <w:bCs/>
          <w:sz w:val="72"/>
          <w:szCs w:val="72"/>
        </w:rPr>
      </w:pPr>
      <w:r>
        <w:rPr>
          <w:rFonts w:hint="eastAsia" w:ascii="宋体" w:hAnsi="宋体"/>
          <w:b/>
          <w:bCs/>
          <w:sz w:val="72"/>
          <w:szCs w:val="72"/>
        </w:rPr>
        <w:t>毕业设计说明书</w:t>
      </w:r>
    </w:p>
    <w:p>
      <w:pPr>
        <w:spacing w:line="500" w:lineRule="exact"/>
        <w:rPr>
          <w:color w:val="000000"/>
          <w:sz w:val="30"/>
        </w:rPr>
      </w:pPr>
    </w:p>
    <w:p>
      <w:pPr>
        <w:spacing w:line="500" w:lineRule="exact"/>
        <w:rPr>
          <w:color w:val="000000"/>
          <w:sz w:val="30"/>
        </w:rPr>
      </w:pPr>
    </w:p>
    <w:p>
      <w:pPr>
        <w:spacing w:line="500" w:lineRule="exact"/>
        <w:rPr>
          <w:color w:val="000000"/>
          <w:sz w:val="30"/>
        </w:rPr>
      </w:pPr>
    </w:p>
    <w:p>
      <w:pPr>
        <w:spacing w:line="500" w:lineRule="exact"/>
        <w:rPr>
          <w:sz w:val="30"/>
        </w:rPr>
      </w:pPr>
    </w:p>
    <w:tbl>
      <w:tblPr>
        <w:tblStyle w:val="27"/>
        <w:tblW w:w="6420" w:type="dxa"/>
        <w:jc w:val="center"/>
        <w:tblInd w:w="0" w:type="dxa"/>
        <w:tblLayout w:type="fixed"/>
        <w:tblCellMar>
          <w:top w:w="0" w:type="dxa"/>
          <w:left w:w="108" w:type="dxa"/>
          <w:bottom w:w="0" w:type="dxa"/>
          <w:right w:w="108" w:type="dxa"/>
        </w:tblCellMar>
      </w:tblPr>
      <w:tblGrid>
        <w:gridCol w:w="1692"/>
        <w:gridCol w:w="4728"/>
      </w:tblGrid>
      <w:tr>
        <w:tblPrEx>
          <w:tblLayout w:type="fixed"/>
          <w:tblCellMar>
            <w:top w:w="0" w:type="dxa"/>
            <w:left w:w="108" w:type="dxa"/>
            <w:bottom w:w="0" w:type="dxa"/>
            <w:right w:w="108" w:type="dxa"/>
          </w:tblCellMar>
        </w:tblPrEx>
        <w:trPr>
          <w:trHeight w:val="567" w:hRule="atLeast"/>
          <w:jc w:val="center"/>
        </w:trPr>
        <w:tc>
          <w:tcPr>
            <w:tcW w:w="1692" w:type="dxa"/>
            <w:shd w:val="clear" w:color="auto" w:fill="auto"/>
            <w:vAlign w:val="bottom"/>
          </w:tcPr>
          <w:p>
            <w:pPr>
              <w:spacing w:line="500" w:lineRule="exact"/>
              <w:jc w:val="center"/>
              <w:rPr>
                <w:rFonts w:cs="Arial"/>
                <w:b/>
                <w:bCs/>
                <w:color w:val="000000"/>
                <w:w w:val="66"/>
                <w:sz w:val="32"/>
                <w:szCs w:val="32"/>
              </w:rPr>
            </w:pPr>
            <w:r>
              <w:rPr>
                <w:rFonts w:hint="eastAsia" w:hAnsi="宋体"/>
                <w:b/>
                <w:bCs/>
                <w:color w:val="000000"/>
                <w:sz w:val="32"/>
                <w:szCs w:val="32"/>
              </w:rPr>
              <w:t>题　　目</w:t>
            </w:r>
            <w:r>
              <w:rPr>
                <w:rFonts w:hint="eastAsia"/>
                <w:b/>
                <w:bCs/>
                <w:color w:val="000000"/>
                <w:sz w:val="32"/>
                <w:szCs w:val="32"/>
              </w:rPr>
              <w:t>:</w:t>
            </w:r>
          </w:p>
        </w:tc>
        <w:tc>
          <w:tcPr>
            <w:tcW w:w="4728" w:type="dxa"/>
            <w:tcBorders>
              <w:bottom w:val="single" w:color="auto" w:sz="4" w:space="0"/>
            </w:tcBorders>
            <w:shd w:val="clear" w:color="auto" w:fill="auto"/>
            <w:vAlign w:val="bottom"/>
          </w:tcPr>
          <w:p>
            <w:pPr>
              <w:spacing w:line="500" w:lineRule="exact"/>
              <w:jc w:val="center"/>
              <w:rPr>
                <w:rFonts w:ascii="黑体" w:hAnsi="黑体" w:eastAsia="黑体" w:cs="Arial"/>
                <w:bCs/>
                <w:color w:val="000000"/>
                <w:w w:val="66"/>
                <w:sz w:val="36"/>
                <w:szCs w:val="36"/>
              </w:rPr>
            </w:pPr>
            <w:r>
              <w:rPr>
                <w:rFonts w:hint="eastAsia" w:ascii="黑体" w:hAnsi="黑体" w:eastAsia="黑体"/>
                <w:bCs/>
                <w:sz w:val="32"/>
              </w:rPr>
              <w:t>年1万吨碳酸二甲酯车间</w:t>
            </w:r>
          </w:p>
        </w:tc>
      </w:tr>
      <w:tr>
        <w:tblPrEx>
          <w:tblLayout w:type="fixed"/>
          <w:tblCellMar>
            <w:top w:w="0" w:type="dxa"/>
            <w:left w:w="108" w:type="dxa"/>
            <w:bottom w:w="0" w:type="dxa"/>
            <w:right w:w="108" w:type="dxa"/>
          </w:tblCellMar>
        </w:tblPrEx>
        <w:trPr>
          <w:trHeight w:val="567" w:hRule="atLeast"/>
          <w:jc w:val="center"/>
        </w:trPr>
        <w:tc>
          <w:tcPr>
            <w:tcW w:w="1692" w:type="dxa"/>
            <w:shd w:val="clear" w:color="auto" w:fill="auto"/>
            <w:vAlign w:val="bottom"/>
          </w:tcPr>
          <w:p>
            <w:pPr>
              <w:spacing w:line="500" w:lineRule="exact"/>
              <w:jc w:val="center"/>
              <w:rPr>
                <w:rFonts w:eastAsia="仿宋_GB2312"/>
                <w:b/>
                <w:bCs/>
                <w:color w:val="000000"/>
                <w:sz w:val="32"/>
                <w:szCs w:val="32"/>
              </w:rPr>
            </w:pPr>
          </w:p>
        </w:tc>
        <w:tc>
          <w:tcPr>
            <w:tcW w:w="4728" w:type="dxa"/>
            <w:tcBorders>
              <w:top w:val="single" w:color="auto" w:sz="4" w:space="0"/>
              <w:bottom w:val="single" w:color="auto" w:sz="4" w:space="0"/>
            </w:tcBorders>
            <w:shd w:val="clear" w:color="auto" w:fill="auto"/>
            <w:vAlign w:val="bottom"/>
          </w:tcPr>
          <w:p>
            <w:pPr>
              <w:spacing w:line="500" w:lineRule="exact"/>
              <w:jc w:val="center"/>
              <w:rPr>
                <w:rFonts w:ascii="黑体" w:hAnsi="黑体" w:eastAsia="黑体"/>
                <w:bCs/>
                <w:color w:val="000000"/>
                <w:sz w:val="32"/>
                <w:szCs w:val="32"/>
              </w:rPr>
            </w:pPr>
            <w:r>
              <w:rPr>
                <w:rFonts w:hint="eastAsia" w:ascii="黑体" w:hAnsi="黑体" w:eastAsia="黑体"/>
                <w:bCs/>
                <w:color w:val="000000"/>
                <w:sz w:val="32"/>
                <w:szCs w:val="32"/>
              </w:rPr>
              <w:t>的工艺设计</w:t>
            </w:r>
          </w:p>
        </w:tc>
      </w:tr>
      <w:tr>
        <w:tblPrEx>
          <w:tblLayout w:type="fixed"/>
          <w:tblCellMar>
            <w:top w:w="0" w:type="dxa"/>
            <w:left w:w="108" w:type="dxa"/>
            <w:bottom w:w="0" w:type="dxa"/>
            <w:right w:w="108" w:type="dxa"/>
          </w:tblCellMar>
        </w:tblPrEx>
        <w:trPr>
          <w:trHeight w:val="567" w:hRule="atLeast"/>
          <w:jc w:val="center"/>
        </w:trPr>
        <w:tc>
          <w:tcPr>
            <w:tcW w:w="1692" w:type="dxa"/>
            <w:shd w:val="clear" w:color="auto" w:fill="auto"/>
            <w:vAlign w:val="bottom"/>
          </w:tcPr>
          <w:p>
            <w:pPr>
              <w:spacing w:line="500" w:lineRule="exact"/>
              <w:jc w:val="center"/>
              <w:rPr>
                <w:rFonts w:cs="Arial"/>
                <w:b/>
                <w:bCs/>
                <w:color w:val="000000"/>
                <w:w w:val="66"/>
                <w:sz w:val="36"/>
                <w:szCs w:val="36"/>
              </w:rPr>
            </w:pPr>
            <w:r>
              <w:rPr>
                <w:rFonts w:hint="eastAsia" w:hAnsi="宋体"/>
                <w:b/>
                <w:bCs/>
                <w:color w:val="000000"/>
                <w:kern w:val="0"/>
                <w:sz w:val="30"/>
              </w:rPr>
              <w:t>系　　别</w:t>
            </w:r>
            <w:r>
              <w:rPr>
                <w:rFonts w:hint="eastAsia"/>
                <w:b/>
                <w:bCs/>
                <w:color w:val="000000"/>
                <w:sz w:val="30"/>
              </w:rPr>
              <w:t>:</w:t>
            </w:r>
          </w:p>
        </w:tc>
        <w:tc>
          <w:tcPr>
            <w:tcW w:w="4728" w:type="dxa"/>
            <w:tcBorders>
              <w:top w:val="single" w:color="auto" w:sz="4" w:space="0"/>
              <w:bottom w:val="single" w:color="auto" w:sz="4" w:space="0"/>
            </w:tcBorders>
            <w:shd w:val="clear" w:color="auto" w:fill="auto"/>
            <w:vAlign w:val="bottom"/>
          </w:tcPr>
          <w:p>
            <w:pPr>
              <w:spacing w:line="500" w:lineRule="exact"/>
              <w:jc w:val="center"/>
              <w:rPr>
                <w:rFonts w:cs="Arial"/>
                <w:b/>
                <w:bCs/>
                <w:color w:val="000000"/>
                <w:w w:val="66"/>
                <w:sz w:val="36"/>
                <w:szCs w:val="36"/>
              </w:rPr>
            </w:pPr>
            <w:r>
              <w:rPr>
                <w:rFonts w:hint="eastAsia"/>
                <w:sz w:val="28"/>
              </w:rPr>
              <w:t>化学化工系</w:t>
            </w:r>
          </w:p>
        </w:tc>
      </w:tr>
      <w:tr>
        <w:tblPrEx>
          <w:tblLayout w:type="fixed"/>
          <w:tblCellMar>
            <w:top w:w="0" w:type="dxa"/>
            <w:left w:w="108" w:type="dxa"/>
            <w:bottom w:w="0" w:type="dxa"/>
            <w:right w:w="108" w:type="dxa"/>
          </w:tblCellMar>
        </w:tblPrEx>
        <w:trPr>
          <w:trHeight w:val="567" w:hRule="atLeast"/>
          <w:jc w:val="center"/>
        </w:trPr>
        <w:tc>
          <w:tcPr>
            <w:tcW w:w="1692" w:type="dxa"/>
            <w:shd w:val="clear" w:color="auto" w:fill="auto"/>
            <w:vAlign w:val="bottom"/>
          </w:tcPr>
          <w:p>
            <w:pPr>
              <w:spacing w:line="500" w:lineRule="exact"/>
              <w:jc w:val="center"/>
              <w:rPr>
                <w:rFonts w:cs="Arial"/>
                <w:b/>
                <w:bCs/>
                <w:color w:val="000000"/>
                <w:w w:val="66"/>
                <w:sz w:val="36"/>
                <w:szCs w:val="36"/>
              </w:rPr>
            </w:pPr>
            <w:r>
              <w:rPr>
                <w:rFonts w:hint="eastAsia" w:hAnsi="宋体"/>
                <w:b/>
                <w:bCs/>
                <w:color w:val="000000"/>
                <w:kern w:val="0"/>
                <w:sz w:val="30"/>
              </w:rPr>
              <w:t>专业年级</w:t>
            </w:r>
            <w:r>
              <w:rPr>
                <w:rFonts w:hint="eastAsia"/>
                <w:b/>
                <w:bCs/>
                <w:color w:val="000000"/>
                <w:sz w:val="30"/>
              </w:rPr>
              <w:t>:</w:t>
            </w:r>
          </w:p>
        </w:tc>
        <w:tc>
          <w:tcPr>
            <w:tcW w:w="4728" w:type="dxa"/>
            <w:tcBorders>
              <w:top w:val="single" w:color="auto" w:sz="4" w:space="0"/>
              <w:bottom w:val="single" w:color="auto" w:sz="4" w:space="0"/>
            </w:tcBorders>
            <w:shd w:val="clear" w:color="auto" w:fill="auto"/>
            <w:vAlign w:val="bottom"/>
          </w:tcPr>
          <w:p>
            <w:pPr>
              <w:spacing w:line="500" w:lineRule="exact"/>
              <w:jc w:val="center"/>
              <w:rPr>
                <w:rFonts w:cs="Arial"/>
                <w:b/>
                <w:bCs/>
                <w:color w:val="000000"/>
                <w:w w:val="66"/>
                <w:sz w:val="36"/>
                <w:szCs w:val="36"/>
              </w:rPr>
            </w:pPr>
            <w:r>
              <w:rPr>
                <w:rFonts w:hint="eastAsia" w:hAnsi="宋体"/>
                <w:sz w:val="28"/>
              </w:rPr>
              <w:t>化学工程与工艺</w:t>
            </w:r>
            <w:bookmarkStart w:id="139" w:name="_GoBack"/>
            <w:bookmarkEnd w:id="139"/>
            <w:r>
              <w:rPr>
                <w:rFonts w:hint="eastAsia" w:hAnsi="宋体"/>
                <w:sz w:val="28"/>
              </w:rPr>
              <w:t>1301班</w:t>
            </w:r>
          </w:p>
        </w:tc>
      </w:tr>
      <w:tr>
        <w:tblPrEx>
          <w:tblLayout w:type="fixed"/>
          <w:tblCellMar>
            <w:top w:w="0" w:type="dxa"/>
            <w:left w:w="108" w:type="dxa"/>
            <w:bottom w:w="0" w:type="dxa"/>
            <w:right w:w="108" w:type="dxa"/>
          </w:tblCellMar>
        </w:tblPrEx>
        <w:trPr>
          <w:trHeight w:val="567" w:hRule="atLeast"/>
          <w:jc w:val="center"/>
        </w:trPr>
        <w:tc>
          <w:tcPr>
            <w:tcW w:w="1692" w:type="dxa"/>
            <w:shd w:val="clear" w:color="auto" w:fill="auto"/>
            <w:vAlign w:val="bottom"/>
          </w:tcPr>
          <w:p>
            <w:pPr>
              <w:spacing w:line="500" w:lineRule="exact"/>
              <w:jc w:val="center"/>
              <w:rPr>
                <w:rFonts w:cs="Arial"/>
                <w:b/>
                <w:bCs/>
                <w:color w:val="000000"/>
                <w:w w:val="66"/>
                <w:sz w:val="36"/>
                <w:szCs w:val="36"/>
              </w:rPr>
            </w:pPr>
            <w:r>
              <w:rPr>
                <w:rFonts w:hint="eastAsia" w:hAnsi="宋体"/>
                <w:b/>
                <w:bCs/>
                <w:color w:val="000000"/>
                <w:sz w:val="30"/>
              </w:rPr>
              <w:t>姓　　名</w:t>
            </w:r>
            <w:r>
              <w:rPr>
                <w:rFonts w:hint="eastAsia"/>
                <w:b/>
                <w:bCs/>
                <w:color w:val="000000"/>
                <w:sz w:val="30"/>
              </w:rPr>
              <w:t>:</w:t>
            </w:r>
          </w:p>
        </w:tc>
        <w:tc>
          <w:tcPr>
            <w:tcW w:w="4728" w:type="dxa"/>
            <w:tcBorders>
              <w:top w:val="single" w:color="auto" w:sz="4" w:space="0"/>
              <w:bottom w:val="single" w:color="auto" w:sz="4" w:space="0"/>
            </w:tcBorders>
            <w:shd w:val="clear" w:color="auto" w:fill="auto"/>
            <w:vAlign w:val="bottom"/>
          </w:tcPr>
          <w:p>
            <w:pPr>
              <w:spacing w:line="500" w:lineRule="exact"/>
              <w:jc w:val="center"/>
              <w:rPr>
                <w:rFonts w:cs="Arial"/>
                <w:b/>
                <w:bCs/>
                <w:color w:val="000000"/>
                <w:w w:val="66"/>
                <w:sz w:val="36"/>
                <w:szCs w:val="36"/>
              </w:rPr>
            </w:pPr>
            <w:r>
              <w:rPr>
                <w:rFonts w:hint="eastAsia" w:hAnsi="宋体"/>
                <w:color w:val="000000"/>
                <w:sz w:val="28"/>
              </w:rPr>
              <w:t>高 翔</w:t>
            </w:r>
            <w:r>
              <w:rPr>
                <w:rFonts w:hint="eastAsia" w:cs="Arial"/>
                <w:b/>
                <w:bCs/>
                <w:color w:val="000000"/>
                <w:w w:val="66"/>
                <w:sz w:val="36"/>
                <w:szCs w:val="36"/>
              </w:rPr>
              <w:t xml:space="preserve"> </w:t>
            </w:r>
          </w:p>
        </w:tc>
      </w:tr>
      <w:tr>
        <w:tblPrEx>
          <w:tblLayout w:type="fixed"/>
          <w:tblCellMar>
            <w:top w:w="0" w:type="dxa"/>
            <w:left w:w="108" w:type="dxa"/>
            <w:bottom w:w="0" w:type="dxa"/>
            <w:right w:w="108" w:type="dxa"/>
          </w:tblCellMar>
        </w:tblPrEx>
        <w:trPr>
          <w:trHeight w:val="567" w:hRule="atLeast"/>
          <w:jc w:val="center"/>
        </w:trPr>
        <w:tc>
          <w:tcPr>
            <w:tcW w:w="1692" w:type="dxa"/>
            <w:shd w:val="clear" w:color="auto" w:fill="auto"/>
            <w:vAlign w:val="bottom"/>
          </w:tcPr>
          <w:p>
            <w:pPr>
              <w:spacing w:line="500" w:lineRule="exact"/>
              <w:jc w:val="center"/>
              <w:rPr>
                <w:b/>
                <w:bCs/>
                <w:color w:val="000000"/>
                <w:sz w:val="30"/>
              </w:rPr>
            </w:pPr>
            <w:r>
              <w:rPr>
                <w:rFonts w:hint="eastAsia" w:hAnsi="宋体"/>
                <w:b/>
                <w:bCs/>
                <w:color w:val="000000"/>
                <w:sz w:val="30"/>
              </w:rPr>
              <w:t>学　　号</w:t>
            </w:r>
            <w:r>
              <w:rPr>
                <w:rFonts w:hint="eastAsia"/>
                <w:b/>
                <w:bCs/>
                <w:color w:val="000000"/>
                <w:sz w:val="30"/>
              </w:rPr>
              <w:t>:</w:t>
            </w:r>
          </w:p>
        </w:tc>
        <w:tc>
          <w:tcPr>
            <w:tcW w:w="4728" w:type="dxa"/>
            <w:tcBorders>
              <w:top w:val="single" w:color="auto" w:sz="4" w:space="0"/>
              <w:bottom w:val="single" w:color="auto" w:sz="4" w:space="0"/>
            </w:tcBorders>
            <w:shd w:val="clear" w:color="auto" w:fill="auto"/>
            <w:vAlign w:val="bottom"/>
          </w:tcPr>
          <w:p>
            <w:pPr>
              <w:spacing w:line="500" w:lineRule="exact"/>
              <w:jc w:val="center"/>
              <w:rPr>
                <w:color w:val="000000"/>
                <w:sz w:val="28"/>
              </w:rPr>
            </w:pPr>
            <w:r>
              <w:rPr>
                <w:color w:val="000000"/>
                <w:sz w:val="28"/>
              </w:rPr>
              <w:t>20130707135</w:t>
            </w:r>
          </w:p>
        </w:tc>
      </w:tr>
      <w:tr>
        <w:tblPrEx>
          <w:tblLayout w:type="fixed"/>
          <w:tblCellMar>
            <w:top w:w="0" w:type="dxa"/>
            <w:left w:w="108" w:type="dxa"/>
            <w:bottom w:w="0" w:type="dxa"/>
            <w:right w:w="108" w:type="dxa"/>
          </w:tblCellMar>
        </w:tblPrEx>
        <w:trPr>
          <w:trHeight w:val="567" w:hRule="atLeast"/>
          <w:jc w:val="center"/>
        </w:trPr>
        <w:tc>
          <w:tcPr>
            <w:tcW w:w="1692" w:type="dxa"/>
            <w:shd w:val="clear" w:color="auto" w:fill="auto"/>
            <w:vAlign w:val="bottom"/>
          </w:tcPr>
          <w:p>
            <w:pPr>
              <w:spacing w:line="500" w:lineRule="exact"/>
              <w:jc w:val="center"/>
              <w:rPr>
                <w:rFonts w:cs="Arial"/>
                <w:b/>
                <w:bCs/>
                <w:color w:val="000000"/>
                <w:w w:val="66"/>
                <w:sz w:val="36"/>
                <w:szCs w:val="36"/>
              </w:rPr>
            </w:pPr>
            <w:r>
              <w:rPr>
                <w:rFonts w:hint="eastAsia" w:hAnsi="宋体"/>
                <w:b/>
                <w:bCs/>
                <w:color w:val="000000"/>
                <w:sz w:val="30"/>
              </w:rPr>
              <w:t>指导教师</w:t>
            </w:r>
            <w:r>
              <w:rPr>
                <w:rFonts w:hint="eastAsia"/>
                <w:b/>
                <w:bCs/>
                <w:color w:val="000000"/>
                <w:sz w:val="30"/>
              </w:rPr>
              <w:t>:</w:t>
            </w:r>
          </w:p>
        </w:tc>
        <w:tc>
          <w:tcPr>
            <w:tcW w:w="4728" w:type="dxa"/>
            <w:tcBorders>
              <w:top w:val="single" w:color="auto" w:sz="4" w:space="0"/>
              <w:bottom w:val="single" w:color="auto" w:sz="4" w:space="0"/>
            </w:tcBorders>
            <w:shd w:val="clear" w:color="auto" w:fill="auto"/>
            <w:vAlign w:val="bottom"/>
          </w:tcPr>
          <w:p>
            <w:pPr>
              <w:spacing w:line="500" w:lineRule="exact"/>
              <w:jc w:val="center"/>
              <w:rPr>
                <w:rFonts w:cs="Arial"/>
                <w:bCs/>
                <w:color w:val="000000"/>
                <w:w w:val="66"/>
                <w:sz w:val="28"/>
                <w:szCs w:val="28"/>
              </w:rPr>
            </w:pPr>
            <w:r>
              <w:rPr>
                <w:rFonts w:hint="eastAsia"/>
                <w:bCs/>
                <w:color w:val="000000"/>
                <w:sz w:val="28"/>
                <w:szCs w:val="28"/>
              </w:rPr>
              <w:t>高文强 硕士</w:t>
            </w:r>
          </w:p>
        </w:tc>
      </w:tr>
    </w:tbl>
    <w:p>
      <w:pPr>
        <w:spacing w:line="500" w:lineRule="exact"/>
        <w:rPr>
          <w:color w:val="000000"/>
          <w:sz w:val="30"/>
        </w:rPr>
      </w:pPr>
    </w:p>
    <w:p>
      <w:pPr>
        <w:spacing w:line="500" w:lineRule="exact"/>
        <w:rPr>
          <w:color w:val="000000"/>
          <w:sz w:val="30"/>
        </w:rPr>
      </w:pPr>
    </w:p>
    <w:p>
      <w:pPr>
        <w:spacing w:line="500" w:lineRule="exact"/>
        <w:rPr>
          <w:color w:val="000000"/>
          <w:sz w:val="30"/>
        </w:rPr>
      </w:pPr>
    </w:p>
    <w:p>
      <w:pPr>
        <w:spacing w:line="500" w:lineRule="exact"/>
        <w:jc w:val="center"/>
        <w:rPr>
          <w:rFonts w:ascii="仿宋_GB2312" w:eastAsia="仿宋_GB2312"/>
          <w:b/>
          <w:bCs/>
          <w:color w:val="000000"/>
          <w:sz w:val="32"/>
        </w:rPr>
      </w:pPr>
    </w:p>
    <w:p>
      <w:pPr>
        <w:spacing w:line="500" w:lineRule="exact"/>
        <w:jc w:val="center"/>
        <w:rPr>
          <w:b/>
          <w:bCs/>
          <w:color w:val="000000"/>
          <w:sz w:val="32"/>
          <w:szCs w:val="32"/>
        </w:rPr>
      </w:pPr>
      <w:r>
        <w:rPr>
          <w:rFonts w:hint="eastAsia"/>
          <w:b/>
          <w:bCs/>
          <w:color w:val="000000"/>
          <w:sz w:val="32"/>
          <w:szCs w:val="32"/>
        </w:rPr>
        <w:t>2017</w:t>
      </w:r>
      <w:r>
        <w:rPr>
          <w:rFonts w:hint="eastAsia" w:hAnsi="宋体"/>
          <w:b/>
          <w:bCs/>
          <w:color w:val="000000"/>
          <w:sz w:val="32"/>
          <w:szCs w:val="32"/>
        </w:rPr>
        <w:t>年</w:t>
      </w:r>
      <w:r>
        <w:rPr>
          <w:rFonts w:hint="eastAsia"/>
          <w:b/>
          <w:bCs/>
          <w:color w:val="000000"/>
          <w:sz w:val="32"/>
          <w:szCs w:val="32"/>
        </w:rPr>
        <w:t>06</w:t>
      </w:r>
      <w:r>
        <w:rPr>
          <w:rFonts w:hint="eastAsia" w:hAnsi="宋体"/>
          <w:b/>
          <w:bCs/>
          <w:color w:val="000000"/>
          <w:sz w:val="32"/>
          <w:szCs w:val="32"/>
        </w:rPr>
        <w:t>月</w:t>
      </w:r>
      <w:r>
        <w:rPr>
          <w:rFonts w:hint="eastAsia"/>
          <w:b/>
          <w:bCs/>
          <w:color w:val="000000"/>
          <w:sz w:val="32"/>
          <w:szCs w:val="32"/>
        </w:rPr>
        <w:t>10</w:t>
      </w:r>
      <w:r>
        <w:rPr>
          <w:rFonts w:hint="eastAsia" w:hAnsi="宋体"/>
          <w:b/>
          <w:bCs/>
          <w:color w:val="000000"/>
          <w:sz w:val="32"/>
          <w:szCs w:val="32"/>
        </w:rPr>
        <w:t>日</w:t>
      </w:r>
    </w:p>
    <w:p>
      <w:pPr>
        <w:spacing w:line="470" w:lineRule="exact"/>
      </w:pPr>
      <w:r>
        <w:rPr>
          <w:rFonts w:ascii="仿宋_GB2312" w:eastAsia="仿宋_GB2312"/>
          <w:b/>
          <w:bCs/>
          <w:sz w:val="32"/>
        </w:rPr>
        <w:br w:type="page"/>
      </w:r>
      <w:r>
        <w:rPr>
          <w:rFonts w:ascii="仿宋_GB2312" w:eastAsia="仿宋_GB2312"/>
          <w:b/>
          <w:bCs/>
          <w:sz w:val="32"/>
        </w:rPr>
        <w:br w:type="page"/>
      </w:r>
    </w:p>
    <w:p>
      <w:pPr>
        <w:spacing w:line="470" w:lineRule="exact"/>
        <w:jc w:val="center"/>
        <w:rPr>
          <w:rFonts w:ascii="黑体" w:hAnsi="黑体" w:eastAsia="黑体"/>
          <w:sz w:val="36"/>
          <w:szCs w:val="36"/>
        </w:rPr>
      </w:pPr>
      <w:r>
        <w:rPr>
          <w:rFonts w:hint="eastAsia" w:ascii="黑体" w:hAnsi="黑体" w:eastAsia="黑体"/>
          <w:sz w:val="36"/>
          <w:szCs w:val="36"/>
        </w:rPr>
        <w:t>原创性声明</w:t>
      </w:r>
    </w:p>
    <w:p>
      <w:pPr>
        <w:spacing w:line="470" w:lineRule="exact"/>
      </w:pPr>
    </w:p>
    <w:p>
      <w:pPr>
        <w:spacing w:line="470" w:lineRule="exact"/>
        <w:ind w:firstLine="480" w:firstLineChars="200"/>
        <w:rPr>
          <w:szCs w:val="24"/>
        </w:rPr>
      </w:pPr>
      <w:r>
        <w:rPr>
          <w:szCs w:val="24"/>
        </w:rPr>
        <w:t>本人郑重声明：本人所呈交的毕业</w:t>
      </w:r>
      <w:r>
        <w:rPr>
          <w:rFonts w:hint="eastAsia"/>
          <w:szCs w:val="24"/>
        </w:rPr>
        <w:t>设计</w:t>
      </w:r>
      <w:r>
        <w:rPr>
          <w:szCs w:val="24"/>
        </w:rPr>
        <w:t>，是在指导老师的指导下独立进行研究所取得的成果。毕业</w:t>
      </w:r>
      <w:r>
        <w:rPr>
          <w:rFonts w:hint="eastAsia"/>
          <w:szCs w:val="24"/>
        </w:rPr>
        <w:t>设计</w:t>
      </w:r>
      <w:r>
        <w:rPr>
          <w:szCs w:val="24"/>
        </w:rPr>
        <w:t>中凡引用他人已经发表或未发表的成果、数据、观点等，均已明确注明出处。除文中已经注明引用的内容外，不包含任何其他个人或集体已经发表或撰写过的科研成果。对本文的研究成果做出重要贡献的个人和集体，均已在文中以明确方式标明。</w:t>
      </w:r>
    </w:p>
    <w:p>
      <w:pPr>
        <w:spacing w:line="470" w:lineRule="exact"/>
        <w:ind w:firstLine="480" w:firstLineChars="200"/>
        <w:rPr>
          <w:szCs w:val="24"/>
        </w:rPr>
      </w:pPr>
      <w:r>
        <w:rPr>
          <w:szCs w:val="24"/>
        </w:rPr>
        <w:t>本声明的法律责任由本人承担。</w:t>
      </w:r>
    </w:p>
    <w:p>
      <w:pPr>
        <w:spacing w:line="470" w:lineRule="exact"/>
        <w:rPr>
          <w:szCs w:val="24"/>
        </w:rPr>
      </w:pPr>
    </w:p>
    <w:p>
      <w:pPr>
        <w:spacing w:line="470" w:lineRule="exact"/>
        <w:rPr>
          <w:szCs w:val="24"/>
        </w:rPr>
      </w:pPr>
    </w:p>
    <w:p>
      <w:pPr>
        <w:spacing w:line="470" w:lineRule="exact"/>
        <w:rPr>
          <w:szCs w:val="24"/>
        </w:rPr>
      </w:pPr>
    </w:p>
    <w:p>
      <w:pPr>
        <w:spacing w:line="470" w:lineRule="exact"/>
        <w:rPr>
          <w:szCs w:val="24"/>
        </w:rPr>
      </w:pPr>
    </w:p>
    <w:p>
      <w:pPr>
        <w:spacing w:line="470" w:lineRule="exact"/>
        <w:ind w:firstLine="480" w:firstLineChars="200"/>
        <w:rPr>
          <w:szCs w:val="24"/>
        </w:rPr>
      </w:pPr>
      <w:r>
        <w:rPr>
          <w:rFonts w:hint="eastAsia"/>
          <w:szCs w:val="24"/>
        </w:rPr>
        <w:t>设计</w:t>
      </w:r>
      <w:r>
        <w:rPr>
          <w:szCs w:val="24"/>
        </w:rPr>
        <w:t xml:space="preserve">作者签名：                日  期：                </w:t>
      </w:r>
    </w:p>
    <w:p>
      <w:pPr>
        <w:spacing w:line="470" w:lineRule="exact"/>
      </w:pPr>
      <w:r>
        <w:rPr>
          <w:szCs w:val="24"/>
        </w:rPr>
        <w:br w:type="page"/>
      </w:r>
    </w:p>
    <w:p>
      <w:pPr>
        <w:spacing w:line="470" w:lineRule="exact"/>
        <w:jc w:val="center"/>
        <w:rPr>
          <w:rFonts w:ascii="黑体" w:hAnsi="黑体" w:eastAsia="黑体"/>
          <w:sz w:val="36"/>
          <w:szCs w:val="36"/>
        </w:rPr>
      </w:pPr>
      <w:r>
        <w:rPr>
          <w:rFonts w:hint="eastAsia" w:ascii="黑体" w:hAnsi="黑体" w:eastAsia="黑体"/>
          <w:sz w:val="36"/>
          <w:szCs w:val="36"/>
        </w:rPr>
        <w:t>关于毕业设计使用授权的声明</w:t>
      </w:r>
    </w:p>
    <w:p>
      <w:pPr>
        <w:spacing w:line="470" w:lineRule="exact"/>
      </w:pPr>
    </w:p>
    <w:p>
      <w:pPr>
        <w:spacing w:line="470" w:lineRule="exact"/>
        <w:ind w:firstLine="480" w:firstLineChars="200"/>
        <w:rPr>
          <w:szCs w:val="24"/>
        </w:rPr>
      </w:pPr>
      <w:r>
        <w:rPr>
          <w:szCs w:val="24"/>
        </w:rPr>
        <w:t>本人在指导老师指导下所完成的</w:t>
      </w:r>
      <w:r>
        <w:rPr>
          <w:rFonts w:hint="eastAsia"/>
          <w:szCs w:val="24"/>
        </w:rPr>
        <w:t>设计</w:t>
      </w:r>
      <w:r>
        <w:rPr>
          <w:szCs w:val="24"/>
        </w:rPr>
        <w:t>及相关的资料（包括图纸、试验记录、原始数据、实物照片、图片、录音带、设计手稿等），知识产权归属</w:t>
      </w:r>
      <w:r>
        <w:rPr>
          <w:rFonts w:hint="eastAsia"/>
          <w:szCs w:val="24"/>
        </w:rPr>
        <w:t>吕梁</w:t>
      </w:r>
      <w:r>
        <w:rPr>
          <w:szCs w:val="24"/>
        </w:rPr>
        <w:t>学院。本人完全了解</w:t>
      </w:r>
      <w:r>
        <w:rPr>
          <w:rFonts w:hint="eastAsia"/>
          <w:szCs w:val="24"/>
        </w:rPr>
        <w:t>吕梁</w:t>
      </w:r>
      <w:r>
        <w:rPr>
          <w:szCs w:val="24"/>
        </w:rPr>
        <w:t>学院有关保存、使用毕业</w:t>
      </w:r>
      <w:r>
        <w:rPr>
          <w:rFonts w:hint="eastAsia"/>
          <w:szCs w:val="24"/>
        </w:rPr>
        <w:t>设计</w:t>
      </w:r>
      <w:r>
        <w:rPr>
          <w:szCs w:val="24"/>
        </w:rPr>
        <w:t>的规定，同意学校保存或向国家有关部门或机构送交</w:t>
      </w:r>
      <w:r>
        <w:rPr>
          <w:rFonts w:hint="eastAsia"/>
          <w:szCs w:val="24"/>
        </w:rPr>
        <w:t>设计</w:t>
      </w:r>
      <w:r>
        <w:rPr>
          <w:szCs w:val="24"/>
        </w:rPr>
        <w:t>的纸质版和电子版，允许</w:t>
      </w:r>
      <w:r>
        <w:rPr>
          <w:rFonts w:hint="eastAsia"/>
          <w:szCs w:val="24"/>
        </w:rPr>
        <w:t>设计</w:t>
      </w:r>
      <w:r>
        <w:rPr>
          <w:szCs w:val="24"/>
        </w:rPr>
        <w:t>被查阅和借阅；本人授权</w:t>
      </w:r>
      <w:r>
        <w:rPr>
          <w:rFonts w:hint="eastAsia"/>
          <w:szCs w:val="24"/>
        </w:rPr>
        <w:t>吕梁</w:t>
      </w:r>
      <w:r>
        <w:rPr>
          <w:szCs w:val="24"/>
        </w:rPr>
        <w:t>学院可以将本毕业</w:t>
      </w:r>
      <w:r>
        <w:rPr>
          <w:rFonts w:hint="eastAsia"/>
          <w:szCs w:val="24"/>
        </w:rPr>
        <w:t>设计</w:t>
      </w:r>
      <w:r>
        <w:rPr>
          <w:szCs w:val="24"/>
        </w:rPr>
        <w:t>的全部或部分内容编入有关数据库进行检索，可以采用任何复制手段保存和汇编本毕业</w:t>
      </w:r>
      <w:r>
        <w:rPr>
          <w:rFonts w:hint="eastAsia"/>
          <w:szCs w:val="24"/>
        </w:rPr>
        <w:t>设计</w:t>
      </w:r>
      <w:r>
        <w:rPr>
          <w:szCs w:val="24"/>
        </w:rPr>
        <w:t>。如果发表相关成果，一定征得指导教师同意，且第一署名单位为</w:t>
      </w:r>
      <w:r>
        <w:rPr>
          <w:rFonts w:hint="eastAsia"/>
          <w:szCs w:val="24"/>
        </w:rPr>
        <w:t>吕梁</w:t>
      </w:r>
      <w:r>
        <w:rPr>
          <w:szCs w:val="24"/>
        </w:rPr>
        <w:t>学院。本人离校后使用毕业</w:t>
      </w:r>
      <w:r>
        <w:rPr>
          <w:rFonts w:hint="eastAsia"/>
          <w:szCs w:val="24"/>
        </w:rPr>
        <w:t>设计</w:t>
      </w:r>
      <w:r>
        <w:rPr>
          <w:szCs w:val="24"/>
        </w:rPr>
        <w:t>或与该</w:t>
      </w:r>
      <w:r>
        <w:rPr>
          <w:rFonts w:hint="eastAsia"/>
          <w:szCs w:val="24"/>
        </w:rPr>
        <w:t>设计</w:t>
      </w:r>
      <w:r>
        <w:rPr>
          <w:szCs w:val="24"/>
        </w:rPr>
        <w:t>直接相关的学术论文或成果时，第一署名单位仍然为</w:t>
      </w:r>
      <w:r>
        <w:rPr>
          <w:rFonts w:hint="eastAsia"/>
          <w:szCs w:val="24"/>
        </w:rPr>
        <w:t>吕梁</w:t>
      </w:r>
      <w:r>
        <w:rPr>
          <w:szCs w:val="24"/>
        </w:rPr>
        <w:t>学院。</w:t>
      </w:r>
    </w:p>
    <w:p>
      <w:pPr>
        <w:spacing w:line="470" w:lineRule="exact"/>
        <w:ind w:firstLine="480" w:firstLineChars="200"/>
        <w:rPr>
          <w:szCs w:val="24"/>
        </w:rPr>
      </w:pPr>
    </w:p>
    <w:p>
      <w:pPr>
        <w:spacing w:line="470" w:lineRule="exact"/>
        <w:ind w:firstLine="480" w:firstLineChars="200"/>
        <w:rPr>
          <w:szCs w:val="24"/>
        </w:rPr>
      </w:pPr>
      <w:r>
        <w:rPr>
          <w:rFonts w:hint="eastAsia"/>
          <w:szCs w:val="24"/>
        </w:rPr>
        <w:t>设计</w:t>
      </w:r>
      <w:r>
        <w:rPr>
          <w:szCs w:val="24"/>
        </w:rPr>
        <w:t xml:space="preserve">作者签名：                  日  期：                  </w:t>
      </w:r>
    </w:p>
    <w:p>
      <w:pPr>
        <w:spacing w:line="470" w:lineRule="exact"/>
        <w:ind w:firstLine="480" w:firstLineChars="200"/>
        <w:rPr>
          <w:szCs w:val="24"/>
        </w:rPr>
      </w:pPr>
    </w:p>
    <w:p>
      <w:pPr>
        <w:spacing w:line="470" w:lineRule="exact"/>
        <w:ind w:firstLine="480" w:firstLineChars="200"/>
        <w:rPr>
          <w:szCs w:val="24"/>
        </w:rPr>
      </w:pPr>
      <w:r>
        <w:rPr>
          <w:szCs w:val="24"/>
        </w:rPr>
        <w:t xml:space="preserve">指导老师签名：                  日  期：                 </w:t>
      </w:r>
      <w:r>
        <w:rPr>
          <w:rFonts w:hint="eastAsia"/>
          <w:szCs w:val="24"/>
        </w:rPr>
        <w:t xml:space="preserve"> </w:t>
      </w:r>
    </w:p>
    <w:p>
      <w:pPr>
        <w:spacing w:line="470" w:lineRule="exact"/>
        <w:ind w:firstLine="480" w:firstLineChars="200"/>
        <w:rPr>
          <w:szCs w:val="24"/>
        </w:rPr>
      </w:pPr>
    </w:p>
    <w:p>
      <w:pPr>
        <w:spacing w:line="470" w:lineRule="exact"/>
        <w:ind w:firstLine="480" w:firstLineChars="200"/>
        <w:rPr>
          <w:szCs w:val="24"/>
        </w:rPr>
      </w:pPr>
    </w:p>
    <w:p>
      <w:pPr>
        <w:spacing w:line="470" w:lineRule="exact"/>
      </w:pPr>
      <w:r>
        <w:br w:type="page"/>
      </w:r>
    </w:p>
    <w:p>
      <w:pPr>
        <w:spacing w:line="470" w:lineRule="exact"/>
        <w:jc w:val="center"/>
        <w:rPr>
          <w:rFonts w:ascii="黑体" w:hAnsi="黑体" w:eastAsia="黑体"/>
          <w:sz w:val="36"/>
          <w:szCs w:val="36"/>
        </w:rPr>
      </w:pPr>
      <w:r>
        <w:rPr>
          <w:rFonts w:hint="eastAsia" w:ascii="黑体" w:hAnsi="黑体" w:eastAsia="黑体"/>
          <w:sz w:val="36"/>
          <w:szCs w:val="36"/>
        </w:rPr>
        <w:t>摘　要</w:t>
      </w:r>
    </w:p>
    <w:p>
      <w:pPr>
        <w:spacing w:line="470" w:lineRule="exact"/>
      </w:pPr>
    </w:p>
    <w:p>
      <w:pPr>
        <w:spacing w:line="470" w:lineRule="atLeast"/>
        <w:ind w:firstLine="480" w:firstLineChars="200"/>
        <w:rPr>
          <w:rFonts w:ascii="宋体" w:hAnsi="宋体"/>
          <w:szCs w:val="24"/>
        </w:rPr>
      </w:pPr>
      <w:r>
        <w:rPr>
          <w:rFonts w:hint="eastAsia" w:ascii="宋体" w:hAnsi="宋体"/>
          <w:szCs w:val="24"/>
        </w:rPr>
        <w:t>本论文进行的是年1万吨碳酸二甲酯车间的工艺设计，碳酸二甲酯被认为是新近</w:t>
      </w:r>
    </w:p>
    <w:p>
      <w:pPr>
        <w:spacing w:line="470" w:lineRule="atLeast"/>
        <w:rPr>
          <w:rFonts w:ascii="宋体" w:hAnsi="宋体"/>
        </w:rPr>
      </w:pPr>
      <w:r>
        <w:rPr>
          <w:rFonts w:hint="eastAsia" w:ascii="宋体" w:hAnsi="宋体"/>
          <w:szCs w:val="24"/>
        </w:rPr>
        <w:t>崛起的极具发展前景的绿色化工产品，在溶剂、汽油柴油添加剂、锂离子电解液以及化学合成等领域的应用。</w:t>
      </w:r>
      <w:r>
        <w:rPr>
          <w:rFonts w:ascii="宋体" w:hAnsi="宋体"/>
          <w:color w:val="000000"/>
          <w:kern w:val="28"/>
        </w:rPr>
        <w:t>碳酸二甲酯的发展将对我国的煤化工、甲醇化工起到巨大的推动作用。</w:t>
      </w:r>
      <w:r>
        <w:rPr>
          <w:rFonts w:ascii="宋体" w:hAnsi="宋体"/>
          <w:color w:val="000000"/>
        </w:rPr>
        <w:t>因此，该选题有很高的研究价值和商业价值。</w:t>
      </w:r>
    </w:p>
    <w:p>
      <w:pPr>
        <w:spacing w:line="470" w:lineRule="atLeast"/>
        <w:ind w:firstLine="420"/>
        <w:rPr>
          <w:rFonts w:ascii="宋体" w:hAnsi="宋体"/>
          <w:szCs w:val="24"/>
        </w:rPr>
      </w:pPr>
      <w:r>
        <w:rPr>
          <w:rFonts w:hint="eastAsia" w:ascii="宋体" w:hAnsi="宋体"/>
          <w:szCs w:val="24"/>
        </w:rPr>
        <w:t>本设计采用尿素直接醇解工艺制备碳酸二甲酯，反应过程分为两步，尿素与甲醇反应生成氨基甲酸酯，氨基甲酸酯与甲醇反应生成碳酸二甲酯，分别采用第一反应器和催化精馏反应塔设备实现反应过程。产物分离分别经过膜分离、氨分离塔、萃取精馏塔、碳酸二甲酯塔得到合格的产品，产物分离中的氨基甲酸酯塔和邻二甲苯塔分别为中间产物回收和萃取剂回收操作。</w:t>
      </w:r>
    </w:p>
    <w:p>
      <w:pPr>
        <w:spacing w:line="470" w:lineRule="exact"/>
        <w:ind w:firstLine="480" w:firstLineChars="200"/>
        <w:rPr>
          <w:rFonts w:ascii="宋体" w:hAnsi="宋体"/>
          <w:b/>
          <w:bCs/>
          <w:szCs w:val="24"/>
        </w:rPr>
      </w:pPr>
      <w:r>
        <w:rPr>
          <w:rFonts w:hint="eastAsia" w:ascii="宋体" w:hAnsi="宋体"/>
        </w:rPr>
        <w:t>本设计说明书对年1万吨碳酸二甲酯生产工艺流程进行详细而充分的组织与优化设计，对所设计的工业化工艺装置进行了工艺流程简述。根据物料衡算数据，进行了非标设备的工艺尺寸设计计算及标准设备的选型。设计所得成果主要有年1万吨碳酸二甲酯车间的生产工艺设计说明书、带控制点工艺流程图和主要设备装配总图等。</w:t>
      </w:r>
    </w:p>
    <w:p>
      <w:pPr>
        <w:spacing w:line="470" w:lineRule="exact"/>
        <w:ind w:firstLine="482" w:firstLineChars="200"/>
        <w:rPr>
          <w:rFonts w:ascii="宋体" w:hAnsi="宋体"/>
          <w:b/>
          <w:szCs w:val="24"/>
        </w:rPr>
      </w:pPr>
      <w:r>
        <w:rPr>
          <w:rFonts w:hint="eastAsia" w:ascii="宋体" w:hAnsi="宋体"/>
          <w:b/>
          <w:bCs/>
          <w:szCs w:val="24"/>
        </w:rPr>
        <w:t>关键词：</w:t>
      </w:r>
      <w:r>
        <w:rPr>
          <w:rFonts w:hint="eastAsia" w:ascii="宋体" w:hAnsi="宋体"/>
          <w:b/>
          <w:szCs w:val="24"/>
        </w:rPr>
        <w:t>碳酸二甲酯；</w:t>
      </w:r>
      <w:r>
        <w:rPr>
          <w:rFonts w:ascii="宋体" w:hAnsi="宋体"/>
          <w:b/>
          <w:szCs w:val="24"/>
        </w:rPr>
        <w:t>合成</w:t>
      </w:r>
      <w:r>
        <w:rPr>
          <w:rFonts w:hint="eastAsia" w:ascii="宋体" w:hAnsi="宋体"/>
          <w:b/>
          <w:szCs w:val="24"/>
        </w:rPr>
        <w:t>；工艺流程图；说明书</w:t>
      </w:r>
    </w:p>
    <w:p>
      <w:pPr>
        <w:pStyle w:val="6"/>
        <w:tabs>
          <w:tab w:val="left" w:pos="2419"/>
        </w:tabs>
        <w:spacing w:before="120" w:beforeLines="50" w:after="360" w:afterLines="150" w:line="470" w:lineRule="exact"/>
        <w:rPr>
          <w:sz w:val="32"/>
          <w:szCs w:val="32"/>
        </w:rPr>
      </w:pPr>
      <w:r>
        <w:rPr>
          <w:rFonts w:hint="eastAsia"/>
          <w:sz w:val="32"/>
          <w:szCs w:val="32"/>
        </w:rPr>
        <w:tab/>
      </w:r>
    </w:p>
    <w:p>
      <w:pPr>
        <w:spacing w:line="470" w:lineRule="exact"/>
      </w:pPr>
      <w:r>
        <w:rPr>
          <w:szCs w:val="30"/>
        </w:rPr>
        <w:br w:type="page"/>
      </w:r>
    </w:p>
    <w:p>
      <w:pPr>
        <w:spacing w:line="470" w:lineRule="exact"/>
        <w:jc w:val="center"/>
        <w:rPr>
          <w:b/>
          <w:sz w:val="32"/>
          <w:szCs w:val="32"/>
        </w:rPr>
      </w:pPr>
      <w:r>
        <w:rPr>
          <w:b/>
          <w:sz w:val="32"/>
          <w:szCs w:val="32"/>
        </w:rPr>
        <w:t>Abstract</w:t>
      </w:r>
    </w:p>
    <w:p>
      <w:pPr>
        <w:spacing w:line="470" w:lineRule="exact"/>
        <w:jc w:val="center"/>
        <w:rPr>
          <w:szCs w:val="24"/>
        </w:rPr>
      </w:pPr>
    </w:p>
    <w:p>
      <w:pPr>
        <w:spacing w:line="470" w:lineRule="exact"/>
        <w:ind w:firstLine="480" w:firstLineChars="200"/>
      </w:pPr>
      <w:r>
        <w:t>This Project is technology design for capacity of 10000 ton dimethyl carbonate product annually Dimethyl carbonate is a kind of green chemical products recent rise very promising. Application in areas such as solvent, gasoline additive diesel fule additive and chemical synthesis.</w:t>
      </w:r>
    </w:p>
    <w:p>
      <w:pPr>
        <w:spacing w:line="470" w:lineRule="exact"/>
        <w:ind w:firstLine="480" w:firstLineChars="200"/>
      </w:pPr>
      <w:r>
        <w:t>The designed technological route is direct alcoholysis of urea. The reaction process is divided into two steps: the carbamate is synthesized by urea and methanol firstly and then carbamate reactes with methanol to dimethyl carbonate. Which process was achieved by first reactor and catalytic-distillation tower. The product of dimethyl carbonate gets from series of separation tower of extractive, distillation tower of dimethyl carbonate. Meanwhile, the didtillation tower of carbamate aim to recollect carbamate and distillation tower of p-xylene to extractor.</w:t>
      </w:r>
    </w:p>
    <w:p>
      <w:pPr>
        <w:spacing w:line="470" w:lineRule="exact"/>
        <w:ind w:firstLine="480" w:firstLineChars="200"/>
      </w:pPr>
      <w:r>
        <w:t xml:space="preserve">The optimized production process of 10000 tons annual of dimethyl carbonate technical was designed in detail, and industrialization process was illuminated. Based on the date of the material balance, the device sizes of non-standard were calculated and designed and types of standard equipment were selected. The achievements of design mainly had 10000 tons annual of dimethyl carbonate technical material process design specification, process flow chart with control points, equipment layout ect. </w:t>
      </w:r>
    </w:p>
    <w:p>
      <w:pPr>
        <w:pStyle w:val="17"/>
        <w:widowControl/>
        <w:wordWrap w:val="0"/>
        <w:spacing w:after="180" w:line="470" w:lineRule="exact"/>
        <w:ind w:firstLine="482" w:firstLineChars="200"/>
        <w:rPr>
          <w:b/>
        </w:rPr>
      </w:pPr>
      <w:r>
        <w:rPr>
          <w:b/>
        </w:rPr>
        <w:t>Key Words：dimethyl carbonate; process flow chart with control points; specification</w:t>
      </w:r>
    </w:p>
    <w:p>
      <w:pPr>
        <w:ind w:firstLine="482" w:firstLineChars="200"/>
        <w:rPr>
          <w:b/>
        </w:rPr>
      </w:pPr>
    </w:p>
    <w:p>
      <w:pPr>
        <w:ind w:firstLine="400" w:firstLineChars="200"/>
        <w:rPr>
          <w:sz w:val="20"/>
        </w:rPr>
      </w:pPr>
    </w:p>
    <w:p>
      <w:pPr>
        <w:ind w:firstLine="400" w:firstLineChars="200"/>
        <w:rPr>
          <w:sz w:val="20"/>
        </w:rPr>
      </w:pPr>
    </w:p>
    <w:p>
      <w:pPr>
        <w:ind w:firstLine="400" w:firstLineChars="200"/>
        <w:rPr>
          <w:sz w:val="20"/>
        </w:rPr>
      </w:pPr>
    </w:p>
    <w:p>
      <w:pPr>
        <w:ind w:firstLine="400" w:firstLineChars="200"/>
        <w:rPr>
          <w:sz w:val="20"/>
        </w:rPr>
      </w:pPr>
    </w:p>
    <w:p>
      <w:pPr>
        <w:ind w:firstLine="400" w:firstLineChars="200"/>
        <w:rPr>
          <w:sz w:val="20"/>
        </w:rPr>
      </w:pPr>
    </w:p>
    <w:p>
      <w:pPr>
        <w:ind w:firstLine="400" w:firstLineChars="200"/>
        <w:rPr>
          <w:sz w:val="20"/>
        </w:rPr>
      </w:pPr>
    </w:p>
    <w:p>
      <w:pPr>
        <w:ind w:firstLine="400" w:firstLineChars="200"/>
        <w:rPr>
          <w:sz w:val="20"/>
        </w:rPr>
      </w:pPr>
    </w:p>
    <w:p>
      <w:pPr>
        <w:ind w:firstLine="400" w:firstLineChars="200"/>
        <w:rPr>
          <w:sz w:val="20"/>
        </w:rPr>
      </w:pPr>
    </w:p>
    <w:p>
      <w:pPr>
        <w:ind w:firstLine="400" w:firstLineChars="200"/>
        <w:rPr>
          <w:sz w:val="20"/>
        </w:rPr>
      </w:pPr>
    </w:p>
    <w:p>
      <w:pPr>
        <w:ind w:firstLine="400" w:firstLineChars="200"/>
        <w:rPr>
          <w:sz w:val="20"/>
        </w:rPr>
      </w:pPr>
    </w:p>
    <w:p>
      <w:pPr>
        <w:ind w:firstLine="400" w:firstLineChars="200"/>
        <w:rPr>
          <w:sz w:val="20"/>
        </w:rPr>
      </w:pPr>
    </w:p>
    <w:p>
      <w:pPr>
        <w:rPr>
          <w:sz w:val="20"/>
        </w:rPr>
      </w:pPr>
    </w:p>
    <w:p>
      <w:pPr>
        <w:ind w:firstLine="400" w:firstLineChars="200"/>
        <w:rPr>
          <w:sz w:val="20"/>
        </w:rPr>
      </w:pPr>
    </w:p>
    <w:p>
      <w:pPr>
        <w:jc w:val="center"/>
        <w:rPr>
          <w:rFonts w:ascii="黑体" w:hAnsi="黑体" w:eastAsia="黑体"/>
          <w:color w:val="000000"/>
          <w:sz w:val="36"/>
          <w:szCs w:val="36"/>
          <w:lang w:val="zh-CN"/>
        </w:rPr>
      </w:pPr>
      <w:r>
        <w:rPr>
          <w:rFonts w:ascii="黑体" w:hAnsi="黑体" w:eastAsia="黑体"/>
          <w:color w:val="000000"/>
          <w:sz w:val="36"/>
          <w:szCs w:val="36"/>
          <w:lang w:val="zh-CN"/>
        </w:rPr>
        <w:t>目录</w:t>
      </w:r>
    </w:p>
    <w:p>
      <w:pPr>
        <w:jc w:val="center"/>
        <w:rPr>
          <w:rFonts w:ascii="黑体" w:hAnsi="黑体" w:eastAsia="黑体"/>
          <w:color w:val="000000"/>
          <w:sz w:val="36"/>
          <w:szCs w:val="36"/>
          <w:lang w:val="zh-CN"/>
        </w:rPr>
      </w:pPr>
    </w:p>
    <w:p>
      <w:pPr>
        <w:pStyle w:val="15"/>
        <w:tabs>
          <w:tab w:val="left" w:pos="1050"/>
        </w:tabs>
        <w:rPr>
          <w:rFonts w:ascii="Calibri" w:hAnsi="Calibri"/>
          <w:sz w:val="21"/>
          <w:szCs w:val="22"/>
        </w:rPr>
      </w:pPr>
      <w:r>
        <w:rPr>
          <w:rFonts w:ascii="宋体" w:hAnsi="宋体"/>
        </w:rPr>
        <w:fldChar w:fldCharType="begin"/>
      </w:r>
      <w:r>
        <w:rPr>
          <w:rFonts w:ascii="宋体" w:hAnsi="宋体"/>
        </w:rPr>
        <w:instrText xml:space="preserve"> TOC \o "1-3" \h \z \u </w:instrText>
      </w:r>
      <w:r>
        <w:rPr>
          <w:rFonts w:ascii="宋体" w:hAnsi="宋体"/>
        </w:rPr>
        <w:fldChar w:fldCharType="separate"/>
      </w:r>
      <w:r>
        <w:fldChar w:fldCharType="begin"/>
      </w:r>
      <w:r>
        <w:instrText xml:space="preserve"> HYPERLINK \l "_Toc484858744" </w:instrText>
      </w:r>
      <w:r>
        <w:fldChar w:fldCharType="separate"/>
      </w:r>
      <w:r>
        <w:rPr>
          <w:rStyle w:val="24"/>
          <w:rFonts w:hint="eastAsia"/>
        </w:rPr>
        <w:t>第1章</w:t>
      </w:r>
      <w:r>
        <w:rPr>
          <w:rFonts w:ascii="Calibri" w:hAnsi="Calibri"/>
          <w:sz w:val="21"/>
          <w:szCs w:val="22"/>
        </w:rPr>
        <w:tab/>
      </w:r>
      <w:r>
        <w:rPr>
          <w:rStyle w:val="24"/>
          <w:rFonts w:hint="eastAsia"/>
        </w:rPr>
        <w:t>前</w:t>
      </w:r>
      <w:r>
        <w:rPr>
          <w:rStyle w:val="24"/>
        </w:rPr>
        <w:t xml:space="preserve"> </w:t>
      </w:r>
      <w:r>
        <w:rPr>
          <w:rStyle w:val="24"/>
          <w:rFonts w:hint="eastAsia"/>
        </w:rPr>
        <w:t>言</w:t>
      </w:r>
      <w:r>
        <w:tab/>
      </w:r>
      <w:r>
        <w:fldChar w:fldCharType="begin"/>
      </w:r>
      <w:r>
        <w:instrText xml:space="preserve"> PAGEREF _Toc484858744 \h </w:instrText>
      </w:r>
      <w:r>
        <w:fldChar w:fldCharType="separate"/>
      </w:r>
      <w:r>
        <w:t>1</w:t>
      </w:r>
      <w:r>
        <w:fldChar w:fldCharType="end"/>
      </w:r>
      <w:r>
        <w:fldChar w:fldCharType="end"/>
      </w:r>
    </w:p>
    <w:p>
      <w:pPr>
        <w:pStyle w:val="16"/>
        <w:ind w:left="480"/>
        <w:rPr>
          <w:rFonts w:ascii="Calibri" w:hAnsi="Calibri"/>
          <w:sz w:val="21"/>
          <w:szCs w:val="22"/>
        </w:rPr>
      </w:pPr>
      <w:r>
        <w:fldChar w:fldCharType="begin"/>
      </w:r>
      <w:r>
        <w:instrText xml:space="preserve"> HYPERLINK \l "_Toc484858745" </w:instrText>
      </w:r>
      <w:r>
        <w:fldChar w:fldCharType="separate"/>
      </w:r>
      <w:r>
        <w:rPr>
          <w:rStyle w:val="24"/>
        </w:rPr>
        <w:t>1.1</w:t>
      </w:r>
      <w:r>
        <w:rPr>
          <w:rStyle w:val="24"/>
          <w:rFonts w:hint="eastAsia"/>
        </w:rPr>
        <w:t>　项目背景</w:t>
      </w:r>
      <w:r>
        <w:tab/>
      </w:r>
      <w:r>
        <w:fldChar w:fldCharType="begin"/>
      </w:r>
      <w:r>
        <w:instrText xml:space="preserve"> PAGEREF _Toc484858745 \h </w:instrText>
      </w:r>
      <w:r>
        <w:fldChar w:fldCharType="separate"/>
      </w:r>
      <w:r>
        <w:t>1</w:t>
      </w:r>
      <w:r>
        <w:fldChar w:fldCharType="end"/>
      </w:r>
      <w:r>
        <w:fldChar w:fldCharType="end"/>
      </w:r>
    </w:p>
    <w:p>
      <w:pPr>
        <w:pStyle w:val="16"/>
        <w:ind w:left="480"/>
        <w:rPr>
          <w:rFonts w:ascii="Calibri" w:hAnsi="Calibri"/>
          <w:sz w:val="21"/>
          <w:szCs w:val="22"/>
        </w:rPr>
      </w:pPr>
      <w:r>
        <w:fldChar w:fldCharType="begin"/>
      </w:r>
      <w:r>
        <w:instrText xml:space="preserve"> HYPERLINK \l "_Toc484858746" </w:instrText>
      </w:r>
      <w:r>
        <w:fldChar w:fldCharType="separate"/>
      </w:r>
      <w:r>
        <w:rPr>
          <w:rStyle w:val="24"/>
        </w:rPr>
        <w:t>1.2</w:t>
      </w:r>
      <w:r>
        <w:rPr>
          <w:rStyle w:val="24"/>
          <w:rFonts w:hint="eastAsia"/>
        </w:rPr>
        <w:t>　用途</w:t>
      </w:r>
      <w:r>
        <w:tab/>
      </w:r>
      <w:r>
        <w:fldChar w:fldCharType="begin"/>
      </w:r>
      <w:r>
        <w:instrText xml:space="preserve"> PAGEREF _Toc484858746 \h </w:instrText>
      </w:r>
      <w:r>
        <w:fldChar w:fldCharType="separate"/>
      </w:r>
      <w:r>
        <w:t>1</w:t>
      </w:r>
      <w:r>
        <w:fldChar w:fldCharType="end"/>
      </w:r>
      <w:r>
        <w:fldChar w:fldCharType="end"/>
      </w:r>
    </w:p>
    <w:p>
      <w:pPr>
        <w:pStyle w:val="16"/>
        <w:ind w:left="480"/>
        <w:rPr>
          <w:rFonts w:ascii="Calibri" w:hAnsi="Calibri"/>
          <w:sz w:val="21"/>
          <w:szCs w:val="22"/>
        </w:rPr>
      </w:pPr>
      <w:r>
        <w:fldChar w:fldCharType="begin"/>
      </w:r>
      <w:r>
        <w:instrText xml:space="preserve"> HYPERLINK \l "_Toc484858747" </w:instrText>
      </w:r>
      <w:r>
        <w:fldChar w:fldCharType="separate"/>
      </w:r>
      <w:r>
        <w:rPr>
          <w:rStyle w:val="24"/>
        </w:rPr>
        <w:t>1.3</w:t>
      </w:r>
      <w:r>
        <w:rPr>
          <w:rStyle w:val="24"/>
          <w:rFonts w:hint="eastAsia"/>
        </w:rPr>
        <w:t>　市场情况</w:t>
      </w:r>
      <w:r>
        <w:tab/>
      </w:r>
      <w:r>
        <w:fldChar w:fldCharType="begin"/>
      </w:r>
      <w:r>
        <w:instrText xml:space="preserve"> PAGEREF _Toc484858747 \h </w:instrText>
      </w:r>
      <w:r>
        <w:fldChar w:fldCharType="separate"/>
      </w:r>
      <w:r>
        <w:t>1</w:t>
      </w:r>
      <w:r>
        <w:fldChar w:fldCharType="end"/>
      </w:r>
      <w:r>
        <w:fldChar w:fldCharType="end"/>
      </w:r>
    </w:p>
    <w:p>
      <w:pPr>
        <w:pStyle w:val="15"/>
        <w:rPr>
          <w:rFonts w:ascii="Calibri" w:hAnsi="Calibri"/>
          <w:sz w:val="21"/>
          <w:szCs w:val="22"/>
        </w:rPr>
      </w:pPr>
      <w:r>
        <w:fldChar w:fldCharType="begin"/>
      </w:r>
      <w:r>
        <w:instrText xml:space="preserve"> HYPERLINK \l "_Toc484858748" </w:instrText>
      </w:r>
      <w:r>
        <w:fldChar w:fldCharType="separate"/>
      </w:r>
      <w:r>
        <w:rPr>
          <w:rStyle w:val="24"/>
          <w:rFonts w:hint="eastAsia" w:ascii="黑体" w:hAnsi="黑体"/>
        </w:rPr>
        <w:t>第</w:t>
      </w:r>
      <w:r>
        <w:rPr>
          <w:rStyle w:val="24"/>
          <w:rFonts w:ascii="黑体" w:hAnsi="黑体"/>
        </w:rPr>
        <w:t>2</w:t>
      </w:r>
      <w:r>
        <w:rPr>
          <w:rStyle w:val="24"/>
          <w:rFonts w:hint="eastAsia" w:ascii="黑体" w:hAnsi="黑体"/>
        </w:rPr>
        <w:t>章</w:t>
      </w:r>
      <w:r>
        <w:rPr>
          <w:rStyle w:val="24"/>
          <w:rFonts w:ascii="黑体" w:hAnsi="黑体"/>
        </w:rPr>
        <w:t xml:space="preserve"> </w:t>
      </w:r>
      <w:r>
        <w:rPr>
          <w:rStyle w:val="24"/>
          <w:rFonts w:hint="eastAsia" w:ascii="黑体" w:hAnsi="黑体"/>
        </w:rPr>
        <w:t>工艺方案的选择</w:t>
      </w:r>
      <w:r>
        <w:tab/>
      </w:r>
      <w:r>
        <w:fldChar w:fldCharType="begin"/>
      </w:r>
      <w:r>
        <w:instrText xml:space="preserve"> PAGEREF _Toc484858748 \h </w:instrText>
      </w:r>
      <w:r>
        <w:fldChar w:fldCharType="separate"/>
      </w:r>
      <w:r>
        <w:t>3</w:t>
      </w:r>
      <w:r>
        <w:fldChar w:fldCharType="end"/>
      </w:r>
      <w:r>
        <w:fldChar w:fldCharType="end"/>
      </w:r>
    </w:p>
    <w:p>
      <w:pPr>
        <w:pStyle w:val="16"/>
        <w:ind w:left="480"/>
        <w:rPr>
          <w:rFonts w:ascii="Calibri" w:hAnsi="Calibri"/>
          <w:sz w:val="21"/>
          <w:szCs w:val="22"/>
        </w:rPr>
      </w:pPr>
      <w:r>
        <w:fldChar w:fldCharType="begin"/>
      </w:r>
      <w:r>
        <w:instrText xml:space="preserve"> HYPERLINK \l "_Toc484858749" </w:instrText>
      </w:r>
      <w:r>
        <w:fldChar w:fldCharType="separate"/>
      </w:r>
      <w:r>
        <w:rPr>
          <w:rStyle w:val="24"/>
          <w:rFonts w:ascii="黑体" w:hAnsi="黑体"/>
        </w:rPr>
        <w:t>2.1</w:t>
      </w:r>
      <w:r>
        <w:rPr>
          <w:rStyle w:val="24"/>
          <w:rFonts w:hint="eastAsia" w:ascii="黑体" w:hAnsi="黑体"/>
        </w:rPr>
        <w:t>　生产方法</w:t>
      </w:r>
      <w:r>
        <w:tab/>
      </w:r>
      <w:r>
        <w:fldChar w:fldCharType="begin"/>
      </w:r>
      <w:r>
        <w:instrText xml:space="preserve"> PAGEREF _Toc484858749 \h </w:instrText>
      </w:r>
      <w:r>
        <w:fldChar w:fldCharType="separate"/>
      </w:r>
      <w:r>
        <w:t>3</w:t>
      </w:r>
      <w:r>
        <w:fldChar w:fldCharType="end"/>
      </w:r>
      <w:r>
        <w:fldChar w:fldCharType="end"/>
      </w:r>
    </w:p>
    <w:p>
      <w:pPr>
        <w:pStyle w:val="16"/>
        <w:ind w:left="480"/>
        <w:rPr>
          <w:rFonts w:ascii="Calibri" w:hAnsi="Calibri"/>
          <w:sz w:val="21"/>
          <w:szCs w:val="22"/>
        </w:rPr>
      </w:pPr>
      <w:r>
        <w:fldChar w:fldCharType="begin"/>
      </w:r>
      <w:r>
        <w:instrText xml:space="preserve"> HYPERLINK \l "_Toc484858750" </w:instrText>
      </w:r>
      <w:r>
        <w:fldChar w:fldCharType="separate"/>
      </w:r>
      <w:r>
        <w:rPr>
          <w:rStyle w:val="24"/>
          <w:rFonts w:ascii="黑体" w:hAnsi="黑体"/>
        </w:rPr>
        <w:t xml:space="preserve">2.1.1 </w:t>
      </w:r>
      <w:r>
        <w:rPr>
          <w:rStyle w:val="24"/>
          <w:rFonts w:hint="eastAsia" w:ascii="黑体" w:hAnsi="黑体"/>
        </w:rPr>
        <w:t>光气法</w:t>
      </w:r>
      <w:r>
        <w:tab/>
      </w:r>
      <w:r>
        <w:fldChar w:fldCharType="begin"/>
      </w:r>
      <w:r>
        <w:instrText xml:space="preserve"> PAGEREF _Toc484858750 \h </w:instrText>
      </w:r>
      <w:r>
        <w:fldChar w:fldCharType="separate"/>
      </w:r>
      <w:r>
        <w:t>3</w:t>
      </w:r>
      <w:r>
        <w:fldChar w:fldCharType="end"/>
      </w:r>
      <w:r>
        <w:fldChar w:fldCharType="end"/>
      </w:r>
    </w:p>
    <w:p>
      <w:pPr>
        <w:pStyle w:val="16"/>
        <w:ind w:left="480"/>
        <w:rPr>
          <w:rFonts w:ascii="Calibri" w:hAnsi="Calibri"/>
          <w:sz w:val="21"/>
          <w:szCs w:val="22"/>
        </w:rPr>
      </w:pPr>
      <w:r>
        <w:fldChar w:fldCharType="begin"/>
      </w:r>
      <w:r>
        <w:instrText xml:space="preserve"> HYPERLINK \l "_Toc484858751" </w:instrText>
      </w:r>
      <w:r>
        <w:fldChar w:fldCharType="separate"/>
      </w:r>
      <w:r>
        <w:rPr>
          <w:rStyle w:val="24"/>
          <w:rFonts w:ascii="黑体" w:hAnsi="黑体"/>
        </w:rPr>
        <w:t xml:space="preserve">2.1.2 </w:t>
      </w:r>
      <w:r>
        <w:rPr>
          <w:rStyle w:val="24"/>
          <w:rFonts w:hint="eastAsia" w:ascii="黑体" w:hAnsi="黑体"/>
        </w:rPr>
        <w:t>酯交换法</w:t>
      </w:r>
      <w:r>
        <w:tab/>
      </w:r>
      <w:r>
        <w:fldChar w:fldCharType="begin"/>
      </w:r>
      <w:r>
        <w:instrText xml:space="preserve"> PAGEREF _Toc484858751 \h </w:instrText>
      </w:r>
      <w:r>
        <w:fldChar w:fldCharType="separate"/>
      </w:r>
      <w:r>
        <w:t>3</w:t>
      </w:r>
      <w:r>
        <w:fldChar w:fldCharType="end"/>
      </w:r>
      <w:r>
        <w:fldChar w:fldCharType="end"/>
      </w:r>
    </w:p>
    <w:p>
      <w:pPr>
        <w:pStyle w:val="16"/>
        <w:ind w:left="480"/>
        <w:rPr>
          <w:rFonts w:ascii="Calibri" w:hAnsi="Calibri"/>
          <w:sz w:val="21"/>
          <w:szCs w:val="22"/>
        </w:rPr>
      </w:pPr>
      <w:r>
        <w:fldChar w:fldCharType="begin"/>
      </w:r>
      <w:r>
        <w:instrText xml:space="preserve"> HYPERLINK \l "_Toc484858752" </w:instrText>
      </w:r>
      <w:r>
        <w:fldChar w:fldCharType="separate"/>
      </w:r>
      <w:r>
        <w:rPr>
          <w:rStyle w:val="24"/>
          <w:rFonts w:ascii="黑体" w:hAnsi="黑体"/>
        </w:rPr>
        <w:t xml:space="preserve">2.1.3 </w:t>
      </w:r>
      <w:r>
        <w:rPr>
          <w:rStyle w:val="24"/>
          <w:rFonts w:hint="eastAsia" w:ascii="黑体" w:hAnsi="黑体"/>
        </w:rPr>
        <w:t>甲醇氧化羰基法</w:t>
      </w:r>
      <w:r>
        <w:tab/>
      </w:r>
      <w:r>
        <w:fldChar w:fldCharType="begin"/>
      </w:r>
      <w:r>
        <w:instrText xml:space="preserve"> PAGEREF _Toc484858752 \h </w:instrText>
      </w:r>
      <w:r>
        <w:fldChar w:fldCharType="separate"/>
      </w:r>
      <w:r>
        <w:t>4</w:t>
      </w:r>
      <w:r>
        <w:fldChar w:fldCharType="end"/>
      </w:r>
      <w:r>
        <w:fldChar w:fldCharType="end"/>
      </w:r>
    </w:p>
    <w:p>
      <w:pPr>
        <w:pStyle w:val="16"/>
        <w:ind w:left="480"/>
        <w:rPr>
          <w:rFonts w:ascii="Calibri" w:hAnsi="Calibri"/>
          <w:sz w:val="21"/>
          <w:szCs w:val="22"/>
        </w:rPr>
      </w:pPr>
      <w:r>
        <w:fldChar w:fldCharType="begin"/>
      </w:r>
      <w:r>
        <w:instrText xml:space="preserve"> HYPERLINK \l "_Toc484858753" </w:instrText>
      </w:r>
      <w:r>
        <w:fldChar w:fldCharType="separate"/>
      </w:r>
      <w:r>
        <w:rPr>
          <w:rStyle w:val="24"/>
          <w:rFonts w:ascii="黑体" w:hAnsi="黑体"/>
        </w:rPr>
        <w:t xml:space="preserve">2.1.4 </w:t>
      </w:r>
      <w:r>
        <w:rPr>
          <w:rStyle w:val="24"/>
          <w:rFonts w:hint="eastAsia" w:ascii="黑体" w:hAnsi="黑体"/>
        </w:rPr>
        <w:t>甲醇液相氧化羰基化法</w:t>
      </w:r>
      <w:r>
        <w:tab/>
      </w:r>
      <w:r>
        <w:fldChar w:fldCharType="begin"/>
      </w:r>
      <w:r>
        <w:instrText xml:space="preserve"> PAGEREF _Toc484858753 \h </w:instrText>
      </w:r>
      <w:r>
        <w:fldChar w:fldCharType="separate"/>
      </w:r>
      <w:r>
        <w:t>4</w:t>
      </w:r>
      <w:r>
        <w:fldChar w:fldCharType="end"/>
      </w:r>
      <w:r>
        <w:fldChar w:fldCharType="end"/>
      </w:r>
    </w:p>
    <w:p>
      <w:pPr>
        <w:pStyle w:val="16"/>
        <w:ind w:left="480"/>
        <w:rPr>
          <w:rFonts w:ascii="Calibri" w:hAnsi="Calibri"/>
          <w:sz w:val="21"/>
          <w:szCs w:val="22"/>
        </w:rPr>
      </w:pPr>
      <w:r>
        <w:fldChar w:fldCharType="begin"/>
      </w:r>
      <w:r>
        <w:instrText xml:space="preserve"> HYPERLINK \l "_Toc484858754" </w:instrText>
      </w:r>
      <w:r>
        <w:fldChar w:fldCharType="separate"/>
      </w:r>
      <w:r>
        <w:rPr>
          <w:rStyle w:val="24"/>
          <w:rFonts w:ascii="黑体" w:hAnsi="黑体"/>
        </w:rPr>
        <w:t xml:space="preserve">2.1.5 </w:t>
      </w:r>
      <w:r>
        <w:rPr>
          <w:rStyle w:val="24"/>
          <w:rFonts w:hint="eastAsia" w:ascii="黑体" w:hAnsi="黑体"/>
        </w:rPr>
        <w:t>尿素醇解法</w:t>
      </w:r>
      <w:r>
        <w:tab/>
      </w:r>
      <w:r>
        <w:fldChar w:fldCharType="begin"/>
      </w:r>
      <w:r>
        <w:instrText xml:space="preserve"> PAGEREF _Toc484858754 \h </w:instrText>
      </w:r>
      <w:r>
        <w:fldChar w:fldCharType="separate"/>
      </w:r>
      <w:r>
        <w:t>5</w:t>
      </w:r>
      <w:r>
        <w:fldChar w:fldCharType="end"/>
      </w:r>
      <w:r>
        <w:fldChar w:fldCharType="end"/>
      </w:r>
    </w:p>
    <w:p>
      <w:pPr>
        <w:pStyle w:val="16"/>
        <w:ind w:left="480"/>
        <w:rPr>
          <w:rFonts w:ascii="Calibri" w:hAnsi="Calibri"/>
          <w:sz w:val="21"/>
          <w:szCs w:val="22"/>
        </w:rPr>
      </w:pPr>
      <w:r>
        <w:fldChar w:fldCharType="begin"/>
      </w:r>
      <w:r>
        <w:instrText xml:space="preserve"> HYPERLINK \l "_Toc484858755" </w:instrText>
      </w:r>
      <w:r>
        <w:fldChar w:fldCharType="separate"/>
      </w:r>
      <w:r>
        <w:rPr>
          <w:rStyle w:val="24"/>
          <w:rFonts w:ascii="黑体" w:hAnsi="黑体"/>
        </w:rPr>
        <w:t xml:space="preserve">2.2 </w:t>
      </w:r>
      <w:r>
        <w:rPr>
          <w:rStyle w:val="24"/>
          <w:rFonts w:hint="eastAsia" w:ascii="黑体" w:hAnsi="黑体"/>
        </w:rPr>
        <w:t>工艺流程综述</w:t>
      </w:r>
      <w:r>
        <w:tab/>
      </w:r>
      <w:r>
        <w:fldChar w:fldCharType="begin"/>
      </w:r>
      <w:r>
        <w:instrText xml:space="preserve"> PAGEREF _Toc484858755 \h </w:instrText>
      </w:r>
      <w:r>
        <w:fldChar w:fldCharType="separate"/>
      </w:r>
      <w:r>
        <w:t>6</w:t>
      </w:r>
      <w:r>
        <w:fldChar w:fldCharType="end"/>
      </w:r>
      <w:r>
        <w:fldChar w:fldCharType="end"/>
      </w:r>
    </w:p>
    <w:p>
      <w:pPr>
        <w:pStyle w:val="15"/>
        <w:rPr>
          <w:rFonts w:ascii="Calibri" w:hAnsi="Calibri"/>
          <w:sz w:val="21"/>
          <w:szCs w:val="22"/>
        </w:rPr>
      </w:pPr>
      <w:r>
        <w:fldChar w:fldCharType="begin"/>
      </w:r>
      <w:r>
        <w:instrText xml:space="preserve"> HYPERLINK \l "_Toc484858756" </w:instrText>
      </w:r>
      <w:r>
        <w:fldChar w:fldCharType="separate"/>
      </w:r>
      <w:r>
        <w:rPr>
          <w:rStyle w:val="24"/>
          <w:rFonts w:hint="eastAsia" w:ascii="黑体" w:hAnsi="黑体"/>
        </w:rPr>
        <w:t>第</w:t>
      </w:r>
      <w:r>
        <w:rPr>
          <w:rStyle w:val="24"/>
          <w:rFonts w:ascii="黑体" w:hAnsi="黑体"/>
        </w:rPr>
        <w:t>3</w:t>
      </w:r>
      <w:r>
        <w:rPr>
          <w:rStyle w:val="24"/>
          <w:rFonts w:hint="eastAsia" w:ascii="黑体" w:hAnsi="黑体"/>
        </w:rPr>
        <w:t>章</w:t>
      </w:r>
      <w:r>
        <w:rPr>
          <w:rStyle w:val="24"/>
          <w:rFonts w:ascii="黑体" w:hAnsi="黑体"/>
        </w:rPr>
        <w:t xml:space="preserve"> </w:t>
      </w:r>
      <w:r>
        <w:rPr>
          <w:rStyle w:val="24"/>
          <w:rFonts w:hint="eastAsia" w:ascii="黑体" w:hAnsi="黑体"/>
        </w:rPr>
        <w:t>物料衡算</w:t>
      </w:r>
      <w:r>
        <w:tab/>
      </w:r>
      <w:r>
        <w:fldChar w:fldCharType="begin"/>
      </w:r>
      <w:r>
        <w:instrText xml:space="preserve"> PAGEREF _Toc484858756 \h </w:instrText>
      </w:r>
      <w:r>
        <w:fldChar w:fldCharType="separate"/>
      </w:r>
      <w:r>
        <w:t>9</w:t>
      </w:r>
      <w:r>
        <w:fldChar w:fldCharType="end"/>
      </w:r>
      <w:r>
        <w:fldChar w:fldCharType="end"/>
      </w:r>
    </w:p>
    <w:p>
      <w:pPr>
        <w:pStyle w:val="16"/>
        <w:ind w:left="480"/>
        <w:rPr>
          <w:rFonts w:ascii="Calibri" w:hAnsi="Calibri"/>
          <w:sz w:val="21"/>
          <w:szCs w:val="22"/>
        </w:rPr>
      </w:pPr>
      <w:r>
        <w:fldChar w:fldCharType="begin"/>
      </w:r>
      <w:r>
        <w:instrText xml:space="preserve"> HYPERLINK \l "_Toc484858757" </w:instrText>
      </w:r>
      <w:r>
        <w:fldChar w:fldCharType="separate"/>
      </w:r>
      <w:r>
        <w:rPr>
          <w:rStyle w:val="24"/>
          <w:rFonts w:ascii="黑体" w:hAnsi="黑体"/>
        </w:rPr>
        <w:t xml:space="preserve">3.1 </w:t>
      </w:r>
      <w:r>
        <w:rPr>
          <w:rStyle w:val="24"/>
          <w:rFonts w:hint="eastAsia" w:ascii="黑体" w:hAnsi="黑体"/>
        </w:rPr>
        <w:t>工艺流程方块图</w:t>
      </w:r>
      <w:r>
        <w:tab/>
      </w:r>
      <w:r>
        <w:fldChar w:fldCharType="begin"/>
      </w:r>
      <w:r>
        <w:instrText xml:space="preserve"> PAGEREF _Toc484858757 \h </w:instrText>
      </w:r>
      <w:r>
        <w:fldChar w:fldCharType="separate"/>
      </w:r>
      <w:r>
        <w:t>9</w:t>
      </w:r>
      <w:r>
        <w:fldChar w:fldCharType="end"/>
      </w:r>
      <w:r>
        <w:fldChar w:fldCharType="end"/>
      </w:r>
    </w:p>
    <w:p>
      <w:pPr>
        <w:pStyle w:val="16"/>
        <w:ind w:left="480"/>
        <w:rPr>
          <w:rFonts w:ascii="Calibri" w:hAnsi="Calibri"/>
          <w:sz w:val="21"/>
          <w:szCs w:val="22"/>
        </w:rPr>
      </w:pPr>
      <w:r>
        <w:fldChar w:fldCharType="begin"/>
      </w:r>
      <w:r>
        <w:instrText xml:space="preserve"> HYPERLINK \l "_Toc484858758" </w:instrText>
      </w:r>
      <w:r>
        <w:fldChar w:fldCharType="separate"/>
      </w:r>
      <w:r>
        <w:rPr>
          <w:rStyle w:val="24"/>
          <w:rFonts w:ascii="黑体" w:hAnsi="黑体"/>
        </w:rPr>
        <w:t xml:space="preserve">3.2 </w:t>
      </w:r>
      <w:r>
        <w:rPr>
          <w:rStyle w:val="24"/>
          <w:rFonts w:hint="eastAsia" w:ascii="黑体" w:hAnsi="黑体"/>
        </w:rPr>
        <w:t>化学反应方程式</w:t>
      </w:r>
      <w:r>
        <w:tab/>
      </w:r>
      <w:r>
        <w:fldChar w:fldCharType="begin"/>
      </w:r>
      <w:r>
        <w:instrText xml:space="preserve"> PAGEREF _Toc484858758 \h </w:instrText>
      </w:r>
      <w:r>
        <w:fldChar w:fldCharType="separate"/>
      </w:r>
      <w:r>
        <w:t>9</w:t>
      </w:r>
      <w:r>
        <w:fldChar w:fldCharType="end"/>
      </w:r>
      <w:r>
        <w:fldChar w:fldCharType="end"/>
      </w:r>
    </w:p>
    <w:p>
      <w:pPr>
        <w:pStyle w:val="16"/>
        <w:ind w:left="480"/>
        <w:rPr>
          <w:rFonts w:ascii="Calibri" w:hAnsi="Calibri"/>
          <w:sz w:val="21"/>
          <w:szCs w:val="22"/>
        </w:rPr>
      </w:pPr>
      <w:r>
        <w:fldChar w:fldCharType="begin"/>
      </w:r>
      <w:r>
        <w:instrText xml:space="preserve"> HYPERLINK \l "_Toc484858759" </w:instrText>
      </w:r>
      <w:r>
        <w:fldChar w:fldCharType="separate"/>
      </w:r>
      <w:r>
        <w:rPr>
          <w:rStyle w:val="24"/>
          <w:rFonts w:ascii="黑体" w:hAnsi="黑体"/>
          <w:lang w:val="pt-BR"/>
        </w:rPr>
        <w:t xml:space="preserve">3.3 </w:t>
      </w:r>
      <w:r>
        <w:rPr>
          <w:rStyle w:val="24"/>
          <w:rFonts w:hint="eastAsia" w:ascii="黑体" w:hAnsi="黑体"/>
        </w:rPr>
        <w:t>计算依据</w:t>
      </w:r>
      <w:r>
        <w:tab/>
      </w:r>
      <w:r>
        <w:fldChar w:fldCharType="begin"/>
      </w:r>
      <w:r>
        <w:instrText xml:space="preserve"> PAGEREF _Toc484858759 \h </w:instrText>
      </w:r>
      <w:r>
        <w:fldChar w:fldCharType="separate"/>
      </w:r>
      <w:r>
        <w:t>9</w:t>
      </w:r>
      <w:r>
        <w:fldChar w:fldCharType="end"/>
      </w:r>
      <w:r>
        <w:fldChar w:fldCharType="end"/>
      </w:r>
    </w:p>
    <w:p>
      <w:pPr>
        <w:pStyle w:val="16"/>
        <w:ind w:left="480"/>
        <w:rPr>
          <w:rFonts w:ascii="Calibri" w:hAnsi="Calibri"/>
          <w:sz w:val="21"/>
          <w:szCs w:val="22"/>
        </w:rPr>
      </w:pPr>
      <w:r>
        <w:fldChar w:fldCharType="begin"/>
      </w:r>
      <w:r>
        <w:instrText xml:space="preserve"> HYPERLINK \l "_Toc484858760" </w:instrText>
      </w:r>
      <w:r>
        <w:fldChar w:fldCharType="separate"/>
      </w:r>
      <w:r>
        <w:rPr>
          <w:rStyle w:val="24"/>
          <w:rFonts w:ascii="黑体" w:hAnsi="黑体"/>
        </w:rPr>
        <w:t xml:space="preserve">3.4 </w:t>
      </w:r>
      <w:r>
        <w:rPr>
          <w:rStyle w:val="24"/>
          <w:rFonts w:hint="eastAsia" w:ascii="黑体" w:hAnsi="黑体"/>
        </w:rPr>
        <w:t>反应精馏塔物料衡算</w:t>
      </w:r>
      <w:r>
        <w:tab/>
      </w:r>
      <w:r>
        <w:fldChar w:fldCharType="begin"/>
      </w:r>
      <w:r>
        <w:instrText xml:space="preserve"> PAGEREF _Toc484858760 \h </w:instrText>
      </w:r>
      <w:r>
        <w:fldChar w:fldCharType="separate"/>
      </w:r>
      <w:r>
        <w:t>11</w:t>
      </w:r>
      <w:r>
        <w:fldChar w:fldCharType="end"/>
      </w:r>
      <w:r>
        <w:fldChar w:fldCharType="end"/>
      </w:r>
    </w:p>
    <w:p>
      <w:pPr>
        <w:pStyle w:val="16"/>
        <w:ind w:left="480"/>
        <w:rPr>
          <w:rFonts w:ascii="Calibri" w:hAnsi="Calibri"/>
          <w:sz w:val="21"/>
          <w:szCs w:val="22"/>
        </w:rPr>
      </w:pPr>
      <w:r>
        <w:fldChar w:fldCharType="begin"/>
      </w:r>
      <w:r>
        <w:instrText xml:space="preserve"> HYPERLINK \l "_Toc484858761" </w:instrText>
      </w:r>
      <w:r>
        <w:fldChar w:fldCharType="separate"/>
      </w:r>
      <w:r>
        <w:rPr>
          <w:rStyle w:val="24"/>
          <w:rFonts w:hint="eastAsia" w:ascii="黑体" w:hAnsi="黑体"/>
        </w:rPr>
        <w:t>（</w:t>
      </w:r>
      <w:r>
        <w:rPr>
          <w:rStyle w:val="24"/>
          <w:rFonts w:ascii="黑体" w:hAnsi="黑体"/>
        </w:rPr>
        <w:t>1</w:t>
      </w:r>
      <w:r>
        <w:rPr>
          <w:rStyle w:val="24"/>
          <w:rFonts w:hint="eastAsia" w:ascii="黑体" w:hAnsi="黑体"/>
        </w:rPr>
        <w:t>）流程示意图</w:t>
      </w:r>
      <w:r>
        <w:tab/>
      </w:r>
      <w:r>
        <w:fldChar w:fldCharType="begin"/>
      </w:r>
      <w:r>
        <w:instrText xml:space="preserve"> PAGEREF _Toc484858761 \h </w:instrText>
      </w:r>
      <w:r>
        <w:fldChar w:fldCharType="separate"/>
      </w:r>
      <w:r>
        <w:t>11</w:t>
      </w:r>
      <w:r>
        <w:fldChar w:fldCharType="end"/>
      </w:r>
      <w:r>
        <w:fldChar w:fldCharType="end"/>
      </w:r>
    </w:p>
    <w:p>
      <w:pPr>
        <w:pStyle w:val="15"/>
        <w:rPr>
          <w:rFonts w:ascii="Calibri" w:hAnsi="Calibri"/>
          <w:sz w:val="21"/>
          <w:szCs w:val="22"/>
        </w:rPr>
      </w:pPr>
      <w:r>
        <w:fldChar w:fldCharType="begin"/>
      </w:r>
      <w:r>
        <w:instrText xml:space="preserve"> HYPERLINK \l "_Toc484858762" </w:instrText>
      </w:r>
      <w:r>
        <w:fldChar w:fldCharType="separate"/>
      </w:r>
      <w:r>
        <w:rPr>
          <w:rStyle w:val="24"/>
          <w:rFonts w:hint="eastAsia" w:ascii="黑体" w:hAnsi="黑体"/>
        </w:rPr>
        <w:t>第</w:t>
      </w:r>
      <w:r>
        <w:rPr>
          <w:rStyle w:val="24"/>
          <w:rFonts w:ascii="黑体" w:hAnsi="黑体"/>
        </w:rPr>
        <w:t>4</w:t>
      </w:r>
      <w:r>
        <w:rPr>
          <w:rStyle w:val="24"/>
          <w:rFonts w:hint="eastAsia" w:ascii="黑体" w:hAnsi="黑体"/>
        </w:rPr>
        <w:t>章</w:t>
      </w:r>
      <w:r>
        <w:rPr>
          <w:rStyle w:val="24"/>
          <w:rFonts w:ascii="黑体" w:hAnsi="黑体"/>
        </w:rPr>
        <w:t xml:space="preserve"> </w:t>
      </w:r>
      <w:r>
        <w:rPr>
          <w:rStyle w:val="24"/>
          <w:rFonts w:hint="eastAsia" w:ascii="黑体" w:hAnsi="黑体"/>
        </w:rPr>
        <w:t>热量衡算</w:t>
      </w:r>
      <w:r>
        <w:tab/>
      </w:r>
      <w:r>
        <w:fldChar w:fldCharType="begin"/>
      </w:r>
      <w:r>
        <w:instrText xml:space="preserve"> PAGEREF _Toc484858762 \h </w:instrText>
      </w:r>
      <w:r>
        <w:fldChar w:fldCharType="separate"/>
      </w:r>
      <w:r>
        <w:t>13</w:t>
      </w:r>
      <w:r>
        <w:fldChar w:fldCharType="end"/>
      </w:r>
      <w:r>
        <w:fldChar w:fldCharType="end"/>
      </w:r>
    </w:p>
    <w:p>
      <w:pPr>
        <w:pStyle w:val="16"/>
        <w:ind w:left="480"/>
        <w:rPr>
          <w:rFonts w:ascii="Calibri" w:hAnsi="Calibri"/>
          <w:sz w:val="21"/>
          <w:szCs w:val="22"/>
        </w:rPr>
      </w:pPr>
      <w:r>
        <w:fldChar w:fldCharType="begin"/>
      </w:r>
      <w:r>
        <w:instrText xml:space="preserve"> HYPERLINK \l "_Toc484858763" </w:instrText>
      </w:r>
      <w:r>
        <w:fldChar w:fldCharType="separate"/>
      </w:r>
      <w:r>
        <w:rPr>
          <w:rStyle w:val="24"/>
          <w:rFonts w:ascii="黑体" w:hAnsi="黑体"/>
        </w:rPr>
        <w:t xml:space="preserve">4.1 </w:t>
      </w:r>
      <w:r>
        <w:rPr>
          <w:rStyle w:val="24"/>
          <w:rFonts w:hint="eastAsia" w:ascii="黑体" w:hAnsi="黑体"/>
        </w:rPr>
        <w:t>热量衡算的目的</w:t>
      </w:r>
      <w:r>
        <w:tab/>
      </w:r>
      <w:r>
        <w:fldChar w:fldCharType="begin"/>
      </w:r>
      <w:r>
        <w:instrText xml:space="preserve"> PAGEREF _Toc484858763 \h </w:instrText>
      </w:r>
      <w:r>
        <w:fldChar w:fldCharType="separate"/>
      </w:r>
      <w:r>
        <w:t>13</w:t>
      </w:r>
      <w:r>
        <w:fldChar w:fldCharType="end"/>
      </w:r>
      <w:r>
        <w:fldChar w:fldCharType="end"/>
      </w:r>
    </w:p>
    <w:p>
      <w:pPr>
        <w:pStyle w:val="16"/>
        <w:ind w:left="480"/>
        <w:rPr>
          <w:rFonts w:ascii="Calibri" w:hAnsi="Calibri"/>
          <w:sz w:val="21"/>
          <w:szCs w:val="22"/>
        </w:rPr>
      </w:pPr>
      <w:r>
        <w:fldChar w:fldCharType="begin"/>
      </w:r>
      <w:r>
        <w:instrText xml:space="preserve"> HYPERLINK \l "_Toc484858764" </w:instrText>
      </w:r>
      <w:r>
        <w:fldChar w:fldCharType="separate"/>
      </w:r>
      <w:r>
        <w:rPr>
          <w:rStyle w:val="24"/>
          <w:rFonts w:ascii="黑体" w:hAnsi="黑体"/>
        </w:rPr>
        <w:t xml:space="preserve">4.2 </w:t>
      </w:r>
      <w:r>
        <w:rPr>
          <w:rStyle w:val="24"/>
          <w:rFonts w:hint="eastAsia" w:ascii="黑体" w:hAnsi="黑体"/>
        </w:rPr>
        <w:t>热量衡算的依据</w:t>
      </w:r>
      <w:r>
        <w:tab/>
      </w:r>
      <w:r>
        <w:fldChar w:fldCharType="begin"/>
      </w:r>
      <w:r>
        <w:instrText xml:space="preserve"> PAGEREF _Toc484858764 \h </w:instrText>
      </w:r>
      <w:r>
        <w:fldChar w:fldCharType="separate"/>
      </w:r>
      <w:r>
        <w:t>13</w:t>
      </w:r>
      <w:r>
        <w:fldChar w:fldCharType="end"/>
      </w:r>
      <w:r>
        <w:fldChar w:fldCharType="end"/>
      </w:r>
    </w:p>
    <w:p>
      <w:pPr>
        <w:pStyle w:val="16"/>
        <w:ind w:left="480"/>
        <w:rPr>
          <w:rFonts w:ascii="Calibri" w:hAnsi="Calibri"/>
          <w:sz w:val="21"/>
          <w:szCs w:val="22"/>
        </w:rPr>
      </w:pPr>
      <w:r>
        <w:fldChar w:fldCharType="begin"/>
      </w:r>
      <w:r>
        <w:instrText xml:space="preserve"> HYPERLINK \l "_Toc484858765" </w:instrText>
      </w:r>
      <w:r>
        <w:fldChar w:fldCharType="separate"/>
      </w:r>
      <w:r>
        <w:rPr>
          <w:rStyle w:val="24"/>
          <w:rFonts w:ascii="黑体" w:hAnsi="黑体"/>
        </w:rPr>
        <w:t xml:space="preserve">4.3 </w:t>
      </w:r>
      <w:r>
        <w:rPr>
          <w:rStyle w:val="24"/>
          <w:rFonts w:hint="eastAsia" w:ascii="黑体" w:hAnsi="黑体"/>
        </w:rPr>
        <w:t>各物质热力学参数（标况下）</w:t>
      </w:r>
      <w:r>
        <w:tab/>
      </w:r>
      <w:r>
        <w:fldChar w:fldCharType="begin"/>
      </w:r>
      <w:r>
        <w:instrText xml:space="preserve"> PAGEREF _Toc484858765 \h </w:instrText>
      </w:r>
      <w:r>
        <w:fldChar w:fldCharType="separate"/>
      </w:r>
      <w:r>
        <w:t>13</w:t>
      </w:r>
      <w:r>
        <w:fldChar w:fldCharType="end"/>
      </w:r>
      <w:r>
        <w:fldChar w:fldCharType="end"/>
      </w:r>
    </w:p>
    <w:p>
      <w:pPr>
        <w:pStyle w:val="16"/>
        <w:ind w:left="480"/>
        <w:rPr>
          <w:rFonts w:ascii="Calibri" w:hAnsi="Calibri"/>
          <w:sz w:val="21"/>
          <w:szCs w:val="22"/>
        </w:rPr>
      </w:pPr>
      <w:r>
        <w:fldChar w:fldCharType="begin"/>
      </w:r>
      <w:r>
        <w:instrText xml:space="preserve"> HYPERLINK \l "_Toc484858766" </w:instrText>
      </w:r>
      <w:r>
        <w:fldChar w:fldCharType="separate"/>
      </w:r>
      <w:r>
        <w:rPr>
          <w:rStyle w:val="24"/>
          <w:rFonts w:ascii="黑体" w:hAnsi="黑体"/>
        </w:rPr>
        <w:t xml:space="preserve">4.4 </w:t>
      </w:r>
      <w:r>
        <w:rPr>
          <w:rStyle w:val="24"/>
          <w:rFonts w:hint="eastAsia" w:ascii="黑体" w:hAnsi="黑体"/>
        </w:rPr>
        <w:t>反应精馏塔热量衡算</w:t>
      </w:r>
      <w:r>
        <w:tab/>
      </w:r>
      <w:r>
        <w:fldChar w:fldCharType="begin"/>
      </w:r>
      <w:r>
        <w:instrText xml:space="preserve"> PAGEREF _Toc484858766 \h </w:instrText>
      </w:r>
      <w:r>
        <w:fldChar w:fldCharType="separate"/>
      </w:r>
      <w:r>
        <w:t>13</w:t>
      </w:r>
      <w:r>
        <w:fldChar w:fldCharType="end"/>
      </w:r>
      <w:r>
        <w:fldChar w:fldCharType="end"/>
      </w:r>
    </w:p>
    <w:p>
      <w:pPr>
        <w:pStyle w:val="15"/>
        <w:rPr>
          <w:rFonts w:ascii="Calibri" w:hAnsi="Calibri"/>
          <w:sz w:val="21"/>
          <w:szCs w:val="22"/>
        </w:rPr>
      </w:pPr>
      <w:r>
        <w:fldChar w:fldCharType="begin"/>
      </w:r>
      <w:r>
        <w:instrText xml:space="preserve"> HYPERLINK \l "_Toc484858767" </w:instrText>
      </w:r>
      <w:r>
        <w:fldChar w:fldCharType="separate"/>
      </w:r>
      <w:r>
        <w:rPr>
          <w:rStyle w:val="24"/>
          <w:rFonts w:hint="eastAsia" w:ascii="黑体" w:hAnsi="黑体"/>
        </w:rPr>
        <w:t>第</w:t>
      </w:r>
      <w:r>
        <w:rPr>
          <w:rStyle w:val="24"/>
          <w:rFonts w:ascii="黑体" w:hAnsi="黑体"/>
        </w:rPr>
        <w:t>5</w:t>
      </w:r>
      <w:r>
        <w:rPr>
          <w:rStyle w:val="24"/>
          <w:rFonts w:hint="eastAsia" w:ascii="黑体" w:hAnsi="黑体"/>
        </w:rPr>
        <w:t>章</w:t>
      </w:r>
      <w:r>
        <w:rPr>
          <w:rStyle w:val="24"/>
          <w:rFonts w:ascii="黑体" w:hAnsi="黑体"/>
        </w:rPr>
        <w:t xml:space="preserve">  </w:t>
      </w:r>
      <w:r>
        <w:rPr>
          <w:rStyle w:val="24"/>
          <w:rFonts w:hint="eastAsia" w:ascii="黑体" w:hAnsi="黑体"/>
        </w:rPr>
        <w:t>设备计算及选型</w:t>
      </w:r>
      <w:r>
        <w:tab/>
      </w:r>
      <w:r>
        <w:fldChar w:fldCharType="begin"/>
      </w:r>
      <w:r>
        <w:instrText xml:space="preserve"> PAGEREF _Toc484858767 \h </w:instrText>
      </w:r>
      <w:r>
        <w:fldChar w:fldCharType="separate"/>
      </w:r>
      <w:r>
        <w:t>17</w:t>
      </w:r>
      <w:r>
        <w:fldChar w:fldCharType="end"/>
      </w:r>
      <w:r>
        <w:fldChar w:fldCharType="end"/>
      </w:r>
    </w:p>
    <w:p>
      <w:pPr>
        <w:pStyle w:val="16"/>
        <w:ind w:left="480"/>
        <w:rPr>
          <w:rFonts w:ascii="Calibri" w:hAnsi="Calibri"/>
          <w:sz w:val="21"/>
          <w:szCs w:val="22"/>
        </w:rPr>
      </w:pPr>
      <w:r>
        <w:fldChar w:fldCharType="begin"/>
      </w:r>
      <w:r>
        <w:instrText xml:space="preserve"> HYPERLINK \l "_Toc484858768" </w:instrText>
      </w:r>
      <w:r>
        <w:fldChar w:fldCharType="separate"/>
      </w:r>
      <w:r>
        <w:rPr>
          <w:rStyle w:val="24"/>
          <w:rFonts w:ascii="黑体" w:hAnsi="黑体"/>
        </w:rPr>
        <w:t xml:space="preserve">5.1 </w:t>
      </w:r>
      <w:r>
        <w:rPr>
          <w:rStyle w:val="24"/>
          <w:rFonts w:hint="eastAsia" w:ascii="黑体" w:hAnsi="黑体"/>
        </w:rPr>
        <w:t>设计范围</w:t>
      </w:r>
      <w:r>
        <w:tab/>
      </w:r>
      <w:r>
        <w:fldChar w:fldCharType="begin"/>
      </w:r>
      <w:r>
        <w:instrText xml:space="preserve"> PAGEREF _Toc484858768 \h </w:instrText>
      </w:r>
      <w:r>
        <w:fldChar w:fldCharType="separate"/>
      </w:r>
      <w:r>
        <w:t>17</w:t>
      </w:r>
      <w:r>
        <w:fldChar w:fldCharType="end"/>
      </w:r>
      <w:r>
        <w:fldChar w:fldCharType="end"/>
      </w:r>
    </w:p>
    <w:p>
      <w:pPr>
        <w:pStyle w:val="16"/>
        <w:ind w:left="480"/>
        <w:rPr>
          <w:rFonts w:ascii="Calibri" w:hAnsi="Calibri"/>
          <w:sz w:val="21"/>
          <w:szCs w:val="22"/>
        </w:rPr>
      </w:pPr>
      <w:r>
        <w:fldChar w:fldCharType="begin"/>
      </w:r>
      <w:r>
        <w:instrText xml:space="preserve"> HYPERLINK \l "_Toc484858769" </w:instrText>
      </w:r>
      <w:r>
        <w:fldChar w:fldCharType="separate"/>
      </w:r>
      <w:r>
        <w:rPr>
          <w:rStyle w:val="24"/>
          <w:rFonts w:ascii="黑体" w:hAnsi="黑体"/>
        </w:rPr>
        <w:t xml:space="preserve">5.2 </w:t>
      </w:r>
      <w:r>
        <w:rPr>
          <w:rStyle w:val="24"/>
          <w:rFonts w:hint="eastAsia" w:ascii="黑体" w:hAnsi="黑体"/>
        </w:rPr>
        <w:t>非标准设备选型</w:t>
      </w:r>
      <w:r>
        <w:tab/>
      </w:r>
      <w:r>
        <w:fldChar w:fldCharType="begin"/>
      </w:r>
      <w:r>
        <w:instrText xml:space="preserve"> PAGEREF _Toc484858769 \h </w:instrText>
      </w:r>
      <w:r>
        <w:fldChar w:fldCharType="separate"/>
      </w:r>
      <w:r>
        <w:t>17</w:t>
      </w:r>
      <w:r>
        <w:fldChar w:fldCharType="end"/>
      </w:r>
      <w:r>
        <w:fldChar w:fldCharType="end"/>
      </w:r>
    </w:p>
    <w:p>
      <w:pPr>
        <w:pStyle w:val="16"/>
        <w:ind w:left="480"/>
        <w:rPr>
          <w:rFonts w:ascii="Calibri" w:hAnsi="Calibri"/>
          <w:sz w:val="21"/>
          <w:szCs w:val="22"/>
        </w:rPr>
      </w:pPr>
      <w:r>
        <w:fldChar w:fldCharType="begin"/>
      </w:r>
      <w:r>
        <w:instrText xml:space="preserve"> HYPERLINK \l "_Toc484858770" </w:instrText>
      </w:r>
      <w:r>
        <w:fldChar w:fldCharType="separate"/>
      </w:r>
      <w:r>
        <w:rPr>
          <w:rStyle w:val="24"/>
          <w:rFonts w:ascii="黑体" w:hAnsi="黑体"/>
        </w:rPr>
        <w:t xml:space="preserve">5.2.1 </w:t>
      </w:r>
      <w:r>
        <w:rPr>
          <w:rStyle w:val="24"/>
          <w:rFonts w:hint="eastAsia" w:ascii="黑体" w:hAnsi="黑体"/>
        </w:rPr>
        <w:t>反应精馏塔</w:t>
      </w:r>
      <w:r>
        <w:tab/>
      </w:r>
      <w:r>
        <w:fldChar w:fldCharType="begin"/>
      </w:r>
      <w:r>
        <w:instrText xml:space="preserve"> PAGEREF _Toc484858770 \h </w:instrText>
      </w:r>
      <w:r>
        <w:fldChar w:fldCharType="separate"/>
      </w:r>
      <w:r>
        <w:t>17</w:t>
      </w:r>
      <w:r>
        <w:fldChar w:fldCharType="end"/>
      </w:r>
      <w:r>
        <w:fldChar w:fldCharType="end"/>
      </w:r>
    </w:p>
    <w:p>
      <w:pPr>
        <w:pStyle w:val="15"/>
        <w:rPr>
          <w:rFonts w:ascii="Calibri" w:hAnsi="Calibri"/>
          <w:sz w:val="21"/>
          <w:szCs w:val="22"/>
        </w:rPr>
      </w:pPr>
      <w:r>
        <w:fldChar w:fldCharType="begin"/>
      </w:r>
      <w:r>
        <w:instrText xml:space="preserve"> HYPERLINK \l "_Toc484858771" </w:instrText>
      </w:r>
      <w:r>
        <w:fldChar w:fldCharType="separate"/>
      </w:r>
      <w:r>
        <w:rPr>
          <w:rStyle w:val="24"/>
          <w:rFonts w:hint="eastAsia" w:ascii="黑体" w:hAnsi="黑体"/>
        </w:rPr>
        <w:t>第</w:t>
      </w:r>
      <w:r>
        <w:rPr>
          <w:rStyle w:val="24"/>
          <w:rFonts w:ascii="黑体" w:hAnsi="黑体"/>
        </w:rPr>
        <w:t>6</w:t>
      </w:r>
      <w:r>
        <w:rPr>
          <w:rStyle w:val="24"/>
          <w:rFonts w:hint="eastAsia" w:ascii="黑体" w:hAnsi="黑体"/>
        </w:rPr>
        <w:t>章</w:t>
      </w:r>
      <w:r>
        <w:rPr>
          <w:rStyle w:val="24"/>
          <w:rFonts w:ascii="黑体" w:hAnsi="黑体"/>
        </w:rPr>
        <w:t xml:space="preserve"> </w:t>
      </w:r>
      <w:r>
        <w:rPr>
          <w:rStyle w:val="24"/>
          <w:rFonts w:hint="eastAsia" w:ascii="黑体" w:hAnsi="黑体"/>
        </w:rPr>
        <w:t>车间布置设计</w:t>
      </w:r>
      <w:r>
        <w:tab/>
      </w:r>
      <w:r>
        <w:fldChar w:fldCharType="begin"/>
      </w:r>
      <w:r>
        <w:instrText xml:space="preserve"> PAGEREF _Toc484858771 \h </w:instrText>
      </w:r>
      <w:r>
        <w:fldChar w:fldCharType="separate"/>
      </w:r>
      <w:r>
        <w:t>19</w:t>
      </w:r>
      <w:r>
        <w:fldChar w:fldCharType="end"/>
      </w:r>
      <w:r>
        <w:fldChar w:fldCharType="end"/>
      </w:r>
    </w:p>
    <w:p>
      <w:pPr>
        <w:pStyle w:val="16"/>
        <w:ind w:left="480"/>
        <w:rPr>
          <w:rFonts w:ascii="Calibri" w:hAnsi="Calibri"/>
          <w:sz w:val="21"/>
          <w:szCs w:val="22"/>
        </w:rPr>
      </w:pPr>
      <w:r>
        <w:fldChar w:fldCharType="begin"/>
      </w:r>
      <w:r>
        <w:instrText xml:space="preserve"> HYPERLINK \l "_Toc484858772" </w:instrText>
      </w:r>
      <w:r>
        <w:fldChar w:fldCharType="separate"/>
      </w:r>
      <w:r>
        <w:rPr>
          <w:rStyle w:val="24"/>
          <w:rFonts w:ascii="黑体" w:hAnsi="黑体"/>
        </w:rPr>
        <w:t xml:space="preserve">6.1 </w:t>
      </w:r>
      <w:r>
        <w:rPr>
          <w:rStyle w:val="24"/>
          <w:rFonts w:hint="eastAsia" w:ascii="黑体" w:hAnsi="黑体"/>
        </w:rPr>
        <w:t>布置原则</w:t>
      </w:r>
      <w:r>
        <w:tab/>
      </w:r>
      <w:r>
        <w:fldChar w:fldCharType="begin"/>
      </w:r>
      <w:r>
        <w:instrText xml:space="preserve"> PAGEREF _Toc484858772 \h </w:instrText>
      </w:r>
      <w:r>
        <w:fldChar w:fldCharType="separate"/>
      </w:r>
      <w:r>
        <w:t>19</w:t>
      </w:r>
      <w:r>
        <w:fldChar w:fldCharType="end"/>
      </w:r>
      <w:r>
        <w:fldChar w:fldCharType="end"/>
      </w:r>
    </w:p>
    <w:p>
      <w:pPr>
        <w:pStyle w:val="16"/>
        <w:ind w:left="480"/>
        <w:rPr>
          <w:rFonts w:ascii="Calibri" w:hAnsi="Calibri"/>
          <w:sz w:val="21"/>
          <w:szCs w:val="22"/>
        </w:rPr>
      </w:pPr>
      <w:r>
        <w:fldChar w:fldCharType="begin"/>
      </w:r>
      <w:r>
        <w:instrText xml:space="preserve"> HYPERLINK \l "_Toc484858773" </w:instrText>
      </w:r>
      <w:r>
        <w:fldChar w:fldCharType="separate"/>
      </w:r>
      <w:r>
        <w:rPr>
          <w:rStyle w:val="24"/>
          <w:rFonts w:ascii="黑体" w:hAnsi="黑体"/>
        </w:rPr>
        <w:t xml:space="preserve">6.2 </w:t>
      </w:r>
      <w:r>
        <w:rPr>
          <w:rStyle w:val="24"/>
          <w:rFonts w:hint="eastAsia" w:ascii="黑体" w:hAnsi="黑体"/>
        </w:rPr>
        <w:t>安全措施</w:t>
      </w:r>
      <w:r>
        <w:tab/>
      </w:r>
      <w:r>
        <w:fldChar w:fldCharType="begin"/>
      </w:r>
      <w:r>
        <w:instrText xml:space="preserve"> PAGEREF _Toc484858773 \h </w:instrText>
      </w:r>
      <w:r>
        <w:fldChar w:fldCharType="separate"/>
      </w:r>
      <w:r>
        <w:t>19</w:t>
      </w:r>
      <w:r>
        <w:fldChar w:fldCharType="end"/>
      </w:r>
      <w:r>
        <w:fldChar w:fldCharType="end"/>
      </w:r>
    </w:p>
    <w:p>
      <w:pPr>
        <w:pStyle w:val="15"/>
        <w:rPr>
          <w:rFonts w:ascii="Calibri" w:hAnsi="Calibri"/>
          <w:sz w:val="21"/>
          <w:szCs w:val="22"/>
        </w:rPr>
      </w:pPr>
      <w:r>
        <w:fldChar w:fldCharType="begin"/>
      </w:r>
      <w:r>
        <w:instrText xml:space="preserve"> HYPERLINK \l "_Toc484858774" </w:instrText>
      </w:r>
      <w:r>
        <w:fldChar w:fldCharType="separate"/>
      </w:r>
      <w:r>
        <w:rPr>
          <w:rStyle w:val="24"/>
          <w:rFonts w:hint="eastAsia"/>
        </w:rPr>
        <w:t>参考文献</w:t>
      </w:r>
      <w:r>
        <w:tab/>
      </w:r>
      <w:r>
        <w:fldChar w:fldCharType="begin"/>
      </w:r>
      <w:r>
        <w:instrText xml:space="preserve"> PAGEREF _Toc484858774 \h </w:instrText>
      </w:r>
      <w:r>
        <w:fldChar w:fldCharType="separate"/>
      </w:r>
      <w:r>
        <w:t>21</w:t>
      </w:r>
      <w:r>
        <w:fldChar w:fldCharType="end"/>
      </w:r>
      <w:r>
        <w:fldChar w:fldCharType="end"/>
      </w:r>
    </w:p>
    <w:p>
      <w:pPr>
        <w:pStyle w:val="15"/>
        <w:rPr>
          <w:rFonts w:ascii="Calibri" w:hAnsi="Calibri"/>
          <w:sz w:val="21"/>
          <w:szCs w:val="22"/>
        </w:rPr>
      </w:pPr>
      <w:r>
        <w:fldChar w:fldCharType="begin"/>
      </w:r>
      <w:r>
        <w:instrText xml:space="preserve"> HYPERLINK \l "_Toc484858775" </w:instrText>
      </w:r>
      <w:r>
        <w:fldChar w:fldCharType="separate"/>
      </w:r>
      <w:r>
        <w:rPr>
          <w:rStyle w:val="24"/>
          <w:rFonts w:hint="eastAsia"/>
        </w:rPr>
        <w:t>致　谢</w:t>
      </w:r>
      <w:r>
        <w:tab/>
      </w:r>
      <w:r>
        <w:fldChar w:fldCharType="begin"/>
      </w:r>
      <w:r>
        <w:instrText xml:space="preserve"> PAGEREF _Toc484858775 \h </w:instrText>
      </w:r>
      <w:r>
        <w:fldChar w:fldCharType="separate"/>
      </w:r>
      <w:r>
        <w:t>23</w:t>
      </w:r>
      <w:r>
        <w:fldChar w:fldCharType="end"/>
      </w:r>
      <w:r>
        <w:fldChar w:fldCharType="end"/>
      </w:r>
    </w:p>
    <w:p>
      <w:pPr>
        <w:pStyle w:val="35"/>
        <w:spacing w:before="240" w:beforeLines="100" w:after="240" w:afterLines="100" w:line="470" w:lineRule="exact"/>
        <w:jc w:val="center"/>
      </w:pPr>
      <w:r>
        <w:rPr>
          <w:rFonts w:ascii="宋体" w:hAnsi="宋体"/>
          <w:szCs w:val="24"/>
        </w:rPr>
        <w:fldChar w:fldCharType="end"/>
      </w:r>
    </w:p>
    <w:p>
      <w:pPr>
        <w:tabs>
          <w:tab w:val="right" w:leader="middleDot" w:pos="8891"/>
        </w:tabs>
        <w:spacing w:line="470" w:lineRule="exact"/>
        <w:rPr>
          <w:rFonts w:ascii="宋体" w:hAnsi="宋体"/>
          <w:szCs w:val="24"/>
        </w:rPr>
        <w:sectPr>
          <w:headerReference r:id="rId3" w:type="default"/>
          <w:pgSz w:w="11906" w:h="16838"/>
          <w:pgMar w:top="1701" w:right="1531" w:bottom="1418" w:left="1531" w:header="1134" w:footer="992" w:gutter="0"/>
          <w:pgNumType w:fmt="upperRoman" w:start="1"/>
          <w:cols w:space="425" w:num="1"/>
          <w:docGrid w:linePitch="312" w:charSpace="0"/>
        </w:sectPr>
      </w:pPr>
    </w:p>
    <w:p>
      <w:pPr>
        <w:pStyle w:val="18"/>
        <w:numPr>
          <w:ilvl w:val="0"/>
          <w:numId w:val="0"/>
        </w:numPr>
        <w:spacing w:before="240" w:after="240"/>
        <w:ind w:leftChars="0"/>
        <w:jc w:val="center"/>
      </w:pPr>
      <w:bookmarkStart w:id="0" w:name="_Toc215389863"/>
      <w:bookmarkStart w:id="1" w:name="_Toc215390125"/>
      <w:bookmarkStart w:id="2" w:name="_Toc484858744"/>
      <w:r>
        <w:rPr>
          <w:rFonts w:hint="eastAsia"/>
          <w:b w:val="0"/>
          <w:lang w:val="en-US" w:eastAsia="zh-CN"/>
        </w:rPr>
        <w:t xml:space="preserve">第1章 </w:t>
      </w:r>
      <w:r>
        <w:rPr>
          <w:rFonts w:hint="eastAsia"/>
          <w:b w:val="0"/>
        </w:rPr>
        <w:t xml:space="preserve">前 </w:t>
      </w:r>
      <w:bookmarkEnd w:id="0"/>
      <w:bookmarkEnd w:id="1"/>
      <w:r>
        <w:rPr>
          <w:rFonts w:hint="eastAsia"/>
          <w:b w:val="0"/>
        </w:rPr>
        <w:t>言</w:t>
      </w:r>
      <w:bookmarkEnd w:id="2"/>
    </w:p>
    <w:p>
      <w:pPr>
        <w:pStyle w:val="3"/>
      </w:pPr>
      <w:bookmarkStart w:id="3" w:name="_Toc484858745"/>
      <w:r>
        <w:rPr>
          <w:rFonts w:hint="eastAsia"/>
        </w:rPr>
        <w:t>1.1　项目背景</w:t>
      </w:r>
      <w:bookmarkEnd w:id="3"/>
    </w:p>
    <w:p>
      <w:pPr>
        <w:spacing w:line="470" w:lineRule="exact"/>
        <w:ind w:firstLine="480" w:firstLineChars="200"/>
      </w:pPr>
      <w:bookmarkStart w:id="4" w:name="_Toc215390126"/>
      <w:bookmarkStart w:id="5" w:name="_Toc215389864"/>
      <w:r>
        <w:rPr>
          <w:rFonts w:hAnsi="宋体"/>
        </w:rPr>
        <w:t>碳酸二甲酯具有无毒、蒸发速度快的特点，且与其它溶剂有很好的相溶性。西欧已把它列为非毒化学品，大力开发它作为溶剂方面的应用，如作为油漆、涂料的溶剂、高能电池用溶剂、制胶水用胶粘剂、医疗生产用溶媒等，也可用作喷雾剂。以它为原料生产下游产品，副产物可以得到循环利用，满足化工清洁生产要求。由于</w:t>
      </w:r>
      <w:r>
        <w:t>DMC</w:t>
      </w:r>
      <w:r>
        <w:rPr>
          <w:rFonts w:hAnsi="宋体"/>
        </w:rPr>
        <w:t>分子结构中含有甲基，羰基等多种官能团，因而具有很高的化学反应活性。近年来，对它的衍生物进行的研究开发工作已取得了突破性进展，使</w:t>
      </w:r>
      <w:r>
        <w:t>DMC</w:t>
      </w:r>
      <w:r>
        <w:rPr>
          <w:rFonts w:hAnsi="宋体"/>
        </w:rPr>
        <w:t>的应用领域不断扩大并逐层渗透。从一方面来说，</w:t>
      </w:r>
      <w:r>
        <w:t>DMC</w:t>
      </w:r>
      <w:r>
        <w:rPr>
          <w:rFonts w:hAnsi="宋体"/>
        </w:rPr>
        <w:t>主要用于替代对健康与环境有高度危害的光气和硫酸二甲酯等化学原料进行羰基化、甲基化、甲酯化和酯交换等化学反应。另一方面，以</w:t>
      </w:r>
      <w:r>
        <w:t>DMC</w:t>
      </w:r>
      <w:r>
        <w:rPr>
          <w:rFonts w:hAnsi="宋体"/>
        </w:rPr>
        <w:t>为原料可以制备出多种附加值极高的精细化学品，这在医药、农药、化学试剂、染料、食品增香剂、电子化学品等领域获得广泛应用，现已发展成一类以</w:t>
      </w:r>
      <w:r>
        <w:t>DMC</w:t>
      </w:r>
      <w:r>
        <w:rPr>
          <w:rFonts w:hAnsi="宋体"/>
        </w:rPr>
        <w:t>为原料的化工清洁生产新技术。除此之外，</w:t>
      </w:r>
      <w:r>
        <w:t>DMC</w:t>
      </w:r>
      <w:r>
        <w:rPr>
          <w:rFonts w:hAnsi="宋体"/>
        </w:rPr>
        <w:t>作为溶媒、溶剂、和汽油添加剂也正在步入实用化生产中。综上所述，</w:t>
      </w:r>
      <w:r>
        <w:t xml:space="preserve"> DMC</w:t>
      </w:r>
      <w:r>
        <w:rPr>
          <w:rFonts w:hAnsi="宋体"/>
        </w:rPr>
        <w:t>被誉为</w:t>
      </w:r>
      <w:r>
        <w:t>21</w:t>
      </w:r>
      <w:r>
        <w:rPr>
          <w:rFonts w:hAnsi="宋体"/>
        </w:rPr>
        <w:t>世纪有机合成的一个</w:t>
      </w:r>
      <w:r>
        <w:t>“</w:t>
      </w:r>
      <w:r>
        <w:rPr>
          <w:rFonts w:hAnsi="宋体"/>
        </w:rPr>
        <w:t>新基块</w:t>
      </w:r>
      <w:r>
        <w:t>”</w:t>
      </w:r>
      <w:r>
        <w:rPr>
          <w:rFonts w:hAnsi="宋体"/>
        </w:rPr>
        <w:t>。</w:t>
      </w:r>
    </w:p>
    <w:p>
      <w:pPr>
        <w:pStyle w:val="3"/>
      </w:pPr>
      <w:bookmarkStart w:id="6" w:name="_Toc484858746"/>
      <w:r>
        <w:rPr>
          <w:rFonts w:hint="eastAsia"/>
        </w:rPr>
        <w:t>1.2　用途</w:t>
      </w:r>
      <w:bookmarkEnd w:id="6"/>
    </w:p>
    <w:p>
      <w:pPr>
        <w:spacing w:line="470" w:lineRule="exact"/>
        <w:ind w:firstLine="480" w:firstLineChars="200"/>
        <w:rPr>
          <w:rStyle w:val="20"/>
          <w:b w:val="0"/>
        </w:rPr>
      </w:pPr>
      <w:r>
        <w:rPr>
          <w:rFonts w:hAnsi="宋体"/>
          <w:color w:val="000000"/>
          <w:kern w:val="28"/>
        </w:rPr>
        <w:t>碳酸二甲酯（</w:t>
      </w:r>
      <w:r>
        <w:rPr>
          <w:color w:val="000000"/>
          <w:kern w:val="28"/>
        </w:rPr>
        <w:t>DMC</w:t>
      </w:r>
      <w:r>
        <w:rPr>
          <w:rFonts w:hAnsi="宋体"/>
          <w:color w:val="000000"/>
          <w:kern w:val="28"/>
        </w:rPr>
        <w:t>）这种用途广泛的有机产品，既可取代光气、硫酸二甲酯等剧毒试剂，也可凭借其独特的化学性质合成许多新的衍生产品。具有广阔的市场前景，并属于环保型绿色甲酯。受到国内外广泛关注。其可用于制备西维因苯、甲醚、氟派酸、环丙杀星、呋喃丹等多种农药、医药产品。还可用于制备光电子材料、粘合剂、</w:t>
      </w:r>
      <w:r>
        <w:rPr>
          <w:color w:val="000000"/>
          <w:kern w:val="28"/>
        </w:rPr>
        <w:t xml:space="preserve"> </w:t>
      </w:r>
      <w:r>
        <w:rPr>
          <w:rFonts w:hAnsi="宋体"/>
          <w:color w:val="000000"/>
          <w:kern w:val="28"/>
        </w:rPr>
        <w:t>润滑油、基衬等多种产品。碳酸二甲酯可作为无铅汽油添加剂，将其加入油品中可提高辛烷值并降低尾气中</w:t>
      </w:r>
      <w:r>
        <w:rPr>
          <w:color w:val="000000"/>
          <w:kern w:val="28"/>
        </w:rPr>
        <w:t>NO</w:t>
      </w:r>
      <w:r>
        <w:rPr>
          <w:rFonts w:hAnsi="宋体"/>
          <w:color w:val="000000"/>
          <w:kern w:val="28"/>
        </w:rPr>
        <w:t>和</w:t>
      </w:r>
      <w:r>
        <w:rPr>
          <w:color w:val="000000"/>
          <w:kern w:val="28"/>
        </w:rPr>
        <w:t>CO</w:t>
      </w:r>
      <w:r>
        <w:rPr>
          <w:rFonts w:hAnsi="宋体"/>
          <w:color w:val="000000"/>
          <w:kern w:val="28"/>
        </w:rPr>
        <w:t>的排放量。碳酸二甲酯本身无毒无味，能与其它有机物混溶。在油漆、喷雾剂等方面有</w:t>
      </w:r>
      <w:r>
        <w:rPr>
          <w:color w:val="000000"/>
          <w:kern w:val="28"/>
        </w:rPr>
        <w:t xml:space="preserve"> </w:t>
      </w:r>
      <w:r>
        <w:rPr>
          <w:rFonts w:hAnsi="宋体"/>
          <w:color w:val="000000"/>
          <w:kern w:val="28"/>
        </w:rPr>
        <w:t>很大的市场潜力。</w:t>
      </w:r>
      <w:r>
        <w:rPr>
          <w:rFonts w:hAnsi="宋体"/>
          <w:color w:val="000000"/>
        </w:rPr>
        <w:t>国内以碳酸二甲酯为原料已能生产近</w:t>
      </w:r>
      <w:r>
        <w:rPr>
          <w:color w:val="000000"/>
        </w:rPr>
        <w:t>20</w:t>
      </w:r>
      <w:r>
        <w:rPr>
          <w:rFonts w:hAnsi="宋体"/>
          <w:color w:val="000000"/>
        </w:rPr>
        <w:t>种医药产品。</w:t>
      </w:r>
      <w:r>
        <w:rPr>
          <w:rFonts w:hAnsi="宋体"/>
          <w:color w:val="000000"/>
          <w:kern w:val="28"/>
        </w:rPr>
        <w:t>近年来，</w:t>
      </w:r>
      <w:r>
        <w:rPr>
          <w:color w:val="000000"/>
          <w:kern w:val="28"/>
        </w:rPr>
        <w:t xml:space="preserve"> </w:t>
      </w:r>
      <w:r>
        <w:rPr>
          <w:rFonts w:hAnsi="宋体"/>
          <w:color w:val="000000"/>
          <w:kern w:val="28"/>
        </w:rPr>
        <w:t>美国已提出用</w:t>
      </w:r>
      <w:r>
        <w:rPr>
          <w:color w:val="000000"/>
          <w:kern w:val="28"/>
        </w:rPr>
        <w:t>DMC</w:t>
      </w:r>
      <w:r>
        <w:rPr>
          <w:rFonts w:hAnsi="宋体"/>
          <w:color w:val="000000"/>
          <w:kern w:val="28"/>
        </w:rPr>
        <w:t>逐步替代</w:t>
      </w:r>
      <w:r>
        <w:rPr>
          <w:color w:val="000000"/>
          <w:kern w:val="28"/>
        </w:rPr>
        <w:t>MTBE</w:t>
      </w:r>
      <w:r>
        <w:rPr>
          <w:rFonts w:hAnsi="宋体"/>
          <w:color w:val="000000"/>
          <w:kern w:val="28"/>
        </w:rPr>
        <w:t>作为汽油添加剂，</w:t>
      </w:r>
      <w:r>
        <w:rPr>
          <w:color w:val="000000"/>
          <w:kern w:val="28"/>
        </w:rPr>
        <w:t xml:space="preserve"> </w:t>
      </w:r>
      <w:r>
        <w:rPr>
          <w:rFonts w:hAnsi="宋体"/>
          <w:color w:val="000000"/>
          <w:kern w:val="28"/>
        </w:rPr>
        <w:t>碳酸二甲酯被我国列入国家九五重点开发的</w:t>
      </w:r>
      <w:r>
        <w:rPr>
          <w:color w:val="000000"/>
          <w:kern w:val="28"/>
        </w:rPr>
        <w:t>50</w:t>
      </w:r>
      <w:r>
        <w:rPr>
          <w:rFonts w:hAnsi="宋体"/>
          <w:color w:val="000000"/>
          <w:kern w:val="28"/>
        </w:rPr>
        <w:t>个精细化工产品范围。</w:t>
      </w:r>
    </w:p>
    <w:p>
      <w:pPr>
        <w:pStyle w:val="3"/>
      </w:pPr>
      <w:bookmarkStart w:id="7" w:name="_Toc484858747"/>
      <w:r>
        <w:rPr>
          <w:rFonts w:hint="eastAsia"/>
        </w:rPr>
        <w:t>1.3　</w:t>
      </w:r>
      <w:r>
        <w:t>市场情况</w:t>
      </w:r>
      <w:bookmarkEnd w:id="7"/>
    </w:p>
    <w:p>
      <w:pPr>
        <w:autoSpaceDE w:val="0"/>
        <w:autoSpaceDN w:val="0"/>
        <w:spacing w:line="470" w:lineRule="exact"/>
        <w:ind w:firstLine="480" w:firstLineChars="200"/>
      </w:pPr>
      <w:r>
        <w:t>DMC</w:t>
      </w:r>
      <w:r>
        <w:rPr>
          <w:rFonts w:hAnsi="宋体"/>
        </w:rPr>
        <w:t>的研究开发过程大致经历了四个阶段。最初阶段是</w:t>
      </w:r>
      <w:r>
        <w:t>20</w:t>
      </w:r>
      <w:r>
        <w:rPr>
          <w:rFonts w:hAnsi="宋体"/>
        </w:rPr>
        <w:t>世纪</w:t>
      </w:r>
      <w:r>
        <w:t>20</w:t>
      </w:r>
      <w:r>
        <w:rPr>
          <w:rFonts w:hAnsi="宋体"/>
        </w:rPr>
        <w:t>年代，由</w:t>
      </w:r>
      <w:r>
        <w:t>Hood Mundor</w:t>
      </w:r>
      <w:r>
        <w:rPr>
          <w:rFonts w:hAnsi="宋体"/>
        </w:rPr>
        <w:t>用光气和甲醇合成了</w:t>
      </w:r>
      <w:r>
        <w:t>DMC</w:t>
      </w:r>
      <w:r>
        <w:rPr>
          <w:rFonts w:hAnsi="宋体"/>
        </w:rPr>
        <w:t>，以后又改进为由光气和甲醇钠反应合成</w:t>
      </w:r>
      <w:r>
        <w:t>DMC</w:t>
      </w:r>
      <w:r>
        <w:rPr>
          <w:rFonts w:hAnsi="宋体"/>
        </w:rPr>
        <w:t>。这一阶段的合成只能维持小规模工业化生产，而且这些制备方法需用光气，操作安全要求高，原料剧毒、工艺复杂、腐蚀设备、污染环境，已经逐步被淘汰。第二阶段是</w:t>
      </w:r>
      <w:r>
        <w:t>Ugo Romano</w:t>
      </w:r>
      <w:r>
        <w:rPr>
          <w:rFonts w:hAnsi="宋体"/>
        </w:rPr>
        <w:t>在长期研究羰基化的基础上，于</w:t>
      </w:r>
      <w:r>
        <w:t>1979</w:t>
      </w:r>
      <w:r>
        <w:rPr>
          <w:rFonts w:hAnsi="宋体"/>
        </w:rPr>
        <w:t>年研究成功由</w:t>
      </w:r>
      <w:r>
        <w:t>CO</w:t>
      </w:r>
      <w:r>
        <w:rPr>
          <w:rFonts w:hAnsi="宋体"/>
        </w:rPr>
        <w:t>、</w:t>
      </w:r>
      <w:r>
        <w:t>0</w:t>
      </w:r>
      <w:r>
        <w:rPr>
          <w:vertAlign w:val="subscript"/>
        </w:rPr>
        <w:t>2</w:t>
      </w:r>
      <w:r>
        <w:rPr>
          <w:rFonts w:hAnsi="宋体"/>
        </w:rPr>
        <w:t>和甲醇液相羰基化生产</w:t>
      </w:r>
      <w:r>
        <w:t>DMC</w:t>
      </w:r>
      <w:r>
        <w:rPr>
          <w:rFonts w:hAnsi="宋体"/>
        </w:rPr>
        <w:t>的技术，</w:t>
      </w:r>
      <w:r>
        <w:t>20</w:t>
      </w:r>
      <w:r>
        <w:rPr>
          <w:rFonts w:hAnsi="宋体"/>
        </w:rPr>
        <w:t>世纪</w:t>
      </w:r>
      <w:r>
        <w:t>80</w:t>
      </w:r>
      <w:r>
        <w:rPr>
          <w:rFonts w:hAnsi="宋体"/>
        </w:rPr>
        <w:t>年代中期，意大利</w:t>
      </w:r>
      <w:r>
        <w:t>ENI</w:t>
      </w:r>
      <w:r>
        <w:rPr>
          <w:rFonts w:hAnsi="宋体"/>
        </w:rPr>
        <w:t>公司首先实现工业化。这一时期</w:t>
      </w:r>
      <w:r>
        <w:t>DMC</w:t>
      </w:r>
      <w:r>
        <w:rPr>
          <w:rFonts w:hAnsi="宋体"/>
        </w:rPr>
        <w:t>合成技术和应用研究逐步深人，是</w:t>
      </w:r>
      <w:r>
        <w:t>DMC</w:t>
      </w:r>
      <w:r>
        <w:rPr>
          <w:rFonts w:hAnsi="宋体"/>
        </w:rPr>
        <w:t>研究的重要阶段。第三阶段是</w:t>
      </w:r>
      <w:r>
        <w:t>20</w:t>
      </w:r>
      <w:r>
        <w:rPr>
          <w:rFonts w:hAnsi="宋体"/>
        </w:rPr>
        <w:t>世纪</w:t>
      </w:r>
      <w:r>
        <w:t>80</w:t>
      </w:r>
      <w:r>
        <w:rPr>
          <w:rFonts w:hAnsi="宋体"/>
        </w:rPr>
        <w:t>年代末到</w:t>
      </w:r>
      <w:r>
        <w:t>90</w:t>
      </w:r>
      <w:r>
        <w:rPr>
          <w:rFonts w:hAnsi="宋体"/>
        </w:rPr>
        <w:t>年代初的大力发展阶段。这一阶段各大公司纷纷推出了自己的羰基化、酯交换等非光气法</w:t>
      </w:r>
      <w:r>
        <w:t>DMC</w:t>
      </w:r>
      <w:r>
        <w:rPr>
          <w:rFonts w:hAnsi="宋体"/>
        </w:rPr>
        <w:t>生产技术和研究成果。第四阶段是进人</w:t>
      </w:r>
      <w:r>
        <w:t>21</w:t>
      </w:r>
      <w:r>
        <w:rPr>
          <w:rFonts w:hAnsi="宋体"/>
        </w:rPr>
        <w:t>世纪，酯交换法大力发展，大吨位的装置在国内外一套接一套投产，下一阶段将是酯交换法原料路线多元化发展阶段。</w:t>
      </w:r>
    </w:p>
    <w:p>
      <w:pPr>
        <w:spacing w:line="470" w:lineRule="exact"/>
        <w:ind w:firstLine="480" w:firstLineChars="200"/>
      </w:pPr>
      <w:r>
        <w:t>我国DMC产品开发始于20世纪80年代初期，早期生产工艺均为光气化法，装置规模一般都为300-500吨/年，生产技术基本上都是企业自主开发的。90年代以后，各大高校和科研院</w:t>
      </w:r>
      <w:r>
        <w:rPr>
          <w:rFonts w:hAnsi="宋体"/>
        </w:rPr>
        <w:t>所相继对非光气法</w:t>
      </w:r>
      <w:r>
        <w:t>DMC</w:t>
      </w:r>
      <w:r>
        <w:rPr>
          <w:rFonts w:hAnsi="宋体"/>
        </w:rPr>
        <w:t>生产工艺进行了开发研究。通过</w:t>
      </w:r>
      <w:r>
        <w:t>20</w:t>
      </w:r>
      <w:r>
        <w:rPr>
          <w:rFonts w:hAnsi="宋体"/>
        </w:rPr>
        <w:t>多年的研究和实践，我国</w:t>
      </w:r>
      <w:r>
        <w:t>DMC</w:t>
      </w:r>
      <w:r>
        <w:rPr>
          <w:rFonts w:hAnsi="宋体"/>
        </w:rPr>
        <w:t>的生产工艺有了较大的改进。</w:t>
      </w:r>
      <w:r>
        <w:t>2003</w:t>
      </w:r>
      <w:r>
        <w:rPr>
          <w:rFonts w:hAnsi="宋体"/>
        </w:rPr>
        <w:t>年山东泰丰矿业集团有限公司在国内首先建设一套设计能力为</w:t>
      </w:r>
      <w:r>
        <w:t>10000</w:t>
      </w:r>
      <w:r>
        <w:rPr>
          <w:rFonts w:hAnsi="宋体"/>
        </w:rPr>
        <w:t>吨</w:t>
      </w:r>
      <w:r>
        <w:t>/</w:t>
      </w:r>
      <w:r>
        <w:rPr>
          <w:rFonts w:hAnsi="宋体"/>
        </w:rPr>
        <w:t>年的碳酸二甲酯生产装置，到</w:t>
      </w:r>
      <w:r>
        <w:t>2007</w:t>
      </w:r>
      <w:r>
        <w:rPr>
          <w:rFonts w:hAnsi="宋体"/>
        </w:rPr>
        <w:t>年生产能力已达</w:t>
      </w:r>
      <w:r>
        <w:t>14000</w:t>
      </w:r>
      <w:r>
        <w:rPr>
          <w:rFonts w:hAnsi="宋体"/>
        </w:rPr>
        <w:t>吨</w:t>
      </w:r>
      <w:r>
        <w:t>/</w:t>
      </w:r>
      <w:r>
        <w:rPr>
          <w:rFonts w:hAnsi="宋体"/>
        </w:rPr>
        <w:t>年，各项技术经济指标均达到甚至超过设计指标，由于产品质量十分稳定，受到国内外客商的青睐。</w:t>
      </w:r>
      <w:r>
        <w:t>2007</w:t>
      </w:r>
      <w:r>
        <w:rPr>
          <w:rFonts w:hAnsi="宋体"/>
        </w:rPr>
        <w:t>年，光气法</w:t>
      </w:r>
      <w:r>
        <w:t>DMC</w:t>
      </w:r>
      <w:r>
        <w:rPr>
          <w:rFonts w:hAnsi="宋体"/>
        </w:rPr>
        <w:t>生产装置全部停产；液相氧化羰基化工艺得到初步应用，形成</w:t>
      </w:r>
      <w:r>
        <w:t>4000</w:t>
      </w:r>
      <w:r>
        <w:rPr>
          <w:rFonts w:hAnsi="宋体"/>
        </w:rPr>
        <w:t>吨</w:t>
      </w:r>
      <w:r>
        <w:t>/</w:t>
      </w:r>
      <w:r>
        <w:rPr>
          <w:rFonts w:hAnsi="宋体"/>
        </w:rPr>
        <w:t>年的工业化生产装置；尿素法也已实现工业化生产，装置规模为</w:t>
      </w:r>
      <w:r>
        <w:t>5000</w:t>
      </w:r>
      <w:r>
        <w:rPr>
          <w:rFonts w:hAnsi="宋体"/>
        </w:rPr>
        <w:t>吨</w:t>
      </w:r>
      <w:r>
        <w:t>/</w:t>
      </w:r>
      <w:r>
        <w:rPr>
          <w:rFonts w:hAnsi="宋体"/>
        </w:rPr>
        <w:t>年；酯交换法工艺得到大规模的发展，产能之和约占总量的</w:t>
      </w:r>
      <w:r>
        <w:t>90%</w:t>
      </w:r>
      <w:r>
        <w:rPr>
          <w:rFonts w:hAnsi="宋体"/>
        </w:rPr>
        <w:t>以上，已经成为我国</w:t>
      </w:r>
      <w:r>
        <w:t>DMC</w:t>
      </w:r>
      <w:r>
        <w:rPr>
          <w:rFonts w:hAnsi="宋体"/>
        </w:rPr>
        <w:t>生产的主流工艺。</w:t>
      </w:r>
    </w:p>
    <w:p>
      <w:pPr>
        <w:spacing w:line="470" w:lineRule="exact"/>
        <w:ind w:firstLine="480" w:firstLineChars="200"/>
      </w:pPr>
      <w:r>
        <w:rPr>
          <w:rFonts w:hAnsi="宋体"/>
        </w:rPr>
        <w:t>国内目前有</w:t>
      </w:r>
      <w:r>
        <w:t>30</w:t>
      </w:r>
      <w:r>
        <w:rPr>
          <w:rFonts w:hAnsi="宋体"/>
        </w:rPr>
        <w:t>余家企业将碳酸二甲酯列入中长期发展规划，年产总量为</w:t>
      </w:r>
      <w:r>
        <w:t>30</w:t>
      </w:r>
      <w:r>
        <w:rPr>
          <w:rFonts w:hAnsi="宋体"/>
        </w:rPr>
        <w:t>万吨以上。预计</w:t>
      </w:r>
      <w:r>
        <w:t>2020</w:t>
      </w:r>
      <w:r>
        <w:rPr>
          <w:rFonts w:hAnsi="宋体"/>
        </w:rPr>
        <w:t>年将形成</w:t>
      </w:r>
      <w:r>
        <w:t>150</w:t>
      </w:r>
      <w:r>
        <w:rPr>
          <w:rFonts w:hAnsi="宋体"/>
        </w:rPr>
        <w:t>万吨</w:t>
      </w:r>
      <w:r>
        <w:t>/</w:t>
      </w:r>
      <w:r>
        <w:rPr>
          <w:rFonts w:hAnsi="宋体"/>
        </w:rPr>
        <w:t>年产能，如采用酯交换法生产碳酸二甲酯工艺，则可联产</w:t>
      </w:r>
      <w:r>
        <w:t>126</w:t>
      </w:r>
      <w:r>
        <w:rPr>
          <w:rFonts w:hAnsi="宋体"/>
        </w:rPr>
        <w:t>万吨</w:t>
      </w:r>
      <w:r>
        <w:t>/</w:t>
      </w:r>
      <w:r>
        <w:rPr>
          <w:rFonts w:hAnsi="宋体"/>
        </w:rPr>
        <w:t>年丙（乙）二醇，同时可将</w:t>
      </w:r>
      <w:r>
        <w:t>73</w:t>
      </w:r>
      <w:r>
        <w:rPr>
          <w:rFonts w:hAnsi="宋体"/>
        </w:rPr>
        <w:t>万吨</w:t>
      </w:r>
      <w:r>
        <w:t>CO</w:t>
      </w:r>
      <w:r>
        <w:rPr>
          <w:vertAlign w:val="subscript"/>
        </w:rPr>
        <w:t>2</w:t>
      </w:r>
      <w:r>
        <w:rPr>
          <w:rFonts w:hAnsi="宋体"/>
        </w:rPr>
        <w:t>变废为宝，实现节能减排。国内最大的</w:t>
      </w:r>
      <w:r>
        <w:t>DMC</w:t>
      </w:r>
      <w:r>
        <w:rPr>
          <w:rFonts w:hAnsi="宋体"/>
        </w:rPr>
        <w:t>生产企业是山东石大胜华化工股份有限公司，年产能约为</w:t>
      </w:r>
      <w:r>
        <w:t>3.6</w:t>
      </w:r>
      <w:r>
        <w:rPr>
          <w:rFonts w:hAnsi="宋体"/>
        </w:rPr>
        <w:t>万吨</w:t>
      </w:r>
      <w:r>
        <w:t>/</w:t>
      </w:r>
      <w:r>
        <w:rPr>
          <w:rFonts w:hAnsi="宋体"/>
        </w:rPr>
        <w:t>年。其次是河北新朝阳化工股份有限公司、铜陵金泰化工实业有限责任公司、东营市海科新源化工有限责任公司、锦西炼油化工总厂华亿实业总公司等。</w:t>
      </w:r>
      <w:r>
        <w:t>2007</w:t>
      </w:r>
      <w:r>
        <w:rPr>
          <w:rFonts w:hAnsi="宋体"/>
        </w:rPr>
        <w:t>年，国内主要碳酸二甲酯生产厂家产量总和大约在</w:t>
      </w:r>
      <w:r>
        <w:t>12.6</w:t>
      </w:r>
      <w:r>
        <w:rPr>
          <w:rFonts w:hAnsi="宋体"/>
        </w:rPr>
        <w:t>万吨</w:t>
      </w:r>
      <w:r>
        <w:t>/</w:t>
      </w:r>
      <w:r>
        <w:rPr>
          <w:rFonts w:hAnsi="宋体"/>
        </w:rPr>
        <w:t>年左右。</w:t>
      </w:r>
    </w:p>
    <w:p>
      <w:pPr>
        <w:pStyle w:val="18"/>
        <w:spacing w:before="240" w:after="240"/>
        <w:jc w:val="both"/>
        <w:rPr>
          <w:rFonts w:ascii="黑体" w:hAnsi="黑体"/>
          <w:b w:val="0"/>
        </w:rPr>
      </w:pPr>
      <w:bookmarkStart w:id="8" w:name="_Toc29108"/>
      <w:bookmarkStart w:id="9" w:name="_Toc25585"/>
      <w:bookmarkStart w:id="10" w:name="_Toc27538"/>
      <w:bookmarkStart w:id="11" w:name="_Toc32477"/>
      <w:bookmarkStart w:id="12" w:name="_Toc16791"/>
      <w:bookmarkStart w:id="13" w:name="_Toc32269"/>
      <w:bookmarkStart w:id="14" w:name="_Toc14629"/>
      <w:bookmarkStart w:id="15" w:name="_Toc5720"/>
    </w:p>
    <w:p>
      <w:pPr>
        <w:pStyle w:val="18"/>
        <w:spacing w:before="240" w:after="240"/>
        <w:rPr>
          <w:rFonts w:hint="eastAsia" w:ascii="黑体" w:hAnsi="黑体"/>
          <w:b w:val="0"/>
        </w:rPr>
      </w:pPr>
      <w:bookmarkStart w:id="16" w:name="_Toc484858748"/>
    </w:p>
    <w:p>
      <w:pPr>
        <w:pStyle w:val="18"/>
        <w:spacing w:before="240" w:after="240"/>
      </w:pPr>
      <w:r>
        <w:rPr>
          <w:rFonts w:hint="eastAsia" w:ascii="黑体" w:hAnsi="黑体"/>
          <w:b w:val="0"/>
        </w:rPr>
        <w:t>第2章 工艺方案的选择</w:t>
      </w:r>
      <w:bookmarkEnd w:id="16"/>
    </w:p>
    <w:p>
      <w:pPr>
        <w:pStyle w:val="3"/>
        <w:rPr>
          <w:rFonts w:ascii="黑体" w:hAnsi="黑体"/>
        </w:rPr>
      </w:pPr>
      <w:bookmarkStart w:id="17" w:name="_Toc484858749"/>
      <w:r>
        <w:rPr>
          <w:rFonts w:ascii="黑体" w:hAnsi="黑体"/>
        </w:rPr>
        <w:t>2.1</w:t>
      </w:r>
      <w:r>
        <w:rPr>
          <w:rFonts w:hint="eastAsia" w:ascii="黑体" w:hAnsi="黑体"/>
        </w:rPr>
        <w:t>　</w:t>
      </w:r>
      <w:r>
        <w:rPr>
          <w:rFonts w:ascii="黑体" w:hAnsi="黑体"/>
        </w:rPr>
        <w:t>生产方法</w:t>
      </w:r>
      <w:bookmarkEnd w:id="8"/>
      <w:bookmarkEnd w:id="9"/>
      <w:bookmarkEnd w:id="10"/>
      <w:bookmarkEnd w:id="11"/>
      <w:bookmarkEnd w:id="12"/>
      <w:bookmarkEnd w:id="13"/>
      <w:bookmarkEnd w:id="14"/>
      <w:bookmarkEnd w:id="15"/>
      <w:bookmarkEnd w:id="17"/>
    </w:p>
    <w:p>
      <w:pPr>
        <w:spacing w:line="470" w:lineRule="exact"/>
        <w:rPr>
          <w:rFonts w:ascii="宋体" w:hAnsi="宋体"/>
        </w:rPr>
      </w:pPr>
      <w:r>
        <w:rPr>
          <w:rFonts w:hint="eastAsia" w:ascii="宋体"/>
        </w:rPr>
        <w:t xml:space="preserve">    目前国内外生产碳酸二甲酯的方法主要有光气法、</w:t>
      </w:r>
      <w:r>
        <w:rPr>
          <w:rFonts w:hint="eastAsia"/>
        </w:rPr>
        <w:t>酯交换法</w:t>
      </w:r>
      <w:r>
        <w:rPr>
          <w:rFonts w:hint="eastAsia" w:ascii="宋体"/>
        </w:rPr>
        <w:t>、</w:t>
      </w:r>
      <w:r>
        <w:t>甲醇氧化羰基法</w:t>
      </w:r>
      <w:r>
        <w:rPr>
          <w:rFonts w:hint="eastAsia" w:ascii="宋体"/>
        </w:rPr>
        <w:t>、</w:t>
      </w:r>
      <w:r>
        <w:rPr>
          <w:kern w:val="0"/>
        </w:rPr>
        <w:t>甲醇液相氧化羰基化法</w:t>
      </w:r>
      <w:r>
        <w:rPr>
          <w:rFonts w:hint="eastAsia" w:ascii="宋体"/>
        </w:rPr>
        <w:t>、</w:t>
      </w:r>
      <w:r>
        <w:rPr>
          <w:kern w:val="0"/>
        </w:rPr>
        <w:t>甲醇气相氧化羰基化法</w:t>
      </w:r>
      <w:r>
        <w:rPr>
          <w:rFonts w:hint="eastAsia"/>
          <w:kern w:val="0"/>
        </w:rPr>
        <w:t>等。</w:t>
      </w:r>
      <w:r>
        <w:t xml:space="preserve"> </w:t>
      </w:r>
    </w:p>
    <w:p>
      <w:pPr>
        <w:pStyle w:val="3"/>
        <w:rPr>
          <w:rFonts w:ascii="黑体" w:hAnsi="黑体"/>
        </w:rPr>
      </w:pPr>
      <w:bookmarkStart w:id="18" w:name="_Toc14990"/>
      <w:bookmarkStart w:id="19" w:name="_Toc9835"/>
      <w:bookmarkStart w:id="20" w:name="_Toc5429"/>
      <w:bookmarkStart w:id="21" w:name="_Toc29171"/>
      <w:bookmarkStart w:id="22" w:name="_Toc16050"/>
      <w:bookmarkStart w:id="23" w:name="_Toc13640"/>
      <w:bookmarkStart w:id="24" w:name="_Toc21773"/>
      <w:bookmarkStart w:id="25" w:name="_Toc10501"/>
      <w:bookmarkStart w:id="26" w:name="_Toc484858750"/>
      <w:r>
        <w:rPr>
          <w:rFonts w:ascii="黑体" w:hAnsi="黑体"/>
        </w:rPr>
        <w:t>2.1.1</w:t>
      </w:r>
      <w:r>
        <w:rPr>
          <w:rFonts w:hint="eastAsia" w:ascii="黑体" w:hAnsi="黑体"/>
        </w:rPr>
        <w:t xml:space="preserve"> </w:t>
      </w:r>
      <w:r>
        <w:rPr>
          <w:rFonts w:ascii="黑体" w:hAnsi="黑体"/>
        </w:rPr>
        <w:t>光气法</w:t>
      </w:r>
      <w:bookmarkEnd w:id="18"/>
      <w:bookmarkEnd w:id="19"/>
      <w:bookmarkEnd w:id="20"/>
      <w:bookmarkEnd w:id="21"/>
      <w:bookmarkEnd w:id="22"/>
      <w:bookmarkEnd w:id="23"/>
      <w:bookmarkEnd w:id="24"/>
      <w:bookmarkEnd w:id="25"/>
      <w:bookmarkEnd w:id="26"/>
    </w:p>
    <w:p>
      <w:pPr>
        <w:autoSpaceDE w:val="0"/>
        <w:autoSpaceDN w:val="0"/>
        <w:adjustRightInd w:val="0"/>
        <w:spacing w:line="470" w:lineRule="exact"/>
        <w:jc w:val="left"/>
        <w:rPr>
          <w:color w:val="000000"/>
          <w:kern w:val="0"/>
        </w:rPr>
      </w:pPr>
      <w:r>
        <w:rPr>
          <w:rFonts w:hint="eastAsia" w:hAnsi="宋体"/>
          <w:color w:val="000000"/>
          <w:kern w:val="0"/>
        </w:rPr>
        <w:t xml:space="preserve">    </w:t>
      </w:r>
      <w:r>
        <w:rPr>
          <w:rFonts w:hAnsi="宋体"/>
          <w:color w:val="000000"/>
          <w:kern w:val="0"/>
        </w:rPr>
        <w:t>传统的</w:t>
      </w:r>
      <w:r>
        <w:rPr>
          <w:color w:val="000000"/>
          <w:kern w:val="0"/>
        </w:rPr>
        <w:t>DMC</w:t>
      </w:r>
      <w:r>
        <w:rPr>
          <w:rFonts w:hAnsi="宋体"/>
          <w:color w:val="000000"/>
          <w:kern w:val="0"/>
        </w:rPr>
        <w:t>生产方法是以甲醇与光气，碱反应制取</w:t>
      </w:r>
      <w:r>
        <w:rPr>
          <w:color w:val="000000"/>
          <w:kern w:val="0"/>
        </w:rPr>
        <w:t>DMC</w:t>
      </w:r>
      <w:r>
        <w:rPr>
          <w:rFonts w:hAnsi="宋体"/>
          <w:color w:val="000000"/>
          <w:kern w:val="0"/>
        </w:rPr>
        <w:t>，反应物经中和，洗涤和蒸馏而制得。该工艺为高压液相反应，腐蚀性大，产率低，设备费用高。其化学反应式如下：</w:t>
      </w:r>
    </w:p>
    <w:p>
      <w:pPr>
        <w:autoSpaceDE w:val="0"/>
        <w:autoSpaceDN w:val="0"/>
        <w:adjustRightInd w:val="0"/>
        <w:spacing w:line="470" w:lineRule="exact"/>
        <w:jc w:val="center"/>
        <w:rPr>
          <w:color w:val="000000"/>
          <w:kern w:val="0"/>
        </w:rPr>
      </w:pPr>
      <w:r>
        <w:rPr>
          <w:color w:val="000000"/>
          <w:kern w:val="0"/>
        </w:rPr>
        <w:t>COCl</w:t>
      </w:r>
      <w:r>
        <w:rPr>
          <w:color w:val="000000"/>
          <w:kern w:val="0"/>
          <w:vertAlign w:val="subscript"/>
        </w:rPr>
        <w:t xml:space="preserve">2 </w:t>
      </w:r>
      <w:r>
        <w:rPr>
          <w:color w:val="000000"/>
          <w:kern w:val="0"/>
        </w:rPr>
        <w:t>+ CH</w:t>
      </w:r>
      <w:r>
        <w:rPr>
          <w:color w:val="000000"/>
          <w:kern w:val="0"/>
          <w:vertAlign w:val="subscript"/>
        </w:rPr>
        <w:t>3</w:t>
      </w:r>
      <w:r>
        <w:rPr>
          <w:color w:val="000000"/>
          <w:kern w:val="0"/>
        </w:rPr>
        <w:t>OH = ClCOOCH</w:t>
      </w:r>
      <w:r>
        <w:rPr>
          <w:color w:val="000000"/>
          <w:kern w:val="0"/>
          <w:vertAlign w:val="subscript"/>
        </w:rPr>
        <w:t>3</w:t>
      </w:r>
      <w:r>
        <w:rPr>
          <w:color w:val="000000"/>
          <w:kern w:val="0"/>
        </w:rPr>
        <w:t>+ HCl</w:t>
      </w:r>
    </w:p>
    <w:p>
      <w:pPr>
        <w:tabs>
          <w:tab w:val="left" w:pos="2026"/>
        </w:tabs>
        <w:autoSpaceDE w:val="0"/>
        <w:autoSpaceDN w:val="0"/>
        <w:adjustRightInd w:val="0"/>
        <w:spacing w:line="470" w:lineRule="exact"/>
        <w:jc w:val="center"/>
        <w:rPr>
          <w:color w:val="000000"/>
          <w:kern w:val="0"/>
        </w:rPr>
      </w:pPr>
      <w:r>
        <w:rPr>
          <w:color w:val="000000"/>
          <w:kern w:val="0"/>
        </w:rPr>
        <w:t>ClCOOCH</w:t>
      </w:r>
      <w:r>
        <w:rPr>
          <w:color w:val="000000"/>
          <w:kern w:val="0"/>
          <w:vertAlign w:val="subscript"/>
        </w:rPr>
        <w:t>3</w:t>
      </w:r>
      <w:r>
        <w:rPr>
          <w:color w:val="000000"/>
          <w:kern w:val="0"/>
        </w:rPr>
        <w:t>+ CH</w:t>
      </w:r>
      <w:r>
        <w:rPr>
          <w:color w:val="000000"/>
          <w:kern w:val="0"/>
          <w:vertAlign w:val="subscript"/>
        </w:rPr>
        <w:t>3</w:t>
      </w:r>
      <w:r>
        <w:rPr>
          <w:color w:val="000000"/>
          <w:kern w:val="0"/>
        </w:rPr>
        <w:t>OH + NaOH = H</w:t>
      </w:r>
      <w:r>
        <w:rPr>
          <w:color w:val="000000"/>
          <w:kern w:val="0"/>
          <w:vertAlign w:val="subscript"/>
        </w:rPr>
        <w:t>3</w:t>
      </w:r>
      <w:r>
        <w:rPr>
          <w:color w:val="000000"/>
          <w:kern w:val="0"/>
        </w:rPr>
        <w:t>OCOOCH</w:t>
      </w:r>
      <w:r>
        <w:rPr>
          <w:color w:val="000000"/>
          <w:kern w:val="0"/>
          <w:vertAlign w:val="subscript"/>
        </w:rPr>
        <w:t>3</w:t>
      </w:r>
      <w:r>
        <w:rPr>
          <w:color w:val="000000"/>
          <w:kern w:val="0"/>
        </w:rPr>
        <w:t>+ NaCl</w:t>
      </w:r>
    </w:p>
    <w:p>
      <w:pPr>
        <w:tabs>
          <w:tab w:val="left" w:pos="2173"/>
          <w:tab w:val="left" w:pos="4226"/>
        </w:tabs>
        <w:autoSpaceDE w:val="0"/>
        <w:autoSpaceDN w:val="0"/>
        <w:adjustRightInd w:val="0"/>
        <w:spacing w:line="470" w:lineRule="exact"/>
        <w:jc w:val="left"/>
        <w:rPr>
          <w:kern w:val="0"/>
        </w:rPr>
      </w:pPr>
      <w:r>
        <w:rPr>
          <w:kern w:val="0"/>
        </w:rPr>
        <w:t xml:space="preserve">    </w:t>
      </w:r>
      <w:r>
        <w:rPr>
          <w:rFonts w:hAnsi="宋体"/>
          <w:kern w:val="0"/>
        </w:rPr>
        <w:t>反应分两步进行：</w:t>
      </w:r>
      <w:r>
        <w:rPr>
          <w:rFonts w:ascii="宋体" w:hAnsi="宋体"/>
          <w:kern w:val="0"/>
        </w:rPr>
        <w:t>①</w:t>
      </w:r>
      <w:r>
        <w:rPr>
          <w:rFonts w:hAnsi="宋体"/>
          <w:kern w:val="0"/>
        </w:rPr>
        <w:t>甲醇和光气在低温</w:t>
      </w:r>
      <w:r>
        <w:rPr>
          <w:kern w:val="0"/>
        </w:rPr>
        <w:t>(0</w:t>
      </w:r>
      <w:r>
        <w:rPr>
          <w:rFonts w:hAnsi="宋体"/>
          <w:kern w:val="0"/>
        </w:rPr>
        <w:t>～</w:t>
      </w:r>
      <w:r>
        <w:rPr>
          <w:kern w:val="0"/>
        </w:rPr>
        <w:t>10</w:t>
      </w:r>
      <w:r>
        <w:rPr>
          <w:rFonts w:ascii="宋体" w:hAnsi="宋体"/>
          <w:kern w:val="0"/>
        </w:rPr>
        <w:t>℃</w:t>
      </w:r>
      <w:r>
        <w:rPr>
          <w:kern w:val="0"/>
        </w:rPr>
        <w:t>)</w:t>
      </w:r>
      <w:r>
        <w:rPr>
          <w:rFonts w:hAnsi="宋体"/>
          <w:kern w:val="0"/>
        </w:rPr>
        <w:t>下进行液相反应，脱除释放出的</w:t>
      </w:r>
      <w:r>
        <w:rPr>
          <w:kern w:val="0"/>
        </w:rPr>
        <w:t>HCl</w:t>
      </w:r>
      <w:r>
        <w:rPr>
          <w:rFonts w:hAnsi="宋体"/>
          <w:kern w:val="0"/>
        </w:rPr>
        <w:t>并加以回收</w:t>
      </w:r>
      <w:r>
        <w:rPr>
          <w:kern w:val="0"/>
        </w:rPr>
        <w:t>;</w:t>
      </w:r>
      <w:r>
        <w:rPr>
          <w:rFonts w:ascii="宋体" w:hAnsi="宋体"/>
          <w:kern w:val="0"/>
        </w:rPr>
        <w:t>②</w:t>
      </w:r>
      <w:r>
        <w:rPr>
          <w:rFonts w:hAnsi="宋体"/>
          <w:kern w:val="0"/>
        </w:rPr>
        <w:t>氯甲酸甲酯与补充的甲醇反应，速度较慢且在较高温度下进行，用叔胺或通过与冷碱液一起搅拌可加速反应进行。碱液一起搅拌可加速反应进行。该法</w:t>
      </w:r>
      <w:r>
        <w:rPr>
          <w:kern w:val="0"/>
        </w:rPr>
        <w:t xml:space="preserve"> DMC </w:t>
      </w:r>
      <w:r>
        <w:rPr>
          <w:rFonts w:hAnsi="宋体"/>
          <w:kern w:val="0"/>
        </w:rPr>
        <w:t>总收率约为</w:t>
      </w:r>
      <w:r>
        <w:rPr>
          <w:kern w:val="0"/>
        </w:rPr>
        <w:t>80% (mol)</w:t>
      </w:r>
      <w:r>
        <w:rPr>
          <w:rFonts w:hAnsi="宋体"/>
          <w:kern w:val="0"/>
        </w:rPr>
        <w:t>。由于该工艺采用剧毒的光气，消耗大量的烧碱，生产中的副产物腐蚀严重，因此已逐步被淘汰。</w:t>
      </w:r>
      <w:r>
        <w:t xml:space="preserve">    </w:t>
      </w:r>
    </w:p>
    <w:p>
      <w:pPr>
        <w:pStyle w:val="3"/>
        <w:rPr>
          <w:rFonts w:ascii="黑体" w:hAnsi="黑体"/>
        </w:rPr>
      </w:pPr>
      <w:bookmarkStart w:id="27" w:name="_Toc22590"/>
      <w:bookmarkStart w:id="28" w:name="_Toc31395"/>
      <w:bookmarkStart w:id="29" w:name="_Toc29471"/>
      <w:bookmarkStart w:id="30" w:name="_Toc9287"/>
      <w:bookmarkStart w:id="31" w:name="_Toc24465"/>
      <w:bookmarkStart w:id="32" w:name="_Toc14219"/>
      <w:bookmarkStart w:id="33" w:name="_Toc484858751"/>
      <w:bookmarkStart w:id="34" w:name="_Toc21977"/>
      <w:bookmarkStart w:id="35" w:name="_Toc9946"/>
      <w:r>
        <w:rPr>
          <w:rFonts w:ascii="黑体" w:hAnsi="黑体"/>
        </w:rPr>
        <w:t>2.1.2 酯交换法</w:t>
      </w:r>
      <w:bookmarkEnd w:id="27"/>
      <w:bookmarkEnd w:id="28"/>
      <w:bookmarkEnd w:id="29"/>
      <w:bookmarkEnd w:id="30"/>
      <w:bookmarkEnd w:id="31"/>
      <w:bookmarkEnd w:id="32"/>
      <w:bookmarkEnd w:id="33"/>
      <w:bookmarkEnd w:id="34"/>
      <w:bookmarkEnd w:id="35"/>
    </w:p>
    <w:p>
      <w:pPr>
        <w:spacing w:line="470" w:lineRule="exact"/>
        <w:rPr>
          <w:color w:val="000000"/>
        </w:rPr>
      </w:pPr>
      <w:r>
        <w:rPr>
          <w:rFonts w:hint="eastAsia" w:hAnsi="宋体"/>
          <w:color w:val="000000"/>
        </w:rPr>
        <w:t xml:space="preserve">   </w:t>
      </w:r>
      <w:r>
        <w:rPr>
          <w:color w:val="000000"/>
        </w:rPr>
        <w:t xml:space="preserve"> </w:t>
      </w:r>
      <w:r>
        <w:rPr>
          <w:rFonts w:hAnsi="宋体"/>
          <w:color w:val="000000"/>
        </w:rPr>
        <w:t>酯交换法又称为酯基转移法。工艺分两步进行第一步是环氧丙烷与二氧化碳作用先合成碳酸乙烯酯或碳酸丙烯酯；第二步以甲醇和碳酸乙烯酯或碳酸丙烯酯为原料，在不同的条件下，制得碳酸二甲酯。酯基转移法，是近年来合成</w:t>
      </w:r>
      <w:r>
        <w:rPr>
          <w:color w:val="000000"/>
        </w:rPr>
        <w:t>DMC</w:t>
      </w:r>
      <w:r>
        <w:rPr>
          <w:rFonts w:hAnsi="宋体"/>
          <w:color w:val="000000"/>
        </w:rPr>
        <w:t>发展较快的一种方法。可以硫酸二甲酯（</w:t>
      </w:r>
      <w:r>
        <w:rPr>
          <w:color w:val="000000"/>
        </w:rPr>
        <w:t>DMS</w:t>
      </w:r>
      <w:r>
        <w:rPr>
          <w:rFonts w:hAnsi="宋体"/>
          <w:color w:val="000000"/>
        </w:rPr>
        <w:t>），碳酸乙烯酯（</w:t>
      </w:r>
      <w:r>
        <w:rPr>
          <w:color w:val="000000"/>
        </w:rPr>
        <w:t>EC</w:t>
      </w:r>
      <w:r>
        <w:rPr>
          <w:rFonts w:hAnsi="宋体"/>
          <w:color w:val="000000"/>
        </w:rPr>
        <w:t>）或碳酸丙烯酯（</w:t>
      </w:r>
      <w:r>
        <w:rPr>
          <w:color w:val="000000"/>
        </w:rPr>
        <w:t>PC</w:t>
      </w:r>
      <w:r>
        <w:rPr>
          <w:rFonts w:hAnsi="宋体"/>
          <w:color w:val="000000"/>
        </w:rPr>
        <w:t>）与甲醇进行酯交换生产</w:t>
      </w:r>
      <w:r>
        <w:rPr>
          <w:color w:val="000000"/>
        </w:rPr>
        <w:t>DMC</w:t>
      </w:r>
      <w:r>
        <w:rPr>
          <w:rFonts w:hAnsi="宋体"/>
          <w:color w:val="000000"/>
        </w:rPr>
        <w:t>。但是</w:t>
      </w:r>
      <w:r>
        <w:rPr>
          <w:color w:val="000000"/>
        </w:rPr>
        <w:t>DMC</w:t>
      </w:r>
      <w:r>
        <w:rPr>
          <w:rFonts w:hAnsi="宋体"/>
          <w:color w:val="000000"/>
        </w:rPr>
        <w:t>有剧毒，污染环境且产品收率底，无工业化意义。因此主要采用碳酸乙烯酯（</w:t>
      </w:r>
      <w:r>
        <w:rPr>
          <w:color w:val="000000"/>
        </w:rPr>
        <w:t>EC</w:t>
      </w:r>
      <w:r>
        <w:rPr>
          <w:rFonts w:hAnsi="宋体"/>
          <w:color w:val="000000"/>
        </w:rPr>
        <w:t>）或碳酸丙烯酯（</w:t>
      </w:r>
      <w:r>
        <w:rPr>
          <w:color w:val="000000"/>
        </w:rPr>
        <w:t>PC</w:t>
      </w:r>
      <w:r>
        <w:rPr>
          <w:rFonts w:hAnsi="宋体"/>
          <w:color w:val="000000"/>
        </w:rPr>
        <w:t>）酯交换工艺生产。</w:t>
      </w:r>
    </w:p>
    <w:p>
      <w:pPr>
        <w:spacing w:line="470" w:lineRule="exact"/>
        <w:ind w:firstLine="480" w:firstLineChars="200"/>
        <w:rPr>
          <w:color w:val="000000"/>
        </w:rPr>
      </w:pPr>
      <w:r>
        <w:rPr>
          <w:color w:val="000000"/>
        </w:rPr>
        <w:t>DMC</w:t>
      </w:r>
      <w:r>
        <w:rPr>
          <w:rFonts w:hAnsi="宋体"/>
          <w:color w:val="000000"/>
        </w:rPr>
        <w:t>的反应方程式：</w:t>
      </w:r>
    </w:p>
    <w:p>
      <w:pPr>
        <w:spacing w:line="470" w:lineRule="exact"/>
        <w:jc w:val="center"/>
        <w:rPr>
          <w:color w:val="000000"/>
        </w:rPr>
      </w:pPr>
      <w:r>
        <w:rPr>
          <w:color w:val="000000"/>
        </w:rPr>
        <w:t>R-CH</w:t>
      </w:r>
      <w:r>
        <w:rPr>
          <w:color w:val="000000"/>
          <w:vertAlign w:val="subscript"/>
        </w:rPr>
        <w:t>2</w:t>
      </w:r>
      <w:r>
        <w:rPr>
          <w:color w:val="000000"/>
        </w:rPr>
        <w:t>0 + CO</w:t>
      </w:r>
      <w:r>
        <w:rPr>
          <w:color w:val="000000"/>
          <w:vertAlign w:val="subscript"/>
        </w:rPr>
        <w:t>2</w:t>
      </w:r>
      <w:r>
        <w:rPr>
          <w:color w:val="000000"/>
        </w:rPr>
        <w:t xml:space="preserve">  → </w:t>
      </w:r>
      <w:r>
        <w:rPr>
          <w:rFonts w:hAnsi="宋体"/>
          <w:color w:val="000000"/>
        </w:rPr>
        <w:t>（</w:t>
      </w:r>
      <w:r>
        <w:rPr>
          <w:color w:val="000000"/>
        </w:rPr>
        <w:t>CH</w:t>
      </w:r>
      <w:r>
        <w:rPr>
          <w:color w:val="000000"/>
          <w:vertAlign w:val="subscript"/>
        </w:rPr>
        <w:t>2</w:t>
      </w:r>
      <w:r>
        <w:rPr>
          <w:color w:val="000000"/>
        </w:rPr>
        <w:t>O</w:t>
      </w:r>
      <w:r>
        <w:rPr>
          <w:rFonts w:hAnsi="宋体"/>
          <w:color w:val="000000"/>
        </w:rPr>
        <w:t>）</w:t>
      </w:r>
      <w:r>
        <w:rPr>
          <w:color w:val="000000"/>
          <w:vertAlign w:val="subscript"/>
        </w:rPr>
        <w:t xml:space="preserve">n </w:t>
      </w:r>
      <w:r>
        <w:rPr>
          <w:color w:val="000000"/>
        </w:rPr>
        <w:t>CO</w:t>
      </w:r>
    </w:p>
    <w:p>
      <w:pPr>
        <w:spacing w:line="470" w:lineRule="exact"/>
        <w:jc w:val="center"/>
        <w:rPr>
          <w:color w:val="000000"/>
        </w:rPr>
      </w:pPr>
      <w:r>
        <w:rPr>
          <w:color w:val="000000"/>
        </w:rPr>
        <w:t>(CH</w:t>
      </w:r>
      <w:r>
        <w:rPr>
          <w:color w:val="000000"/>
          <w:vertAlign w:val="subscript"/>
        </w:rPr>
        <w:t>2</w:t>
      </w:r>
      <w:r>
        <w:rPr>
          <w:color w:val="000000"/>
        </w:rPr>
        <w:t>O)</w:t>
      </w:r>
      <w:r>
        <w:rPr>
          <w:color w:val="000000"/>
          <w:vertAlign w:val="subscript"/>
        </w:rPr>
        <w:t xml:space="preserve">n </w:t>
      </w:r>
      <w:r>
        <w:rPr>
          <w:color w:val="000000"/>
        </w:rPr>
        <w:t>CO</w:t>
      </w:r>
      <w:r>
        <w:rPr>
          <w:color w:val="000000"/>
          <w:vertAlign w:val="subscript"/>
        </w:rPr>
        <w:t xml:space="preserve"> </w:t>
      </w:r>
      <w:r>
        <w:rPr>
          <w:color w:val="000000"/>
        </w:rPr>
        <w:t xml:space="preserve"> + 2CH</w:t>
      </w:r>
      <w:r>
        <w:rPr>
          <w:color w:val="000000"/>
          <w:vertAlign w:val="subscript"/>
        </w:rPr>
        <w:t>3</w:t>
      </w:r>
      <w:r>
        <w:rPr>
          <w:color w:val="000000"/>
        </w:rPr>
        <w:t xml:space="preserve">OH  →  </w:t>
      </w:r>
      <w:r>
        <w:rPr>
          <w:rFonts w:hAnsi="宋体"/>
          <w:color w:val="000000"/>
        </w:rPr>
        <w:t>（</w:t>
      </w:r>
      <w:r>
        <w:rPr>
          <w:color w:val="000000"/>
        </w:rPr>
        <w:t>CH</w:t>
      </w:r>
      <w:r>
        <w:rPr>
          <w:color w:val="000000"/>
          <w:vertAlign w:val="subscript"/>
        </w:rPr>
        <w:t>3</w:t>
      </w:r>
      <w:r>
        <w:rPr>
          <w:color w:val="000000"/>
        </w:rPr>
        <w:t>O</w:t>
      </w:r>
      <w:r>
        <w:rPr>
          <w:rFonts w:hAnsi="宋体"/>
          <w:color w:val="000000"/>
        </w:rPr>
        <w:t>）</w:t>
      </w:r>
      <w:r>
        <w:rPr>
          <w:color w:val="000000"/>
          <w:vertAlign w:val="subscript"/>
        </w:rPr>
        <w:t>2</w:t>
      </w:r>
      <w:r>
        <w:rPr>
          <w:color w:val="000000"/>
        </w:rPr>
        <w:t>CO + EC/PC</w:t>
      </w:r>
    </w:p>
    <w:p>
      <w:pPr>
        <w:spacing w:line="470" w:lineRule="exact"/>
        <w:ind w:firstLine="480" w:firstLineChars="200"/>
        <w:rPr>
          <w:color w:val="000000"/>
        </w:rPr>
      </w:pPr>
      <w:r>
        <w:rPr>
          <w:rFonts w:hAnsi="宋体"/>
          <w:color w:val="000000"/>
        </w:rPr>
        <w:t>近年英国</w:t>
      </w:r>
      <w:r>
        <w:rPr>
          <w:color w:val="000000"/>
        </w:rPr>
        <w:t>Shell</w:t>
      </w:r>
      <w:r>
        <w:rPr>
          <w:rFonts w:hAnsi="宋体"/>
          <w:color w:val="000000"/>
        </w:rPr>
        <w:t>公司开发了以环氧丙烷为原料生产</w:t>
      </w:r>
      <w:r>
        <w:rPr>
          <w:color w:val="000000"/>
        </w:rPr>
        <w:t>DMC</w:t>
      </w:r>
      <w:r>
        <w:rPr>
          <w:rFonts w:hAnsi="宋体"/>
          <w:color w:val="000000"/>
        </w:rPr>
        <w:t>并以</w:t>
      </w:r>
      <w:r>
        <w:rPr>
          <w:color w:val="000000"/>
        </w:rPr>
        <w:t>DMC</w:t>
      </w:r>
      <w:r>
        <w:rPr>
          <w:rFonts w:hAnsi="宋体"/>
          <w:color w:val="000000"/>
        </w:rPr>
        <w:t>为原料生产聚碳酸酯的新工艺，该工艺可以明显降低投资和操作费用。虽然酯交换法产品收率高，反应条件比较温和，但是在我国由于目前碳酸乙（丙）烯酯的产量还很小，原料不容易得到，产品成本高，要采取此法必须同时发展乙（丙）烯酯才可以。</w:t>
      </w:r>
    </w:p>
    <w:p>
      <w:pPr>
        <w:spacing w:line="470" w:lineRule="exact"/>
        <w:rPr>
          <w:rFonts w:ascii="宋体" w:hAnsi="宋体"/>
          <w:color w:val="000000"/>
        </w:rPr>
      </w:pPr>
      <w:r>
        <w:rPr>
          <w:rFonts w:hint="eastAsia" w:hAnsi="宋体"/>
          <w:color w:val="000000"/>
        </w:rPr>
        <w:t xml:space="preserve">   </w:t>
      </w:r>
      <w:r>
        <w:rPr>
          <w:rFonts w:hint="eastAsia" w:ascii="宋体" w:hAnsi="宋体"/>
          <w:color w:val="000000"/>
        </w:rPr>
        <w:t xml:space="preserve"> </w:t>
      </w:r>
      <w:r>
        <w:rPr>
          <w:rFonts w:ascii="宋体" w:hAnsi="宋体"/>
          <w:color w:val="000000"/>
        </w:rPr>
        <w:t>酯交换工艺用于大规模装置有明显优势，尤其是靠近石油化工厂建厂。此外，这一工艺的副产品也是重要的化工原料。此工艺主要受限于原料的来源，受地域限制。</w:t>
      </w:r>
    </w:p>
    <w:p>
      <w:pPr>
        <w:pStyle w:val="3"/>
        <w:rPr>
          <w:rFonts w:ascii="黑体" w:hAnsi="黑体"/>
        </w:rPr>
      </w:pPr>
      <w:bookmarkStart w:id="36" w:name="_Toc484858752"/>
      <w:r>
        <w:rPr>
          <w:rFonts w:ascii="黑体" w:hAnsi="黑体"/>
        </w:rPr>
        <w:t>2.1.3</w:t>
      </w:r>
      <w:r>
        <w:rPr>
          <w:rFonts w:hint="eastAsia" w:ascii="黑体" w:hAnsi="黑体"/>
        </w:rPr>
        <w:t xml:space="preserve"> </w:t>
      </w:r>
      <w:r>
        <w:rPr>
          <w:rFonts w:ascii="黑体" w:hAnsi="黑体"/>
        </w:rPr>
        <w:t>甲醇氧化羰基法</w:t>
      </w:r>
      <w:bookmarkEnd w:id="36"/>
    </w:p>
    <w:p>
      <w:pPr>
        <w:spacing w:line="470" w:lineRule="exact"/>
        <w:ind w:firstLine="480" w:firstLineChars="200"/>
        <w:rPr>
          <w:rFonts w:ascii="宋体" w:hAnsi="宋体"/>
        </w:rPr>
      </w:pPr>
      <w:r>
        <w:rPr>
          <w:rFonts w:ascii="宋体" w:hAnsi="宋体"/>
        </w:rPr>
        <w:t>甲醇氧化羰基法是以一氧化碳、氧气和甲醇为原料，在催化剂的作用下直接合成碳酸二甲酯。此法原料容易得到，原料廉价，毒性小，产品质量好，但生产成本高，系统腐蚀性强，设备材质要求高。与光气化生产工艺相比，氧化羰基化法规模大，单位投资低，环境污染小，生产安全性高，产品成本也比较低，是目前发达国家的主要生产方法。该工艺的关键是选择合适的催化体系。</w:t>
      </w:r>
    </w:p>
    <w:p>
      <w:pPr>
        <w:pStyle w:val="3"/>
        <w:rPr>
          <w:rFonts w:ascii="黑体" w:hAnsi="黑体"/>
        </w:rPr>
      </w:pPr>
      <w:bookmarkStart w:id="37" w:name="_Toc484858753"/>
      <w:r>
        <w:rPr>
          <w:rFonts w:ascii="黑体" w:hAnsi="黑体"/>
        </w:rPr>
        <w:t>2.1.4</w:t>
      </w:r>
      <w:r>
        <w:rPr>
          <w:rFonts w:hint="eastAsia" w:ascii="黑体" w:hAnsi="黑体"/>
        </w:rPr>
        <w:t xml:space="preserve"> </w:t>
      </w:r>
      <w:r>
        <w:rPr>
          <w:rFonts w:ascii="黑体" w:hAnsi="黑体"/>
        </w:rPr>
        <w:t>甲醇液相氧化羰基化法</w:t>
      </w:r>
      <w:bookmarkEnd w:id="37"/>
    </w:p>
    <w:p>
      <w:pPr>
        <w:spacing w:line="470" w:lineRule="exact"/>
        <w:ind w:firstLine="480" w:firstLineChars="200"/>
        <w:rPr>
          <w:color w:val="000000"/>
        </w:rPr>
      </w:pPr>
      <w:r>
        <w:rPr>
          <w:color w:val="000000"/>
        </w:rPr>
        <w:t>ENI</w:t>
      </w:r>
      <w:r>
        <w:rPr>
          <w:rFonts w:hAnsi="宋体"/>
          <w:color w:val="000000"/>
        </w:rPr>
        <w:t>法</w:t>
      </w:r>
      <w:r>
        <w:rPr>
          <w:color w:val="000000"/>
        </w:rPr>
        <w:t>CuCl</w:t>
      </w:r>
      <w:r>
        <w:rPr>
          <w:rFonts w:hAnsi="宋体"/>
          <w:color w:val="000000"/>
        </w:rPr>
        <w:t>是一种优良的甲醇液相氧化羰化合成</w:t>
      </w:r>
      <w:r>
        <w:rPr>
          <w:color w:val="000000"/>
        </w:rPr>
        <w:t>DMC</w:t>
      </w:r>
      <w:r>
        <w:rPr>
          <w:rFonts w:hAnsi="宋体"/>
          <w:color w:val="000000"/>
        </w:rPr>
        <w:t>催化剂，但是该催化剂与反应物之间形成多相催化体系，降低了反应效率；此外催化剂中氯离子流失会引起活性下降以及对设备的严重腐蚀。而</w:t>
      </w:r>
      <w:r>
        <w:rPr>
          <w:color w:val="000000"/>
        </w:rPr>
        <w:t>Cu</w:t>
      </w:r>
      <w:r>
        <w:rPr>
          <w:rFonts w:hAnsi="宋体"/>
          <w:color w:val="000000"/>
        </w:rPr>
        <w:t>（</w:t>
      </w:r>
      <w:r>
        <w:rPr>
          <w:color w:val="000000"/>
        </w:rPr>
        <w:t>11</w:t>
      </w:r>
      <w:r>
        <w:rPr>
          <w:rFonts w:hAnsi="宋体"/>
          <w:color w:val="000000"/>
        </w:rPr>
        <w:t>）相对</w:t>
      </w:r>
      <w:r>
        <w:rPr>
          <w:color w:val="000000"/>
        </w:rPr>
        <w:t>Cu</w:t>
      </w:r>
      <w:r>
        <w:rPr>
          <w:rFonts w:hAnsi="宋体"/>
          <w:color w:val="000000"/>
        </w:rPr>
        <w:t>（</w:t>
      </w:r>
      <w:r>
        <w:rPr>
          <w:color w:val="000000"/>
        </w:rPr>
        <w:t>1</w:t>
      </w:r>
      <w:r>
        <w:rPr>
          <w:rFonts w:hAnsi="宋体"/>
          <w:color w:val="000000"/>
        </w:rPr>
        <w:t>）在甲醇中的溶解性较好，但是活性和选择较差，将其与可溶性高分子化合物配合改进。</w:t>
      </w:r>
    </w:p>
    <w:p>
      <w:pPr>
        <w:spacing w:line="470" w:lineRule="exact"/>
        <w:ind w:firstLine="480" w:firstLineChars="200"/>
        <w:rPr>
          <w:color w:val="000000"/>
        </w:rPr>
      </w:pPr>
      <w:r>
        <w:rPr>
          <w:rFonts w:hAnsi="宋体"/>
          <w:color w:val="000000"/>
        </w:rPr>
        <w:t>甲醇液相氧化羰基化法：设备腐蚀和催化剂分离回收困难等特点，原料便宜，控制了氧气浓度在爆炸极限以下，实现工业化生产。甲醇气相氧化羰基化法存在工艺复杂，副产物草酸二甲酯易堵管路等等问题目前是各大工业国家重点研究开发的技术路线。</w:t>
      </w:r>
    </w:p>
    <w:p>
      <w:pPr>
        <w:spacing w:line="470" w:lineRule="exact"/>
        <w:ind w:firstLine="1757" w:firstLineChars="732"/>
        <w:rPr>
          <w:color w:val="000000"/>
        </w:rPr>
      </w:pPr>
      <w:r>
        <w:rPr>
          <w:color w:val="000000"/>
        </w:rPr>
        <w:t>2CH</w:t>
      </w:r>
      <w:r>
        <w:rPr>
          <w:color w:val="000000"/>
          <w:vertAlign w:val="subscript"/>
        </w:rPr>
        <w:t>3</w:t>
      </w:r>
      <w:r>
        <w:rPr>
          <w:color w:val="000000"/>
        </w:rPr>
        <w:t>OH  +  1/2O</w:t>
      </w:r>
      <w:r>
        <w:rPr>
          <w:color w:val="000000"/>
          <w:vertAlign w:val="subscript"/>
        </w:rPr>
        <w:t>2</w:t>
      </w:r>
      <w:r>
        <w:rPr>
          <w:color w:val="000000"/>
        </w:rPr>
        <w:t xml:space="preserve">  →  </w:t>
      </w:r>
      <w:r>
        <w:rPr>
          <w:rFonts w:hAnsi="宋体"/>
          <w:color w:val="000000"/>
        </w:rPr>
        <w:t>（</w:t>
      </w:r>
      <w:r>
        <w:rPr>
          <w:color w:val="000000"/>
        </w:rPr>
        <w:t>CH</w:t>
      </w:r>
      <w:r>
        <w:rPr>
          <w:color w:val="000000"/>
          <w:vertAlign w:val="subscript"/>
        </w:rPr>
        <w:t>3</w:t>
      </w:r>
      <w:r>
        <w:rPr>
          <w:color w:val="000000"/>
        </w:rPr>
        <w:t>O</w:t>
      </w:r>
      <w:r>
        <w:rPr>
          <w:rFonts w:hAnsi="宋体"/>
          <w:color w:val="000000"/>
        </w:rPr>
        <w:t>）</w:t>
      </w:r>
      <w:r>
        <w:rPr>
          <w:color w:val="000000"/>
          <w:vertAlign w:val="subscript"/>
        </w:rPr>
        <w:t>2</w:t>
      </w:r>
      <w:r>
        <w:rPr>
          <w:color w:val="000000"/>
        </w:rPr>
        <w:t>CO  +  H</w:t>
      </w:r>
      <w:r>
        <w:rPr>
          <w:color w:val="000000"/>
          <w:vertAlign w:val="subscript"/>
        </w:rPr>
        <w:t>2</w:t>
      </w:r>
      <w:r>
        <w:rPr>
          <w:color w:val="000000"/>
        </w:rPr>
        <w:t>O</w:t>
      </w:r>
    </w:p>
    <w:p>
      <w:pPr>
        <w:spacing w:line="470" w:lineRule="exact"/>
        <w:ind w:firstLine="480" w:firstLineChars="200"/>
        <w:rPr>
          <w:color w:val="000000"/>
        </w:rPr>
      </w:pPr>
      <w:r>
        <w:rPr>
          <w:rFonts w:hAnsi="宋体"/>
          <w:color w:val="000000"/>
        </w:rPr>
        <w:t>甲醇液相氧化羰基化法：加入助剂和载体的方式进一步开发性能更好的催化剂，并提高催化剂的活性和选择性，延长催化剂的使用寿命，减少腐蚀性。液相法是由</w:t>
      </w:r>
      <w:r>
        <w:rPr>
          <w:color w:val="000000"/>
        </w:rPr>
        <w:t>ENI</w:t>
      </w:r>
      <w:r>
        <w:rPr>
          <w:rFonts w:hAnsi="宋体"/>
          <w:color w:val="000000"/>
        </w:rPr>
        <w:t>公司率先工业化，采用多项催化剂淤浆反应器。将甲醇和白色粉状</w:t>
      </w:r>
      <w:r>
        <w:rPr>
          <w:color w:val="000000"/>
        </w:rPr>
        <w:t>CuCl</w:t>
      </w:r>
      <w:r>
        <w:rPr>
          <w:rFonts w:hAnsi="宋体"/>
          <w:color w:val="000000"/>
        </w:rPr>
        <w:t>催化剂加入高压反应釜，加热搅拌，通入一氧化碳和氧气，甲醇发生氧化羰基化反应生成碳酸二甲酯，由于催化剂在反应体系中成泥浆状，故称之液相泥浆法。甲醇在催化剂的作用下，通过两步生成碳酸二甲酯：</w:t>
      </w:r>
    </w:p>
    <w:p>
      <w:pPr>
        <w:spacing w:line="470" w:lineRule="exact"/>
        <w:jc w:val="center"/>
        <w:rPr>
          <w:color w:val="000000"/>
        </w:rPr>
      </w:pPr>
      <w:r>
        <w:rPr>
          <w:color w:val="000000"/>
        </w:rPr>
        <w:t>R-CH</w:t>
      </w:r>
      <w:r>
        <w:rPr>
          <w:color w:val="000000"/>
          <w:vertAlign w:val="subscript"/>
        </w:rPr>
        <w:t>2</w:t>
      </w:r>
      <w:r>
        <w:rPr>
          <w:color w:val="000000"/>
        </w:rPr>
        <w:t>0 + CO</w:t>
      </w:r>
      <w:r>
        <w:rPr>
          <w:color w:val="000000"/>
          <w:vertAlign w:val="subscript"/>
        </w:rPr>
        <w:t>2</w:t>
      </w:r>
      <w:r>
        <w:rPr>
          <w:color w:val="000000"/>
        </w:rPr>
        <w:t xml:space="preserve">  →  </w:t>
      </w:r>
      <w:r>
        <w:rPr>
          <w:rFonts w:hAnsi="宋体"/>
          <w:color w:val="000000"/>
        </w:rPr>
        <w:t>（</w:t>
      </w:r>
      <w:r>
        <w:rPr>
          <w:color w:val="000000"/>
        </w:rPr>
        <w:t>CH</w:t>
      </w:r>
      <w:r>
        <w:rPr>
          <w:color w:val="000000"/>
          <w:vertAlign w:val="subscript"/>
        </w:rPr>
        <w:t>2</w:t>
      </w:r>
      <w:r>
        <w:rPr>
          <w:color w:val="000000"/>
        </w:rPr>
        <w:t>O</w:t>
      </w:r>
      <w:r>
        <w:rPr>
          <w:rFonts w:hAnsi="宋体"/>
          <w:color w:val="000000"/>
        </w:rPr>
        <w:t>）</w:t>
      </w:r>
      <w:r>
        <w:rPr>
          <w:color w:val="000000"/>
          <w:vertAlign w:val="subscript"/>
        </w:rPr>
        <w:t xml:space="preserve">n </w:t>
      </w:r>
      <w:r>
        <w:rPr>
          <w:color w:val="000000"/>
        </w:rPr>
        <w:t>CO</w:t>
      </w:r>
    </w:p>
    <w:p>
      <w:pPr>
        <w:spacing w:line="470" w:lineRule="exact"/>
        <w:jc w:val="center"/>
        <w:rPr>
          <w:color w:val="000000"/>
        </w:rPr>
      </w:pPr>
      <w:r>
        <w:rPr>
          <w:color w:val="000000"/>
        </w:rPr>
        <w:t>(CH</w:t>
      </w:r>
      <w:r>
        <w:rPr>
          <w:color w:val="000000"/>
          <w:vertAlign w:val="subscript"/>
        </w:rPr>
        <w:t>2</w:t>
      </w:r>
      <w:r>
        <w:rPr>
          <w:color w:val="000000"/>
        </w:rPr>
        <w:t>O)</w:t>
      </w:r>
      <w:r>
        <w:rPr>
          <w:color w:val="000000"/>
          <w:vertAlign w:val="subscript"/>
        </w:rPr>
        <w:t xml:space="preserve">n </w:t>
      </w:r>
      <w:r>
        <w:rPr>
          <w:color w:val="000000"/>
        </w:rPr>
        <w:t>CO</w:t>
      </w:r>
      <w:r>
        <w:rPr>
          <w:color w:val="000000"/>
          <w:vertAlign w:val="subscript"/>
        </w:rPr>
        <w:t xml:space="preserve"> </w:t>
      </w:r>
      <w:r>
        <w:rPr>
          <w:color w:val="000000"/>
        </w:rPr>
        <w:t xml:space="preserve"> + 2CH</w:t>
      </w:r>
      <w:r>
        <w:rPr>
          <w:color w:val="000000"/>
          <w:vertAlign w:val="subscript"/>
        </w:rPr>
        <w:t>3</w:t>
      </w:r>
      <w:r>
        <w:rPr>
          <w:color w:val="000000"/>
        </w:rPr>
        <w:t xml:space="preserve">OH  →  </w:t>
      </w:r>
      <w:r>
        <w:rPr>
          <w:rFonts w:hAnsi="宋体"/>
          <w:color w:val="000000"/>
        </w:rPr>
        <w:t>（</w:t>
      </w:r>
      <w:r>
        <w:rPr>
          <w:color w:val="000000"/>
        </w:rPr>
        <w:t>CH</w:t>
      </w:r>
      <w:r>
        <w:rPr>
          <w:color w:val="000000"/>
          <w:vertAlign w:val="subscript"/>
        </w:rPr>
        <w:t>3</w:t>
      </w:r>
      <w:r>
        <w:rPr>
          <w:color w:val="000000"/>
        </w:rPr>
        <w:t>O</w:t>
      </w:r>
      <w:r>
        <w:rPr>
          <w:rFonts w:hAnsi="宋体"/>
          <w:color w:val="000000"/>
        </w:rPr>
        <w:t>）</w:t>
      </w:r>
      <w:r>
        <w:rPr>
          <w:color w:val="000000"/>
          <w:vertAlign w:val="subscript"/>
        </w:rPr>
        <w:t>2</w:t>
      </w:r>
      <w:r>
        <w:rPr>
          <w:color w:val="000000"/>
        </w:rPr>
        <w:t>CO + EC/PC</w:t>
      </w:r>
    </w:p>
    <w:p>
      <w:pPr>
        <w:spacing w:line="470" w:lineRule="exact"/>
        <w:ind w:firstLine="480" w:firstLineChars="200"/>
        <w:rPr>
          <w:color w:val="000000"/>
        </w:rPr>
      </w:pPr>
      <w:r>
        <w:rPr>
          <w:rFonts w:hAnsi="宋体"/>
          <w:color w:val="000000"/>
        </w:rPr>
        <w:t>氯化亚铜被氧化</w:t>
      </w:r>
      <w:r>
        <w:rPr>
          <w:color w:val="000000"/>
        </w:rPr>
        <w:t>Cu(OCH</w:t>
      </w:r>
      <w:r>
        <w:rPr>
          <w:color w:val="000000"/>
          <w:vertAlign w:val="subscript"/>
        </w:rPr>
        <w:t>3</w:t>
      </w:r>
      <w:r>
        <w:rPr>
          <w:color w:val="000000"/>
        </w:rPr>
        <w:t>)Cl</w:t>
      </w:r>
      <w:r>
        <w:rPr>
          <w:rFonts w:hAnsi="宋体"/>
          <w:color w:val="000000"/>
        </w:rPr>
        <w:t>，反应比较容易实现，反应活性和选择均较高。对甲醇和金属氯化盐的反应研究表明，反应活性和选择性均较好，这是</w:t>
      </w:r>
      <w:r>
        <w:rPr>
          <w:color w:val="000000"/>
        </w:rPr>
        <w:t>CuCl</w:t>
      </w:r>
      <w:r>
        <w:rPr>
          <w:rFonts w:hAnsi="宋体"/>
          <w:color w:val="000000"/>
        </w:rPr>
        <w:t>作为甲醇氧化羰基化制备</w:t>
      </w:r>
      <w:r>
        <w:rPr>
          <w:color w:val="000000"/>
        </w:rPr>
        <w:t>DMC</w:t>
      </w:r>
      <w:r>
        <w:rPr>
          <w:rFonts w:hAnsi="宋体"/>
          <w:color w:val="000000"/>
        </w:rPr>
        <w:t>优选催化剂的基础。而第二步反应较难，需要较高的</w:t>
      </w:r>
      <w:r>
        <w:rPr>
          <w:color w:val="000000"/>
        </w:rPr>
        <w:t>CO</w:t>
      </w:r>
      <w:r>
        <w:rPr>
          <w:rFonts w:hAnsi="宋体"/>
          <w:color w:val="000000"/>
        </w:rPr>
        <w:t>分压，通常反应在</w:t>
      </w:r>
      <w:r>
        <w:rPr>
          <w:color w:val="000000"/>
        </w:rPr>
        <w:t>80-120</w:t>
      </w:r>
      <w:r>
        <w:rPr>
          <w:rFonts w:hint="eastAsia" w:hAnsi="宋体"/>
          <w:color w:val="000000"/>
        </w:rPr>
        <w:t>℃</w:t>
      </w:r>
      <w:r>
        <w:rPr>
          <w:rFonts w:hAnsi="宋体"/>
          <w:color w:val="000000"/>
        </w:rPr>
        <w:t>，和</w:t>
      </w:r>
      <w:r>
        <w:rPr>
          <w:color w:val="000000"/>
        </w:rPr>
        <w:t>2-4Mpat</w:t>
      </w:r>
      <w:r>
        <w:rPr>
          <w:rFonts w:hAnsi="宋体"/>
          <w:color w:val="000000"/>
        </w:rPr>
        <w:t>条件下进行，虽然已经工业化，但是仍然存在催化剂对设备腐蚀性和寿命短等缺点。为了克服这些缺点，通过加入助剂和配位题等方式进行改进，让铜系催化剂的活性和稳定性提高，腐蚀性降低。</w:t>
      </w:r>
    </w:p>
    <w:p>
      <w:pPr>
        <w:spacing w:line="470" w:lineRule="exact"/>
      </w:pPr>
      <w:r>
        <w:rPr>
          <w:rFonts w:hint="eastAsia" w:hAnsi="宋体"/>
        </w:rPr>
        <w:t xml:space="preserve">    </w:t>
      </w:r>
      <w:r>
        <w:rPr>
          <w:rFonts w:hAnsi="宋体"/>
        </w:rPr>
        <w:t>我国目前主要的碳酸二甲酯的生产企业及使用的工艺路线、生产能力具体见下表。国内目前总的生产能力约为</w:t>
      </w:r>
      <w:r>
        <w:t>60Kt/a</w:t>
      </w:r>
      <w:r>
        <w:rPr>
          <w:rFonts w:hAnsi="宋体"/>
        </w:rPr>
        <w:t>。甲醇液相氧化羰基法：采用氯化亚铜催化剂及管式反应器循环工艺，甲醇既是反应物又是溶剂，分为氧化和还原两步进行。第一步，氯化铜，甲醇和氧气反应生产甲氧基氯化铜；第二步，甲氧基氯化铜被还原生产</w:t>
      </w:r>
      <w:r>
        <w:t>DMC</w:t>
      </w:r>
      <w:r>
        <w:rPr>
          <w:rFonts w:hAnsi="宋体"/>
        </w:rPr>
        <w:t>，并再生氯化亚铜。反应温度大</w:t>
      </w:r>
      <w:r>
        <w:t>120</w:t>
      </w:r>
      <w:r>
        <w:rPr>
          <w:rFonts w:hAnsi="宋体"/>
        </w:rPr>
        <w:t>摄氏度，压力</w:t>
      </w:r>
      <w:r>
        <w:t>2.5Mpa</w:t>
      </w:r>
      <w:r>
        <w:rPr>
          <w:rFonts w:hAnsi="宋体"/>
        </w:rPr>
        <w:t>。</w:t>
      </w:r>
      <w:r>
        <w:t>DMC</w:t>
      </w:r>
      <w:r>
        <w:rPr>
          <w:rFonts w:hAnsi="宋体"/>
        </w:rPr>
        <w:t>选择性以</w:t>
      </w:r>
      <w:r>
        <w:t>CO</w:t>
      </w:r>
      <w:r>
        <w:rPr>
          <w:rFonts w:hAnsi="宋体"/>
        </w:rPr>
        <w:t>计为</w:t>
      </w:r>
      <w:r>
        <w:t>89.1%-90.6%</w:t>
      </w:r>
      <w:r>
        <w:rPr>
          <w:rFonts w:hAnsi="宋体"/>
        </w:rPr>
        <w:t>，以甲醇计为</w:t>
      </w:r>
      <w:r>
        <w:t>98%</w:t>
      </w:r>
      <w:r>
        <w:rPr>
          <w:rFonts w:hAnsi="宋体"/>
        </w:rPr>
        <w:t>。</w:t>
      </w:r>
    </w:p>
    <w:p>
      <w:pPr>
        <w:pStyle w:val="3"/>
        <w:rPr>
          <w:rFonts w:ascii="黑体" w:hAnsi="黑体"/>
        </w:rPr>
      </w:pPr>
      <w:bookmarkStart w:id="38" w:name="_Toc484858754"/>
      <w:r>
        <w:rPr>
          <w:rFonts w:ascii="黑体" w:hAnsi="黑体"/>
        </w:rPr>
        <w:t>2.1.5</w:t>
      </w:r>
      <w:r>
        <w:rPr>
          <w:rFonts w:hint="eastAsia" w:ascii="黑体" w:hAnsi="黑体"/>
        </w:rPr>
        <w:t xml:space="preserve"> 尿素醇解法</w:t>
      </w:r>
      <w:bookmarkEnd w:id="38"/>
    </w:p>
    <w:p>
      <w:pPr>
        <w:autoSpaceDE w:val="0"/>
        <w:autoSpaceDN w:val="0"/>
        <w:adjustRightInd w:val="0"/>
        <w:spacing w:line="470" w:lineRule="exact"/>
        <w:jc w:val="left"/>
        <w:rPr>
          <w:kern w:val="0"/>
        </w:rPr>
      </w:pPr>
      <w:r>
        <w:rPr>
          <w:rFonts w:hint="eastAsia" w:ascii="宋体" w:hAnsi="宋体"/>
          <w:kern w:val="0"/>
        </w:rPr>
        <w:t xml:space="preserve">　  </w:t>
      </w:r>
      <w:r>
        <w:rPr>
          <w:rFonts w:hAnsi="宋体"/>
          <w:kern w:val="0"/>
        </w:rPr>
        <w:t>尿素醇解法制备</w:t>
      </w:r>
      <w:r>
        <w:rPr>
          <w:kern w:val="0"/>
        </w:rPr>
        <w:t>DMC</w:t>
      </w:r>
      <w:r>
        <w:rPr>
          <w:rFonts w:hAnsi="宋体"/>
          <w:kern w:val="0"/>
        </w:rPr>
        <w:t>是在国内外刚刚引起关注的一种新方法，成为研究热点。尿素醇解法以来源广泛、价格低廉的尿素和甲醇作基本原料，具有原料价廉易得、工艺简单和反应产生的氨气可以回收利用等优点，并且反应过程无水生成，避免了甲醇水复杂体系的分离问题</w:t>
      </w:r>
      <w:r>
        <w:rPr>
          <w:kern w:val="0"/>
        </w:rPr>
        <w:t>,</w:t>
      </w:r>
      <w:r>
        <w:rPr>
          <w:rFonts w:hAnsi="宋体"/>
          <w:kern w:val="0"/>
        </w:rPr>
        <w:t>使后续分离提纯简单化，节省投资，尤其对现有化肥厂开发下游产品具有吸引力，具有广阔的开发前景。尿素醇解制备碳酸二甲酯的合成反应过程一致认为是分两步进行的。由尿素出发合成碳酸二甲酯主要有以下三条工艺路线</w:t>
      </w:r>
      <w:r>
        <w:rPr>
          <w:kern w:val="0"/>
        </w:rPr>
        <w:t xml:space="preserve">:                                                                   </w:t>
      </w:r>
    </w:p>
    <w:p>
      <w:pPr>
        <w:spacing w:line="470" w:lineRule="exact"/>
        <w:ind w:firstLine="360" w:firstLineChars="150"/>
        <w:rPr>
          <w:kern w:val="0"/>
        </w:rPr>
      </w:pPr>
      <w:r>
        <w:rPr>
          <w:rFonts w:hint="eastAsia" w:hAnsi="宋体"/>
          <w:kern w:val="0"/>
        </w:rPr>
        <w:t>（1）</w:t>
      </w:r>
      <w:r>
        <w:rPr>
          <w:rFonts w:hAnsi="宋体"/>
          <w:kern w:val="0"/>
        </w:rPr>
        <w:t>直接尿素醇解法合成碳酸二甲酯</w:t>
      </w:r>
      <w:r>
        <w:rPr>
          <w:kern w:val="0"/>
        </w:rPr>
        <w:t xml:space="preserve">                                                              </w:t>
      </w:r>
    </w:p>
    <w:p>
      <w:pPr>
        <w:spacing w:line="470" w:lineRule="exact"/>
        <w:rPr>
          <w:kern w:val="0"/>
        </w:rPr>
      </w:pPr>
      <w:r>
        <w:rPr>
          <w:kern w:val="0"/>
        </w:rPr>
        <w:t xml:space="preserve">     </w:t>
      </w:r>
      <w:r>
        <w:rPr>
          <w:rFonts w:hAnsi="宋体"/>
          <w:kern w:val="0"/>
        </w:rPr>
        <w:t>尿素直接醇解制备碳酸二甲酯的反应方程式如下</w:t>
      </w:r>
      <w:r>
        <w:rPr>
          <w:kern w:val="0"/>
        </w:rPr>
        <w:t xml:space="preserve">:                                        </w:t>
      </w:r>
    </w:p>
    <w:p>
      <w:pPr>
        <w:spacing w:line="470" w:lineRule="exact"/>
        <w:jc w:val="center"/>
        <w:rPr>
          <w:kern w:val="0"/>
        </w:rPr>
      </w:pPr>
      <w:r>
        <w:t>NH</w:t>
      </w:r>
      <w:r>
        <w:rPr>
          <w:vertAlign w:val="subscript"/>
        </w:rPr>
        <w:t>2</w:t>
      </w:r>
      <w:r>
        <w:t>CONH</w:t>
      </w:r>
      <w:r>
        <w:rPr>
          <w:vertAlign w:val="subscript"/>
        </w:rPr>
        <w:t xml:space="preserve">2 </w:t>
      </w:r>
      <w:r>
        <w:t>+ 2CH</w:t>
      </w:r>
      <w:r>
        <w:rPr>
          <w:vertAlign w:val="subscript"/>
        </w:rPr>
        <w:t>3</w:t>
      </w:r>
      <w:r>
        <w:t>OH → (CH</w:t>
      </w:r>
      <w:r>
        <w:rPr>
          <w:vertAlign w:val="subscript"/>
        </w:rPr>
        <w:t>3</w:t>
      </w:r>
      <w:r>
        <w:t xml:space="preserve">O) </w:t>
      </w:r>
      <w:r>
        <w:rPr>
          <w:vertAlign w:val="subscript"/>
        </w:rPr>
        <w:t>2</w:t>
      </w:r>
      <w:r>
        <w:t>CO + 2NH</w:t>
      </w:r>
      <w:r>
        <w:rPr>
          <w:vertAlign w:val="subscript"/>
        </w:rPr>
        <w:t>3</w:t>
      </w:r>
    </w:p>
    <w:p>
      <w:pPr>
        <w:spacing w:line="470" w:lineRule="exact"/>
        <w:rPr>
          <w:kern w:val="0"/>
        </w:rPr>
      </w:pPr>
      <w:r>
        <w:rPr>
          <w:kern w:val="0"/>
        </w:rPr>
        <w:t xml:space="preserve">    </w:t>
      </w:r>
      <w:r>
        <w:rPr>
          <w:rFonts w:hAnsi="宋体"/>
          <w:kern w:val="0"/>
        </w:rPr>
        <w:t>实际上分两步进行，尿素首先醇解为氨基甲酸甲酯、然后再进一步醇解为碳酸二甲酯。</w:t>
      </w:r>
      <w:r>
        <w:rPr>
          <w:kern w:val="0"/>
        </w:rPr>
        <w:t xml:space="preserve">                                                                                 </w:t>
      </w:r>
    </w:p>
    <w:p>
      <w:pPr>
        <w:spacing w:line="470" w:lineRule="exact"/>
      </w:pPr>
      <w:r>
        <w:rPr>
          <w:kern w:val="0"/>
        </w:rPr>
        <w:t xml:space="preserve">     </w:t>
      </w:r>
      <w:r>
        <w:rPr>
          <w:rFonts w:hAnsi="宋体"/>
          <w:kern w:val="0"/>
        </w:rPr>
        <w:t>具体反应为：</w:t>
      </w:r>
      <w:r>
        <w:rPr>
          <w:kern w:val="0"/>
        </w:rPr>
        <w:t xml:space="preserve">                                                                          </w:t>
      </w:r>
    </w:p>
    <w:p>
      <w:pPr>
        <w:spacing w:line="470" w:lineRule="exact"/>
        <w:jc w:val="center"/>
      </w:pPr>
      <w:r>
        <w:t>NH</w:t>
      </w:r>
      <w:r>
        <w:rPr>
          <w:vertAlign w:val="subscript"/>
        </w:rPr>
        <w:t>2</w:t>
      </w:r>
      <w:r>
        <w:t>CONH</w:t>
      </w:r>
      <w:r>
        <w:rPr>
          <w:vertAlign w:val="subscript"/>
        </w:rPr>
        <w:t xml:space="preserve">2 </w:t>
      </w:r>
      <w:r>
        <w:t>+ CH</w:t>
      </w:r>
      <w:r>
        <w:rPr>
          <w:vertAlign w:val="subscript"/>
        </w:rPr>
        <w:t>3</w:t>
      </w:r>
      <w:r>
        <w:t>OH → NH</w:t>
      </w:r>
      <w:r>
        <w:rPr>
          <w:vertAlign w:val="subscript"/>
        </w:rPr>
        <w:t>3</w:t>
      </w:r>
      <w:r>
        <w:t>COOCH</w:t>
      </w:r>
      <w:r>
        <w:rPr>
          <w:vertAlign w:val="subscript"/>
        </w:rPr>
        <w:t xml:space="preserve">3 </w:t>
      </w:r>
      <w:r>
        <w:t>+ NH</w:t>
      </w:r>
      <w:r>
        <w:rPr>
          <w:vertAlign w:val="subscript"/>
        </w:rPr>
        <w:t>3</w:t>
      </w:r>
    </w:p>
    <w:p>
      <w:pPr>
        <w:spacing w:line="470" w:lineRule="exact"/>
        <w:jc w:val="center"/>
      </w:pPr>
      <w:r>
        <w:t>NH</w:t>
      </w:r>
      <w:r>
        <w:rPr>
          <w:vertAlign w:val="subscript"/>
        </w:rPr>
        <w:t>2</w:t>
      </w:r>
      <w:r>
        <w:t>COOCH</w:t>
      </w:r>
      <w:r>
        <w:rPr>
          <w:vertAlign w:val="subscript"/>
        </w:rPr>
        <w:t xml:space="preserve">3 </w:t>
      </w:r>
      <w:r>
        <w:t>+ CH</w:t>
      </w:r>
      <w:r>
        <w:rPr>
          <w:vertAlign w:val="subscript"/>
        </w:rPr>
        <w:t>3</w:t>
      </w:r>
      <w:r>
        <w:t>OH → (CH</w:t>
      </w:r>
      <w:r>
        <w:rPr>
          <w:vertAlign w:val="subscript"/>
        </w:rPr>
        <w:t>3</w:t>
      </w:r>
      <w:r>
        <w:t>O)</w:t>
      </w:r>
      <w:r>
        <w:rPr>
          <w:vertAlign w:val="subscript"/>
        </w:rPr>
        <w:t>2</w:t>
      </w:r>
      <w:r>
        <w:t>CO + NH</w:t>
      </w:r>
      <w:r>
        <w:rPr>
          <w:vertAlign w:val="subscript"/>
        </w:rPr>
        <w:t>3</w:t>
      </w:r>
    </w:p>
    <w:p>
      <w:pPr>
        <w:spacing w:line="470" w:lineRule="exact"/>
        <w:ind w:firstLine="480" w:firstLineChars="200"/>
      </w:pPr>
      <w:r>
        <w:rPr>
          <w:rFonts w:hAnsi="宋体"/>
        </w:rPr>
        <w:t>一定的反应温度和压力条件下，尿素先与一分子的醇反应生成氨基甲酸酯类化合物。然后生成的氨基甲酸酯类化合物再与另一分子的醇在以有机锡催化剂存在时反应生成碳酸二酯类化合物。两步反应的醇可以相同也可以不同。控制氨基甲酸酯与第二步反应醇的摩尔比在</w:t>
      </w:r>
      <w:r>
        <w:t>2:1</w:t>
      </w:r>
      <w:r>
        <w:rPr>
          <w:rFonts w:hAnsi="宋体"/>
        </w:rPr>
        <w:t>～</w:t>
      </w:r>
      <w:r>
        <w:t>10:1</w:t>
      </w:r>
      <w:r>
        <w:rPr>
          <w:rFonts w:hAnsi="宋体"/>
        </w:rPr>
        <w:t>之间，控制反应体系中碳酸二酯类化合物质量百分含量在</w:t>
      </w:r>
      <w:r>
        <w:t>1%-3%</w:t>
      </w:r>
      <w:r>
        <w:rPr>
          <w:rFonts w:hAnsi="宋体"/>
        </w:rPr>
        <w:t>之间。该反应工艺中尿素的转化率较高，选择性也较好，显示了较好的用前景，具有较强的</w:t>
      </w:r>
      <w:r>
        <w:rPr>
          <w:rFonts w:hint="eastAsia" w:hAnsi="宋体"/>
        </w:rPr>
        <w:t>竞</w:t>
      </w:r>
      <w:r>
        <w:rPr>
          <w:rFonts w:hAnsi="宋体"/>
        </w:rPr>
        <w:t>争力。</w:t>
      </w:r>
      <w:r>
        <w:t xml:space="preserve">                                      </w:t>
      </w:r>
    </w:p>
    <w:p>
      <w:pPr>
        <w:spacing w:line="470" w:lineRule="exact"/>
        <w:ind w:firstLine="240" w:firstLineChars="100"/>
      </w:pPr>
      <w:r>
        <w:rPr>
          <w:rFonts w:hAnsi="宋体"/>
        </w:rPr>
        <w:t>（</w:t>
      </w:r>
      <w:r>
        <w:t>2</w:t>
      </w:r>
      <w:r>
        <w:rPr>
          <w:rFonts w:hAnsi="宋体"/>
        </w:rPr>
        <w:t>）尿素—碳酸丙烯酯</w:t>
      </w:r>
      <w:r>
        <w:t xml:space="preserve"> (</w:t>
      </w:r>
      <w:r>
        <w:rPr>
          <w:rFonts w:hAnsi="宋体"/>
        </w:rPr>
        <w:t>或碳酸乙烯酯</w:t>
      </w:r>
      <w:r>
        <w:t>)</w:t>
      </w:r>
      <w:r>
        <w:rPr>
          <w:rFonts w:hint="eastAsia" w:hAnsi="宋体"/>
        </w:rPr>
        <w:t>—</w:t>
      </w:r>
      <w:r>
        <w:rPr>
          <w:rFonts w:hAnsi="宋体"/>
        </w:rPr>
        <w:t>碳酸二甲酯路线</w:t>
      </w:r>
      <w:r>
        <w:t xml:space="preserve">                                    </w:t>
      </w:r>
    </w:p>
    <w:p>
      <w:pPr>
        <w:spacing w:line="470" w:lineRule="exact"/>
        <w:ind w:firstLine="480" w:firstLineChars="200"/>
      </w:pPr>
      <w:r>
        <w:rPr>
          <w:rFonts w:hAnsi="宋体"/>
        </w:rPr>
        <w:t>该路线分两步进行，尿素与丙二醇反应制备碳酸丙烯酯，碳酸丙烯酯再与甲醇反应制备碳酸二甲酯。碳酸丙烯酯与甲醇酯交换制备碳酸二甲酯是比较成熟的工艺，其中碳酸丙烯酯多采用二氧化碳与环氧丙烷环加成反应合成。</w:t>
      </w:r>
      <w:r>
        <w:t xml:space="preserve">                                  </w:t>
      </w:r>
    </w:p>
    <w:p>
      <w:pPr>
        <w:spacing w:line="470" w:lineRule="exact"/>
        <w:ind w:firstLine="480" w:firstLineChars="200"/>
      </w:pPr>
      <w:r>
        <w:rPr>
          <w:rFonts w:hAnsi="宋体"/>
        </w:rPr>
        <w:t>孙予罕等在专利中公开将丙二醇或乙二醇与尿素的物质的量比为</w:t>
      </w:r>
      <w:r>
        <w:t>100</w:t>
      </w:r>
      <w:r>
        <w:rPr>
          <w:rFonts w:hAnsi="宋体"/>
        </w:rPr>
        <w:t>：</w:t>
      </w:r>
      <w:r>
        <w:t>1</w:t>
      </w:r>
      <w:r>
        <w:rPr>
          <w:rFonts w:hAnsi="宋体"/>
        </w:rPr>
        <w:t>，固体碱催化剂与尿素的物质的量比为</w:t>
      </w:r>
      <w:r>
        <w:t>0.001</w:t>
      </w:r>
      <w:r>
        <w:rPr>
          <w:rFonts w:hAnsi="宋体"/>
        </w:rPr>
        <w:t>加入反应器，反应温度</w:t>
      </w:r>
      <w:r>
        <w:t>100</w:t>
      </w:r>
      <w:r>
        <w:rPr>
          <w:rFonts w:hAnsi="宋体"/>
        </w:rPr>
        <w:t>～</w:t>
      </w:r>
      <w:r>
        <w:t>200</w:t>
      </w:r>
      <w:r>
        <w:rPr>
          <w:rFonts w:hAnsi="宋体"/>
        </w:rPr>
        <w:t>℃，在真空度为</w:t>
      </w:r>
      <w:r>
        <w:t>6.67-70 KPa</w:t>
      </w:r>
      <w:r>
        <w:rPr>
          <w:rFonts w:hAnsi="宋体"/>
        </w:rPr>
        <w:t>或在鼓氮条件下进行，反应时间为</w:t>
      </w:r>
      <w:r>
        <w:t>0.5-20 h</w:t>
      </w:r>
      <w:r>
        <w:rPr>
          <w:rFonts w:hAnsi="宋体"/>
        </w:rPr>
        <w:t>，以氧化锌为催化剂，反应温度</w:t>
      </w:r>
      <w:r>
        <w:rPr>
          <w:rFonts w:hint="eastAsia" w:hAnsi="宋体"/>
        </w:rPr>
        <w:t>为</w:t>
      </w:r>
      <w:r>
        <w:t>105</w:t>
      </w:r>
      <w:r>
        <w:rPr>
          <w:vertAlign w:val="superscript"/>
        </w:rPr>
        <w:t xml:space="preserve"> </w:t>
      </w:r>
      <w:r>
        <w:rPr>
          <w:rFonts w:hAnsi="宋体"/>
        </w:rPr>
        <w:t>℃氮气流速为</w:t>
      </w:r>
      <w:r>
        <w:t>10 mL/min</w:t>
      </w:r>
      <w:r>
        <w:rPr>
          <w:rFonts w:hAnsi="宋体"/>
        </w:rPr>
        <w:t>，反应时间</w:t>
      </w:r>
      <w:r>
        <w:t>20h</w:t>
      </w:r>
      <w:r>
        <w:rPr>
          <w:rFonts w:hAnsi="宋体"/>
        </w:rPr>
        <w:t>时，丙二醇的转化率为</w:t>
      </w:r>
      <w:r>
        <w:t>65.28%</w:t>
      </w:r>
      <w:r>
        <w:rPr>
          <w:rFonts w:hAnsi="宋体"/>
        </w:rPr>
        <w:t>，碳酸丙烯酯以尿素计算的收率为</w:t>
      </w:r>
      <w:r>
        <w:t>99.55%</w:t>
      </w:r>
      <w:r>
        <w:rPr>
          <w:rFonts w:hAnsi="宋体"/>
        </w:rPr>
        <w:t>。</w:t>
      </w:r>
      <w:r>
        <w:t xml:space="preserve">                                     </w:t>
      </w:r>
    </w:p>
    <w:p>
      <w:pPr>
        <w:spacing w:line="470" w:lineRule="exact"/>
        <w:ind w:firstLine="240" w:firstLineChars="100"/>
      </w:pPr>
      <w:r>
        <w:rPr>
          <w:rFonts w:hAnsi="宋体"/>
        </w:rPr>
        <w:t>（</w:t>
      </w:r>
      <w:r>
        <w:t>3</w:t>
      </w:r>
      <w:r>
        <w:rPr>
          <w:rFonts w:hAnsi="宋体"/>
        </w:rPr>
        <w:t>）尿素</w:t>
      </w:r>
      <w:r>
        <w:rPr>
          <w:rFonts w:hint="eastAsia"/>
        </w:rPr>
        <w:t>—</w:t>
      </w:r>
      <w:r>
        <w:rPr>
          <w:rFonts w:hAnsi="宋体"/>
        </w:rPr>
        <w:t>二苯基脲</w:t>
      </w:r>
      <w:r>
        <w:rPr>
          <w:rFonts w:hint="eastAsia"/>
        </w:rPr>
        <w:t>—</w:t>
      </w:r>
      <w:r>
        <w:rPr>
          <w:rFonts w:hAnsi="宋体"/>
        </w:rPr>
        <w:t>苯氨基甲酸甲酯</w:t>
      </w:r>
      <w:r>
        <w:rPr>
          <w:rFonts w:hint="eastAsia"/>
        </w:rPr>
        <w:t>—</w:t>
      </w:r>
      <w:r>
        <w:rPr>
          <w:rFonts w:hAnsi="宋体"/>
        </w:rPr>
        <w:t>碳酸二甲酯路线</w:t>
      </w:r>
      <w:r>
        <w:t xml:space="preserve">                                     </w:t>
      </w:r>
    </w:p>
    <w:p>
      <w:pPr>
        <w:spacing w:line="470" w:lineRule="exact"/>
      </w:pPr>
      <w:r>
        <w:t xml:space="preserve">    </w:t>
      </w:r>
      <w:r>
        <w:rPr>
          <w:rFonts w:hAnsi="宋体"/>
        </w:rPr>
        <w:t>这条路线是由三个连续反应组成，中间产物二苯基脲与苯氨基甲酸甲酯都是重要的化工产品，该反应历程分三步进行，反应方程式如下</w:t>
      </w:r>
      <w:r>
        <w:t xml:space="preserve">:                                  </w:t>
      </w:r>
    </w:p>
    <w:p>
      <w:pPr>
        <w:spacing w:line="470" w:lineRule="exact"/>
        <w:jc w:val="center"/>
      </w:pPr>
      <w:r>
        <w:t>NH</w:t>
      </w:r>
      <w:r>
        <w:rPr>
          <w:vertAlign w:val="subscript"/>
        </w:rPr>
        <w:t>2</w:t>
      </w:r>
      <w:r>
        <w:t>CONH</w:t>
      </w:r>
      <w:r>
        <w:rPr>
          <w:vertAlign w:val="subscript"/>
        </w:rPr>
        <w:t xml:space="preserve">2 </w:t>
      </w:r>
      <w:r>
        <w:t>+ 2PhNH</w:t>
      </w:r>
      <w:r>
        <w:rPr>
          <w:vertAlign w:val="subscript"/>
        </w:rPr>
        <w:t>2</w:t>
      </w:r>
      <w:r>
        <w:t xml:space="preserve"> → PhNHCONHPh + 2NH</w:t>
      </w:r>
      <w:r>
        <w:rPr>
          <w:vertAlign w:val="subscript"/>
        </w:rPr>
        <w:t>3</w:t>
      </w:r>
      <w:r>
        <w:t xml:space="preserve">       </w:t>
      </w:r>
      <w:r>
        <w:rPr>
          <w:rFonts w:hint="eastAsia"/>
        </w:rPr>
        <w:t>①</w:t>
      </w:r>
    </w:p>
    <w:p>
      <w:pPr>
        <w:spacing w:line="470" w:lineRule="exact"/>
        <w:jc w:val="center"/>
      </w:pPr>
      <w:r>
        <w:t>PhNHCONHPh + CH</w:t>
      </w:r>
      <w:r>
        <w:rPr>
          <w:vertAlign w:val="subscript"/>
        </w:rPr>
        <w:t>3</w:t>
      </w:r>
      <w:r>
        <w:t>OH→ PhNHCOOCH</w:t>
      </w:r>
      <w:r>
        <w:rPr>
          <w:vertAlign w:val="subscript"/>
        </w:rPr>
        <w:t xml:space="preserve">3 </w:t>
      </w:r>
      <w:r>
        <w:t>+ phNH</w:t>
      </w:r>
      <w:r>
        <w:rPr>
          <w:vertAlign w:val="subscript"/>
        </w:rPr>
        <w:t>3</w:t>
      </w:r>
      <w:r>
        <w:t xml:space="preserve">    </w:t>
      </w:r>
      <w:r>
        <w:rPr>
          <w:rFonts w:hint="eastAsia" w:ascii="宋体" w:hAnsi="宋体" w:cs="宋体"/>
        </w:rPr>
        <w:t>②</w:t>
      </w:r>
    </w:p>
    <w:p>
      <w:pPr>
        <w:spacing w:line="470" w:lineRule="exact"/>
        <w:jc w:val="center"/>
      </w:pPr>
      <w:r>
        <w:t>2PhNHCOOCH</w:t>
      </w:r>
      <w:r>
        <w:rPr>
          <w:vertAlign w:val="subscript"/>
        </w:rPr>
        <w:t>3</w:t>
      </w:r>
      <w:r>
        <w:t xml:space="preserve"> → PhNHCONHPh + (CH</w:t>
      </w:r>
      <w:r>
        <w:rPr>
          <w:vertAlign w:val="subscript"/>
        </w:rPr>
        <w:t>3</w:t>
      </w:r>
      <w:r>
        <w:t xml:space="preserve">O) </w:t>
      </w:r>
      <w:r>
        <w:rPr>
          <w:vertAlign w:val="subscript"/>
        </w:rPr>
        <w:t>2</w:t>
      </w:r>
      <w:r>
        <w:t xml:space="preserve">CO      </w:t>
      </w:r>
      <w:r>
        <w:rPr>
          <w:rFonts w:hint="eastAsia" w:ascii="宋体" w:hAnsi="宋体" w:cs="宋体"/>
        </w:rPr>
        <w:t>③</w:t>
      </w:r>
    </w:p>
    <w:p>
      <w:pPr>
        <w:spacing w:line="470" w:lineRule="exact"/>
        <w:ind w:firstLine="480" w:firstLineChars="200"/>
        <w:rPr>
          <w:rFonts w:ascii="宋体" w:hAnsi="宋体" w:cs="Arial"/>
          <w:color w:val="111111"/>
          <w:szCs w:val="21"/>
        </w:rPr>
      </w:pPr>
      <w:r>
        <w:rPr>
          <w:rFonts w:hAnsi="宋体"/>
        </w:rPr>
        <w:t>工艺过程为</w:t>
      </w:r>
      <w:r>
        <w:t>:</w:t>
      </w:r>
      <w:r>
        <w:rPr>
          <w:rFonts w:hAnsi="宋体"/>
        </w:rPr>
        <w:t>第一步将尿素投入玻璃反应釜中，再加入盐酸、水、苯胺，搅拌，待温度升到</w:t>
      </w:r>
      <w:r>
        <w:t>104</w:t>
      </w:r>
      <w:r>
        <w:rPr>
          <w:rFonts w:ascii="宋体" w:hAnsi="宋体"/>
        </w:rPr>
        <w:t>℃</w:t>
      </w:r>
      <w:r>
        <w:rPr>
          <w:rFonts w:hAnsi="宋体"/>
        </w:rPr>
        <w:t>时开始回流</w:t>
      </w:r>
      <w:r>
        <w:t>l h</w:t>
      </w:r>
      <w:r>
        <w:rPr>
          <w:rFonts w:hAnsi="宋体"/>
        </w:rPr>
        <w:t>，再升温至</w:t>
      </w:r>
      <w:r>
        <w:t>106</w:t>
      </w:r>
      <w:r>
        <w:rPr>
          <w:rFonts w:ascii="宋体" w:hAnsi="宋体"/>
        </w:rPr>
        <w:t>℃</w:t>
      </w:r>
      <w:r>
        <w:rPr>
          <w:rFonts w:hAnsi="宋体"/>
        </w:rPr>
        <w:t>，反应</w:t>
      </w:r>
      <w:r>
        <w:t>3h</w:t>
      </w:r>
      <w:r>
        <w:rPr>
          <w:rFonts w:hAnsi="宋体"/>
        </w:rPr>
        <w:t>，然后加盐酸保温搅拌</w:t>
      </w:r>
      <w:r>
        <w:t>45 min</w:t>
      </w:r>
      <w:r>
        <w:rPr>
          <w:rFonts w:hAnsi="宋体"/>
        </w:rPr>
        <w:t>，反应完毕过滤水洗，干燥得声品。不使用水作溶剂，直接由尿素与苯胺制备二苯基脲，</w:t>
      </w:r>
      <w:r>
        <w:t>n(</w:t>
      </w:r>
      <w:r>
        <w:rPr>
          <w:rFonts w:hAnsi="宋体"/>
        </w:rPr>
        <w:t>苯胺</w:t>
      </w:r>
      <w:r>
        <w:t>)/n(</w:t>
      </w:r>
      <w:r>
        <w:rPr>
          <w:rFonts w:hAnsi="宋体"/>
        </w:rPr>
        <w:t>尿素</w:t>
      </w:r>
      <w:r>
        <w:t>)=8</w:t>
      </w:r>
      <w:r>
        <w:rPr>
          <w:rFonts w:hAnsi="宋体"/>
        </w:rPr>
        <w:t>，反应时间为</w:t>
      </w:r>
      <w:r>
        <w:t>4h</w:t>
      </w:r>
      <w:r>
        <w:rPr>
          <w:rFonts w:hAnsi="宋体"/>
        </w:rPr>
        <w:t>时，高效液相色谱检测</w:t>
      </w:r>
      <w:r>
        <w:t>N</w:t>
      </w:r>
      <w:r>
        <w:rPr>
          <w:rFonts w:hAnsi="宋体"/>
        </w:rPr>
        <w:t>，</w:t>
      </w:r>
      <w:r>
        <w:t>N</w:t>
      </w:r>
      <w:r>
        <w:rPr>
          <w:rFonts w:hAnsi="宋体"/>
        </w:rPr>
        <w:t>一二苯基脲的收率为</w:t>
      </w:r>
      <w:r>
        <w:t>99.5%</w:t>
      </w:r>
      <w:r>
        <w:rPr>
          <w:rFonts w:hAnsi="宋体"/>
        </w:rPr>
        <w:t>。第二步为高压反应，</w:t>
      </w:r>
      <w:r>
        <w:t>Chen</w:t>
      </w:r>
      <w:r>
        <w:rPr>
          <w:rFonts w:hAnsi="宋体"/>
        </w:rPr>
        <w:t>等在</w:t>
      </w:r>
      <w:r>
        <w:t>n(</w:t>
      </w:r>
      <w:r>
        <w:rPr>
          <w:rFonts w:hAnsi="宋体"/>
        </w:rPr>
        <w:t>甲醇</w:t>
      </w:r>
      <w:r>
        <w:t>)/n(</w:t>
      </w:r>
      <w:r>
        <w:rPr>
          <w:rFonts w:hAnsi="宋体"/>
        </w:rPr>
        <w:t>二苯基脲</w:t>
      </w:r>
      <w:r>
        <w:t>)=12. 5</w:t>
      </w:r>
      <w:r>
        <w:rPr>
          <w:rFonts w:hAnsi="宋体"/>
        </w:rPr>
        <w:t>、反应温度</w:t>
      </w:r>
      <w:r>
        <w:t>160</w:t>
      </w:r>
      <w:r>
        <w:rPr>
          <w:rFonts w:ascii="宋体" w:hAnsi="宋体"/>
        </w:rPr>
        <w:t>℃</w:t>
      </w:r>
      <w:r>
        <w:rPr>
          <w:rFonts w:hAnsi="宋体"/>
        </w:rPr>
        <w:t>、反应时间为</w:t>
      </w:r>
      <w:r>
        <w:t>3 h</w:t>
      </w:r>
      <w:r>
        <w:rPr>
          <w:rFonts w:hAnsi="宋体"/>
        </w:rPr>
        <w:t>，</w:t>
      </w:r>
      <w:r>
        <w:t>HPLC</w:t>
      </w:r>
      <w:r>
        <w:rPr>
          <w:rFonts w:hAnsi="宋体"/>
        </w:rPr>
        <w:t>检测</w:t>
      </w:r>
      <w:r>
        <w:t>DPU</w:t>
      </w:r>
      <w:r>
        <w:rPr>
          <w:rFonts w:hAnsi="宋体"/>
        </w:rPr>
        <w:t>的转化率达到</w:t>
      </w:r>
      <w:r>
        <w:t>99.6%</w:t>
      </w:r>
      <w:r>
        <w:rPr>
          <w:rFonts w:hAnsi="宋体"/>
        </w:rPr>
        <w:t>，苯氨基甲酸甲酯的选择性为</w:t>
      </w:r>
      <w:r>
        <w:t>99.4%</w:t>
      </w:r>
      <w:r>
        <w:rPr>
          <w:rFonts w:hAnsi="宋体"/>
        </w:rPr>
        <w:t>。第三步反应实际上是苯氨基甲酸甲酯的歧化反应，可以使用的催化剂很多，主要包括碱金属、碱金属化合物，钦和错的化合物以及锌、钙、锡、铅的化合物等，但催化剂的活性差别很大。以</w:t>
      </w:r>
      <w:r>
        <w:t>Pb(AC)</w:t>
      </w:r>
      <w:r>
        <w:rPr>
          <w:vertAlign w:val="subscript"/>
        </w:rPr>
        <w:t>2·</w:t>
      </w:r>
      <w:r>
        <w:t>3H</w:t>
      </w:r>
      <w:r>
        <w:rPr>
          <w:vertAlign w:val="subscript"/>
        </w:rPr>
        <w:t>2</w:t>
      </w:r>
      <w:r>
        <w:t>O</w:t>
      </w:r>
      <w:r>
        <w:rPr>
          <w:rFonts w:hAnsi="宋体"/>
        </w:rPr>
        <w:t>的催化效果最好，反应温度</w:t>
      </w:r>
      <w:r>
        <w:t>180</w:t>
      </w:r>
      <w:r>
        <w:rPr>
          <w:rFonts w:ascii="宋体" w:hAnsi="宋体"/>
        </w:rPr>
        <w:t>℃</w:t>
      </w:r>
      <w:r>
        <w:rPr>
          <w:rFonts w:hAnsi="宋体"/>
        </w:rPr>
        <w:t>，反应时间</w:t>
      </w:r>
      <w:r>
        <w:t>3.5 h</w:t>
      </w:r>
      <w:r>
        <w:rPr>
          <w:rFonts w:hAnsi="宋体"/>
        </w:rPr>
        <w:t>，苯氨基甲酸甲酯的转化率为</w:t>
      </w:r>
      <w:r>
        <w:t>87.30%</w:t>
      </w:r>
      <w:r>
        <w:rPr>
          <w:rFonts w:hAnsi="宋体"/>
        </w:rPr>
        <w:t>，</w:t>
      </w:r>
      <w:r>
        <w:t>DMC</w:t>
      </w:r>
      <w:r>
        <w:rPr>
          <w:rFonts w:hAnsi="宋体"/>
        </w:rPr>
        <w:t>的选择性为</w:t>
      </w:r>
      <w:r>
        <w:t>85.2%</w:t>
      </w:r>
      <w:r>
        <w:rPr>
          <w:rFonts w:hAnsi="宋体"/>
        </w:rPr>
        <w:t>。</w:t>
      </w:r>
    </w:p>
    <w:p>
      <w:pPr>
        <w:pStyle w:val="3"/>
        <w:rPr>
          <w:rFonts w:ascii="黑体" w:hAnsi="黑体"/>
        </w:rPr>
      </w:pPr>
      <w:bookmarkStart w:id="39" w:name="_Toc22517"/>
      <w:bookmarkStart w:id="40" w:name="_Toc12156"/>
      <w:bookmarkStart w:id="41" w:name="_Toc20963"/>
      <w:bookmarkStart w:id="42" w:name="_Toc14881"/>
      <w:bookmarkStart w:id="43" w:name="_Toc1671"/>
      <w:bookmarkStart w:id="44" w:name="_Toc484858755"/>
      <w:bookmarkStart w:id="45" w:name="_Toc22641"/>
      <w:bookmarkStart w:id="46" w:name="_Toc14892"/>
      <w:r>
        <w:rPr>
          <w:rFonts w:ascii="黑体" w:hAnsi="黑体"/>
        </w:rPr>
        <w:t>2.</w:t>
      </w:r>
      <w:r>
        <w:rPr>
          <w:rFonts w:hint="eastAsia" w:ascii="黑体" w:hAnsi="黑体"/>
        </w:rPr>
        <w:t xml:space="preserve">2 </w:t>
      </w:r>
      <w:r>
        <w:rPr>
          <w:rFonts w:ascii="黑体" w:hAnsi="黑体"/>
        </w:rPr>
        <w:t>工艺流程综述</w:t>
      </w:r>
      <w:bookmarkEnd w:id="39"/>
      <w:bookmarkEnd w:id="40"/>
      <w:bookmarkEnd w:id="41"/>
      <w:bookmarkEnd w:id="42"/>
      <w:bookmarkEnd w:id="43"/>
      <w:bookmarkEnd w:id="44"/>
      <w:bookmarkEnd w:id="45"/>
      <w:bookmarkEnd w:id="46"/>
    </w:p>
    <w:p>
      <w:pPr>
        <w:autoSpaceDE w:val="0"/>
        <w:autoSpaceDN w:val="0"/>
        <w:adjustRightInd w:val="0"/>
        <w:spacing w:line="470" w:lineRule="exact"/>
        <w:ind w:firstLine="480" w:firstLineChars="200"/>
        <w:jc w:val="left"/>
        <w:rPr>
          <w:kern w:val="0"/>
        </w:rPr>
      </w:pPr>
      <w:r>
        <w:rPr>
          <w:kern w:val="0"/>
        </w:rPr>
        <w:t xml:space="preserve">我国目前DMC的工业合成方法仍然是光气法和酯交换法为主10，不但不符合环保的要求，而且也不经济，加上我国的DMC生产能力远远不能满足市场需要，大部分依赖进口，国家为此每年需花费大量外汇。随着环保的需要，DMC需求越来越多，对其进行开发研究，市场前景看好。                                           </w:t>
      </w:r>
    </w:p>
    <w:p>
      <w:pPr>
        <w:autoSpaceDE w:val="0"/>
        <w:autoSpaceDN w:val="0"/>
        <w:adjustRightInd w:val="0"/>
        <w:spacing w:line="470" w:lineRule="exact"/>
        <w:ind w:firstLine="480" w:firstLineChars="200"/>
        <w:jc w:val="left"/>
        <w:rPr>
          <w:kern w:val="0"/>
        </w:rPr>
      </w:pPr>
      <w:r>
        <w:rPr>
          <w:kern w:val="0"/>
        </w:rPr>
        <w:t>目前正被广泛关注的CO气相氧化羰基化法(</w:t>
      </w:r>
      <w:r>
        <w:rPr>
          <w:rFonts w:hint="eastAsia"/>
          <w:kern w:val="0"/>
        </w:rPr>
        <w:t>一</w:t>
      </w:r>
      <w:r>
        <w:rPr>
          <w:kern w:val="0"/>
        </w:rPr>
        <w:t>步法)、CO</w:t>
      </w:r>
      <w:r>
        <w:rPr>
          <w:kern w:val="0"/>
          <w:vertAlign w:val="subscript"/>
        </w:rPr>
        <w:t>2</w:t>
      </w:r>
      <w:r>
        <w:rPr>
          <w:kern w:val="0"/>
        </w:rPr>
        <w:t>直接合成法和尿素醇解法将成为合成DMC的主要方法。由于CO液相氧化羰基化法和气相两步法的工艺已成功工业化生产，CO气相氧化羰基化的一步法可能会首先取得突破。CO</w:t>
      </w:r>
      <w:r>
        <w:rPr>
          <w:kern w:val="0"/>
          <w:vertAlign w:val="subscript"/>
        </w:rPr>
        <w:t>2</w:t>
      </w:r>
      <w:r>
        <w:rPr>
          <w:kern w:val="0"/>
        </w:rPr>
        <w:t>直接合成法的前景最被看好，无论从经济、技术和环保等方面，该合成路线均具有一定的优势。尿素醇解法的最明显的优势是反应过程没有水生成，省去后续的DMC</w:t>
      </w:r>
      <w:r>
        <w:rPr>
          <w:rFonts w:hint="eastAsia"/>
          <w:kern w:val="0"/>
        </w:rPr>
        <w:t>、</w:t>
      </w:r>
      <w:r>
        <w:rPr>
          <w:kern w:val="0"/>
        </w:rPr>
        <w:t>甲醇</w:t>
      </w:r>
      <w:r>
        <w:rPr>
          <w:rFonts w:hint="eastAsia"/>
          <w:kern w:val="0"/>
        </w:rPr>
        <w:t>和</w:t>
      </w:r>
      <w:r>
        <w:rPr>
          <w:kern w:val="0"/>
        </w:rPr>
        <w:t xml:space="preserve">水共沸体系的分离，是最经济的生产方法。上述3种方法虽都存在很多需要解决的问题，但从出于经济和原料的考虑有望替代现有的酯交换法生产工艺。                                                                                   </w:t>
      </w:r>
    </w:p>
    <w:p>
      <w:pPr>
        <w:spacing w:line="470" w:lineRule="exact"/>
        <w:ind w:firstLine="480"/>
        <w:rPr>
          <w:kern w:val="0"/>
        </w:rPr>
      </w:pPr>
      <w:r>
        <w:rPr>
          <w:kern w:val="0"/>
        </w:rPr>
        <w:t>尿素醇解法的原料尿素和甲醇的生产工艺国内已经很成熟，产量大，所以原料来源广且价廉，尿素生产中利用了CO</w:t>
      </w:r>
      <w:r>
        <w:rPr>
          <w:kern w:val="0"/>
          <w:vertAlign w:val="subscript"/>
        </w:rPr>
        <w:t>2</w:t>
      </w:r>
      <w:r>
        <w:rPr>
          <w:kern w:val="0"/>
        </w:rPr>
        <w:t>可以减少温室效应，因此我们选择尿素                     醇解法作为本厂合成碳酸二甲酯的工艺方案。</w:t>
      </w:r>
    </w:p>
    <w:p>
      <w:pPr>
        <w:spacing w:line="470" w:lineRule="exact"/>
        <w:ind w:firstLine="480" w:firstLineChars="200"/>
        <w:rPr>
          <w:rFonts w:ascii="宋体" w:hAnsi="宋体" w:cs="Arial"/>
          <w:color w:val="111111"/>
          <w:szCs w:val="21"/>
        </w:rPr>
      </w:pPr>
      <w:r>
        <w:t>采用这种方法的直接好处就是生产过程中避免了水的产生，从而减免了分离的难度，因为水、甲醇和碳酸二甲酯容易形成恒沸物，从而使一般的精馏方法不能高纯度的分离而得到产品碳酸二甲酯，必须采用其他的方法来获得比较纯净的产物。采用其它的方法都不可避免的有水的产生。另外，利用尿素和甲醇来进行反应，原料易得而且价格比较便宜，成本较低。此套流程可谓是物尽其用，有较好的经济效益，符合环保要求。</w:t>
      </w:r>
    </w:p>
    <w:bookmarkEnd w:id="4"/>
    <w:bookmarkEnd w:id="5"/>
    <w:p>
      <w:pPr>
        <w:tabs>
          <w:tab w:val="left" w:pos="2865"/>
        </w:tabs>
        <w:spacing w:line="470" w:lineRule="exact"/>
        <w:rPr>
          <w:rFonts w:ascii="宋体" w:hAnsi="宋体"/>
          <w:szCs w:val="24"/>
        </w:rPr>
      </w:pPr>
    </w:p>
    <w:p>
      <w:pPr>
        <w:spacing w:line="470" w:lineRule="exact"/>
      </w:pPr>
    </w:p>
    <w:p>
      <w:pPr>
        <w:spacing w:line="470" w:lineRule="exact"/>
      </w:pPr>
    </w:p>
    <w:p>
      <w:pPr>
        <w:widowControl/>
        <w:spacing w:line="470" w:lineRule="exact"/>
        <w:jc w:val="left"/>
        <w:rPr>
          <w:rFonts w:ascii="宋体" w:hAnsi="宋体" w:cs="宋体"/>
          <w:kern w:val="0"/>
          <w:szCs w:val="24"/>
        </w:rPr>
      </w:pPr>
      <w:bookmarkStart w:id="47" w:name="_Toc196176890"/>
    </w:p>
    <w:p>
      <w:pPr>
        <w:widowControl/>
        <w:spacing w:line="470" w:lineRule="exact"/>
        <w:jc w:val="left"/>
        <w:rPr>
          <w:rFonts w:ascii="宋体" w:hAnsi="宋体" w:cs="宋体"/>
          <w:kern w:val="0"/>
          <w:szCs w:val="24"/>
        </w:rPr>
      </w:pPr>
    </w:p>
    <w:p>
      <w:pPr>
        <w:widowControl/>
        <w:spacing w:line="470" w:lineRule="exact"/>
        <w:jc w:val="left"/>
        <w:rPr>
          <w:rFonts w:ascii="宋体" w:hAnsi="宋体" w:cs="宋体"/>
          <w:kern w:val="0"/>
          <w:szCs w:val="24"/>
        </w:rPr>
      </w:pPr>
    </w:p>
    <w:p>
      <w:pPr>
        <w:widowControl/>
        <w:spacing w:line="470" w:lineRule="exact"/>
        <w:jc w:val="left"/>
        <w:rPr>
          <w:rFonts w:ascii="宋体" w:hAnsi="宋体" w:cs="宋体"/>
          <w:kern w:val="0"/>
          <w:szCs w:val="24"/>
        </w:rPr>
      </w:pPr>
    </w:p>
    <w:p>
      <w:pPr>
        <w:widowControl/>
        <w:jc w:val="left"/>
        <w:rPr>
          <w:rFonts w:ascii="宋体" w:hAnsi="宋体" w:cs="宋体"/>
          <w:kern w:val="0"/>
          <w:szCs w:val="24"/>
        </w:rPr>
      </w:pPr>
    </w:p>
    <w:p>
      <w:pPr>
        <w:widowControl/>
        <w:jc w:val="left"/>
        <w:rPr>
          <w:rFonts w:ascii="宋体" w:hAnsi="宋体" w:cs="宋体"/>
          <w:kern w:val="0"/>
          <w:szCs w:val="24"/>
        </w:rPr>
        <w:sectPr>
          <w:footerReference r:id="rId8" w:type="first"/>
          <w:headerReference r:id="rId4" w:type="default"/>
          <w:footerReference r:id="rId6" w:type="default"/>
          <w:headerReference r:id="rId5" w:type="even"/>
          <w:footerReference r:id="rId7" w:type="even"/>
          <w:pgSz w:w="11906" w:h="16838"/>
          <w:pgMar w:top="1701" w:right="1531" w:bottom="1418" w:left="1531" w:header="1134" w:footer="992" w:gutter="0"/>
          <w:pgNumType w:start="1"/>
          <w:cols w:space="425" w:num="1"/>
          <w:docGrid w:linePitch="312" w:charSpace="0"/>
        </w:sectPr>
      </w:pPr>
    </w:p>
    <w:p>
      <w:pPr>
        <w:pStyle w:val="18"/>
        <w:spacing w:before="240" w:after="240"/>
        <w:jc w:val="center"/>
      </w:pPr>
      <w:bookmarkStart w:id="48" w:name="_Toc484858756"/>
      <w:r>
        <w:rPr>
          <w:rFonts w:hint="eastAsia" w:ascii="黑体" w:hAnsi="黑体"/>
          <w:b w:val="0"/>
        </w:rPr>
        <w:br w:type="page"/>
      </w:r>
      <w:r>
        <w:rPr>
          <w:rFonts w:hint="eastAsia" w:ascii="黑体" w:hAnsi="黑体"/>
          <w:b w:val="0"/>
        </w:rPr>
        <w:t>第3章 物料衡算</w:t>
      </w:r>
      <w:bookmarkEnd w:id="48"/>
    </w:p>
    <w:p>
      <w:pPr>
        <w:pStyle w:val="3"/>
        <w:rPr>
          <w:rFonts w:ascii="黑体" w:hAnsi="黑体"/>
        </w:rPr>
      </w:pPr>
      <w:bookmarkStart w:id="49" w:name="_Toc484858757"/>
      <w:r>
        <w:rPr>
          <w:rFonts w:hint="eastAsia" w:ascii="黑体" w:hAnsi="黑体"/>
        </w:rPr>
        <w:t>3.1 工艺流程方块图</w:t>
      </w:r>
      <w:bookmarkEnd w:id="49"/>
    </w:p>
    <w:p>
      <w:pPr>
        <w:jc w:val="center"/>
      </w:pPr>
      <w:r>
        <w:rPr>
          <w:szCs w:val="21"/>
        </w:rPr>
        <w:pict>
          <v:shape id="_x0000_i1027" o:spt="75" type="#_x0000_t75" style="height:190.2pt;width:415pt;" filled="f" o:preferrelative="t" stroked="f" coordsize="21600,21600">
            <v:path/>
            <v:fill on="f" focussize="0,0"/>
            <v:stroke on="f" joinstyle="miter"/>
            <v:imagedata r:id="rId14" o:title=""/>
            <o:lock v:ext="edit" aspectratio="t"/>
            <w10:wrap type="none"/>
            <w10:anchorlock/>
          </v:shape>
        </w:pict>
      </w:r>
    </w:p>
    <w:p>
      <w:pPr>
        <w:spacing w:line="470" w:lineRule="exact"/>
        <w:jc w:val="center"/>
        <w:rPr>
          <w:szCs w:val="21"/>
        </w:rPr>
      </w:pPr>
      <w:r>
        <w:rPr>
          <w:szCs w:val="21"/>
        </w:rPr>
        <w:t>1-</w:t>
      </w:r>
      <w:r>
        <w:rPr>
          <w:rFonts w:hAnsi="宋体"/>
          <w:szCs w:val="21"/>
        </w:rPr>
        <w:t>反应精馏塔；</w:t>
      </w:r>
      <w:r>
        <w:rPr>
          <w:szCs w:val="21"/>
        </w:rPr>
        <w:t>2-</w:t>
      </w:r>
      <w:r>
        <w:rPr>
          <w:rFonts w:hAnsi="宋体"/>
          <w:szCs w:val="21"/>
        </w:rPr>
        <w:t>共沸精馏塔；</w:t>
      </w:r>
      <w:r>
        <w:rPr>
          <w:szCs w:val="21"/>
        </w:rPr>
        <w:t>3-</w:t>
      </w:r>
      <w:r>
        <w:rPr>
          <w:rFonts w:hAnsi="宋体"/>
          <w:szCs w:val="21"/>
        </w:rPr>
        <w:t>换热器；</w:t>
      </w:r>
      <w:r>
        <w:rPr>
          <w:szCs w:val="21"/>
        </w:rPr>
        <w:t>4-</w:t>
      </w:r>
      <w:r>
        <w:rPr>
          <w:rFonts w:hAnsi="宋体"/>
          <w:szCs w:val="21"/>
        </w:rPr>
        <w:t>膜分离器；</w:t>
      </w:r>
      <w:r>
        <w:rPr>
          <w:szCs w:val="21"/>
        </w:rPr>
        <w:t>5-</w:t>
      </w:r>
      <w:r>
        <w:rPr>
          <w:rFonts w:hAnsi="宋体"/>
          <w:szCs w:val="21"/>
        </w:rPr>
        <w:t>冷凝器；</w:t>
      </w:r>
    </w:p>
    <w:p>
      <w:pPr>
        <w:spacing w:line="470" w:lineRule="exact"/>
        <w:jc w:val="center"/>
        <w:rPr>
          <w:szCs w:val="21"/>
        </w:rPr>
      </w:pPr>
      <w:r>
        <w:rPr>
          <w:szCs w:val="21"/>
        </w:rPr>
        <w:t>6-</w:t>
      </w:r>
      <w:r>
        <w:rPr>
          <w:rFonts w:hAnsi="宋体"/>
          <w:szCs w:val="21"/>
        </w:rPr>
        <w:t>萃取精馏塔；</w:t>
      </w:r>
      <w:r>
        <w:rPr>
          <w:szCs w:val="21"/>
        </w:rPr>
        <w:t>7-</w:t>
      </w:r>
      <w:r>
        <w:rPr>
          <w:rFonts w:hAnsi="宋体"/>
          <w:szCs w:val="21"/>
        </w:rPr>
        <w:t>萃取剂回收塔；</w:t>
      </w:r>
      <w:r>
        <w:rPr>
          <w:szCs w:val="21"/>
        </w:rPr>
        <w:t>8-DMC</w:t>
      </w:r>
      <w:r>
        <w:rPr>
          <w:rFonts w:hAnsi="宋体"/>
          <w:szCs w:val="21"/>
        </w:rPr>
        <w:t>精制塔；</w:t>
      </w:r>
      <w:r>
        <w:rPr>
          <w:szCs w:val="21"/>
        </w:rPr>
        <w:t>9-</w:t>
      </w:r>
      <w:r>
        <w:rPr>
          <w:rFonts w:hAnsi="宋体"/>
          <w:szCs w:val="21"/>
        </w:rPr>
        <w:t>甲醇精制塔。</w:t>
      </w:r>
    </w:p>
    <w:p>
      <w:pPr>
        <w:pStyle w:val="3"/>
        <w:rPr>
          <w:rFonts w:ascii="黑体" w:hAnsi="黑体"/>
        </w:rPr>
      </w:pPr>
      <w:bookmarkStart w:id="50" w:name="_Toc484858758"/>
      <w:bookmarkStart w:id="51" w:name="_Toc26791"/>
      <w:bookmarkStart w:id="52" w:name="_Toc2701"/>
      <w:bookmarkStart w:id="53" w:name="_Toc6457"/>
      <w:bookmarkStart w:id="54" w:name="_Toc24938"/>
      <w:bookmarkStart w:id="55" w:name="_Toc12827"/>
      <w:bookmarkStart w:id="56" w:name="_Toc26178"/>
      <w:bookmarkStart w:id="57" w:name="_Toc19361"/>
      <w:bookmarkStart w:id="58" w:name="_Toc17072"/>
      <w:r>
        <w:rPr>
          <w:rFonts w:ascii="黑体" w:hAnsi="黑体"/>
        </w:rPr>
        <w:t>3.2</w:t>
      </w:r>
      <w:r>
        <w:rPr>
          <w:rFonts w:hint="eastAsia" w:ascii="黑体" w:hAnsi="黑体"/>
        </w:rPr>
        <w:t xml:space="preserve"> </w:t>
      </w:r>
      <w:r>
        <w:rPr>
          <w:rFonts w:ascii="黑体" w:hAnsi="黑体"/>
        </w:rPr>
        <w:t>化学反应方程式</w:t>
      </w:r>
      <w:bookmarkEnd w:id="50"/>
      <w:bookmarkEnd w:id="51"/>
      <w:bookmarkEnd w:id="52"/>
      <w:bookmarkEnd w:id="53"/>
      <w:bookmarkEnd w:id="54"/>
      <w:bookmarkEnd w:id="55"/>
      <w:bookmarkEnd w:id="56"/>
      <w:bookmarkEnd w:id="57"/>
      <w:bookmarkEnd w:id="58"/>
      <w:r>
        <w:rPr>
          <w:rFonts w:ascii="黑体" w:hAnsi="黑体"/>
        </w:rPr>
        <w:t xml:space="preserve"> </w:t>
      </w:r>
    </w:p>
    <w:p>
      <w:pPr>
        <w:spacing w:line="470" w:lineRule="exact"/>
        <w:jc w:val="center"/>
      </w:pPr>
      <w:r>
        <w:rPr>
          <w:rFonts w:hAnsi="宋体"/>
        </w:rPr>
        <w:t>反应式：</w:t>
      </w:r>
      <w:r>
        <w:t>2CH</w:t>
      </w:r>
      <w:r>
        <w:rPr>
          <w:vertAlign w:val="subscript"/>
        </w:rPr>
        <w:t>3</w:t>
      </w:r>
      <w:r>
        <w:t>OH+1/2O</w:t>
      </w:r>
      <w:r>
        <w:rPr>
          <w:vertAlign w:val="subscript"/>
        </w:rPr>
        <w:t>2</w:t>
      </w:r>
      <w:r>
        <w:t>+CO→(CH</w:t>
      </w:r>
      <w:r>
        <w:rPr>
          <w:vertAlign w:val="subscript"/>
        </w:rPr>
        <w:t>3</w:t>
      </w:r>
      <w:r>
        <w:t>O)</w:t>
      </w:r>
      <w:r>
        <w:rPr>
          <w:vertAlign w:val="subscript"/>
        </w:rPr>
        <w:t>2</w:t>
      </w:r>
      <w:r>
        <w:t>CO+H</w:t>
      </w:r>
      <w:r>
        <w:rPr>
          <w:vertAlign w:val="subscript"/>
        </w:rPr>
        <w:t>2</w:t>
      </w:r>
      <w:r>
        <w:t>O</w:t>
      </w:r>
    </w:p>
    <w:p>
      <w:pPr>
        <w:spacing w:line="470" w:lineRule="exact"/>
      </w:pPr>
      <w:r>
        <w:rPr>
          <w:rFonts w:hAnsi="宋体"/>
        </w:rPr>
        <w:t>此反应还伴随着副反应生成如下反应：</w:t>
      </w:r>
    </w:p>
    <w:p>
      <w:pPr>
        <w:spacing w:line="470" w:lineRule="exact"/>
        <w:jc w:val="center"/>
        <w:rPr>
          <w:lang w:val="pt-BR"/>
        </w:rPr>
      </w:pPr>
      <w:r>
        <w:rPr>
          <w:lang w:val="pt-BR"/>
        </w:rPr>
        <w:t>2CH</w:t>
      </w:r>
      <w:r>
        <w:rPr>
          <w:vertAlign w:val="subscript"/>
          <w:lang w:val="pt-BR"/>
        </w:rPr>
        <w:t>3</w:t>
      </w:r>
      <w:r>
        <w:rPr>
          <w:lang w:val="pt-BR"/>
        </w:rPr>
        <w:t>OH+CO→(CH</w:t>
      </w:r>
      <w:r>
        <w:rPr>
          <w:vertAlign w:val="subscript"/>
          <w:lang w:val="pt-BR"/>
        </w:rPr>
        <w:t>3</w:t>
      </w:r>
      <w:r>
        <w:rPr>
          <w:lang w:val="pt-BR"/>
        </w:rPr>
        <w:t>O)</w:t>
      </w:r>
      <w:r>
        <w:rPr>
          <w:vertAlign w:val="subscript"/>
          <w:lang w:val="pt-BR"/>
        </w:rPr>
        <w:t>2</w:t>
      </w:r>
      <w:r>
        <w:rPr>
          <w:lang w:val="pt-BR"/>
        </w:rPr>
        <w:t>CH</w:t>
      </w:r>
      <w:r>
        <w:rPr>
          <w:vertAlign w:val="subscript"/>
          <w:lang w:val="pt-BR"/>
        </w:rPr>
        <w:t>2</w:t>
      </w:r>
      <w:r>
        <w:rPr>
          <w:lang w:val="pt-BR"/>
        </w:rPr>
        <w:t>+O</w:t>
      </w:r>
      <w:r>
        <w:rPr>
          <w:vertAlign w:val="subscript"/>
          <w:lang w:val="pt-BR"/>
        </w:rPr>
        <w:t>2</w:t>
      </w:r>
    </w:p>
    <w:p>
      <w:pPr>
        <w:spacing w:line="470" w:lineRule="exact"/>
        <w:jc w:val="center"/>
        <w:rPr>
          <w:vertAlign w:val="subscript"/>
          <w:lang w:val="pt-BR"/>
        </w:rPr>
      </w:pPr>
      <w:r>
        <w:rPr>
          <w:lang w:val="pt-BR"/>
        </w:rPr>
        <w:t>2CO+O</w:t>
      </w:r>
      <w:r>
        <w:rPr>
          <w:vertAlign w:val="subscript"/>
          <w:lang w:val="pt-BR"/>
        </w:rPr>
        <w:t>2</w:t>
      </w:r>
      <w:r>
        <w:rPr>
          <w:lang w:val="pt-BR"/>
        </w:rPr>
        <w:t>+2CO</w:t>
      </w:r>
      <w:r>
        <w:rPr>
          <w:vertAlign w:val="subscript"/>
          <w:lang w:val="pt-BR"/>
        </w:rPr>
        <w:t>2</w:t>
      </w:r>
      <w:r>
        <w:rPr>
          <w:lang w:val="pt-BR"/>
        </w:rPr>
        <w:t>→2CO</w:t>
      </w:r>
      <w:r>
        <w:rPr>
          <w:vertAlign w:val="subscript"/>
          <w:lang w:val="pt-BR"/>
        </w:rPr>
        <w:t>2</w:t>
      </w:r>
    </w:p>
    <w:p>
      <w:pPr>
        <w:pStyle w:val="3"/>
        <w:rPr>
          <w:rFonts w:ascii="黑体" w:hAnsi="黑体"/>
          <w:lang w:val="pt-BR"/>
        </w:rPr>
      </w:pPr>
      <w:bookmarkStart w:id="59" w:name="_Toc31441"/>
      <w:bookmarkStart w:id="60" w:name="_Toc484858759"/>
      <w:bookmarkStart w:id="61" w:name="_Toc9025"/>
      <w:bookmarkStart w:id="62" w:name="_Toc8225"/>
      <w:bookmarkStart w:id="63" w:name="_Toc15384"/>
      <w:bookmarkStart w:id="64" w:name="_Toc14006"/>
      <w:bookmarkStart w:id="65" w:name="_Toc19372"/>
      <w:bookmarkStart w:id="66" w:name="_Toc19905"/>
      <w:bookmarkStart w:id="67" w:name="_Toc6077"/>
      <w:r>
        <w:rPr>
          <w:rFonts w:ascii="黑体" w:hAnsi="黑体"/>
          <w:lang w:val="pt-BR"/>
        </w:rPr>
        <w:t xml:space="preserve">3.3 </w:t>
      </w:r>
      <w:r>
        <w:rPr>
          <w:rFonts w:ascii="黑体" w:hAnsi="黑体"/>
        </w:rPr>
        <w:t>计算依据</w:t>
      </w:r>
      <w:bookmarkEnd w:id="59"/>
      <w:bookmarkEnd w:id="60"/>
      <w:bookmarkEnd w:id="61"/>
      <w:bookmarkEnd w:id="62"/>
      <w:bookmarkEnd w:id="63"/>
      <w:bookmarkEnd w:id="64"/>
      <w:bookmarkEnd w:id="65"/>
      <w:bookmarkEnd w:id="66"/>
      <w:bookmarkEnd w:id="67"/>
    </w:p>
    <w:p>
      <w:pPr>
        <w:spacing w:line="470" w:lineRule="exact"/>
        <w:ind w:firstLine="540" w:firstLineChars="225"/>
        <w:rPr>
          <w:lang w:val="pt-BR"/>
        </w:rPr>
      </w:pPr>
      <w:r>
        <w:rPr>
          <w:rFonts w:hAnsi="宋体"/>
          <w:lang w:val="pt-BR"/>
        </w:rPr>
        <w:t>（</w:t>
      </w:r>
      <w:r>
        <w:rPr>
          <w:lang w:val="pt-BR"/>
        </w:rPr>
        <w:t>1</w:t>
      </w:r>
      <w:r>
        <w:rPr>
          <w:rFonts w:hAnsi="宋体"/>
          <w:lang w:val="pt-BR"/>
        </w:rPr>
        <w:t>）</w:t>
      </w:r>
      <w:r>
        <w:rPr>
          <w:rFonts w:hAnsi="宋体"/>
        </w:rPr>
        <w:t>生产能力</w:t>
      </w:r>
      <w:r>
        <w:rPr>
          <w:rFonts w:hAnsi="宋体"/>
          <w:lang w:val="pt-BR"/>
        </w:rPr>
        <w:t>：</w:t>
      </w:r>
      <w:r>
        <w:rPr>
          <w:rFonts w:hAnsi="宋体"/>
        </w:rPr>
        <w:t>年产</w:t>
      </w:r>
      <w:r>
        <w:rPr>
          <w:lang w:val="pt-BR"/>
        </w:rPr>
        <w:t>1</w:t>
      </w:r>
      <w:r>
        <w:rPr>
          <w:rFonts w:hAnsi="宋体"/>
        </w:rPr>
        <w:t>万吨碳酸二甲酯</w:t>
      </w:r>
    </w:p>
    <w:p>
      <w:pPr>
        <w:spacing w:line="470" w:lineRule="exact"/>
        <w:ind w:firstLine="540" w:firstLineChars="225"/>
        <w:rPr>
          <w:lang w:val="pt-BR"/>
        </w:rPr>
      </w:pPr>
      <w:r>
        <w:rPr>
          <w:rFonts w:hAnsi="宋体"/>
        </w:rPr>
        <w:t>按工作日为</w:t>
      </w:r>
      <w:r>
        <w:rPr>
          <w:lang w:val="pt-BR"/>
        </w:rPr>
        <w:t>300</w:t>
      </w:r>
      <w:r>
        <w:rPr>
          <w:rFonts w:hAnsi="宋体"/>
        </w:rPr>
        <w:t>天每年来计算</w:t>
      </w:r>
    </w:p>
    <w:p>
      <w:pPr>
        <w:spacing w:line="360" w:lineRule="auto"/>
        <w:ind w:firstLine="540" w:firstLineChars="225"/>
        <w:jc w:val="center"/>
      </w:pPr>
      <w:r>
        <w:rPr>
          <w:rFonts w:hAnsi="宋体"/>
        </w:rPr>
        <w:t>日产量</w:t>
      </w:r>
      <w:r>
        <w:t>=</w:t>
      </w:r>
      <w:r>
        <w:rPr>
          <w:position w:val="-24"/>
        </w:rPr>
        <w:object>
          <v:shape id="_x0000_i1028" o:spt="75" type="#_x0000_t75" style="height:31.25pt;width:34.65pt;" o:ole="t" filled="f" o:preferrelative="t" stroked="f" coordsize="21600,21600">
            <v:path/>
            <v:fill on="f" focussize="0,0"/>
            <v:stroke on="f" joinstyle="miter"/>
            <v:imagedata r:id="rId16" o:title=""/>
            <o:lock v:ext="edit" aspectratio="t"/>
            <w10:wrap type="none"/>
            <w10:anchorlock/>
          </v:shape>
          <o:OLEObject Type="Embed" ProgID="Equation.3" ShapeID="_x0000_i1028" DrawAspect="Content" ObjectID="_1468075725" r:id="rId15">
            <o:LockedField>false</o:LockedField>
          </o:OLEObject>
        </w:object>
      </w:r>
      <w:r>
        <w:t xml:space="preserve">=33 </w:t>
      </w:r>
      <w:r>
        <w:rPr>
          <w:rFonts w:hAnsi="宋体"/>
        </w:rPr>
        <w:t>吨</w:t>
      </w:r>
    </w:p>
    <w:p>
      <w:pPr>
        <w:spacing w:line="470" w:lineRule="exact"/>
        <w:ind w:firstLine="540" w:firstLineChars="225"/>
      </w:pPr>
      <w:r>
        <w:rPr>
          <w:rFonts w:hAnsi="宋体"/>
        </w:rPr>
        <w:t>（</w:t>
      </w:r>
      <w:r>
        <w:t>2</w:t>
      </w:r>
      <w:r>
        <w:rPr>
          <w:rFonts w:hAnsi="宋体"/>
        </w:rPr>
        <w:t>）相关物性数据</w:t>
      </w:r>
    </w:p>
    <w:p>
      <w:pPr>
        <w:spacing w:line="360" w:lineRule="auto"/>
        <w:jc w:val="center"/>
        <w:rPr>
          <w:rFonts w:ascii="宋体" w:hAnsi="宋体"/>
          <w:szCs w:val="21"/>
        </w:rPr>
      </w:pPr>
      <w:r>
        <w:rPr>
          <w:rFonts w:ascii="宋体" w:hAnsi="宋体"/>
          <w:szCs w:val="21"/>
        </w:rPr>
        <w:t>表</w:t>
      </w:r>
      <w:r>
        <w:rPr>
          <w:szCs w:val="21"/>
        </w:rPr>
        <w:t>3.1</w:t>
      </w:r>
      <w:r>
        <w:rPr>
          <w:rFonts w:ascii="宋体" w:hAnsi="宋体"/>
          <w:szCs w:val="21"/>
        </w:rPr>
        <w:t xml:space="preserve"> 物性数据表</w:t>
      </w:r>
    </w:p>
    <w:tbl>
      <w:tblPr>
        <w:tblStyle w:val="27"/>
        <w:tblW w:w="8635" w:type="dxa"/>
        <w:tblInd w:w="0" w:type="dxa"/>
        <w:tblLayout w:type="fixed"/>
        <w:tblCellMar>
          <w:top w:w="0" w:type="dxa"/>
          <w:left w:w="108" w:type="dxa"/>
          <w:bottom w:w="0" w:type="dxa"/>
          <w:right w:w="108" w:type="dxa"/>
        </w:tblCellMar>
      </w:tblPr>
      <w:tblGrid>
        <w:gridCol w:w="1636"/>
        <w:gridCol w:w="1241"/>
        <w:gridCol w:w="1438"/>
        <w:gridCol w:w="1440"/>
        <w:gridCol w:w="1440"/>
        <w:gridCol w:w="1440"/>
      </w:tblGrid>
      <w:tr>
        <w:tblPrEx>
          <w:tblLayout w:type="fixed"/>
          <w:tblCellMar>
            <w:top w:w="0" w:type="dxa"/>
            <w:left w:w="108" w:type="dxa"/>
            <w:bottom w:w="0" w:type="dxa"/>
            <w:right w:w="108" w:type="dxa"/>
          </w:tblCellMar>
        </w:tblPrEx>
        <w:trPr>
          <w:trHeight w:val="457" w:hRule="atLeast"/>
        </w:trPr>
        <w:tc>
          <w:tcPr>
            <w:tcW w:w="1636" w:type="dxa"/>
            <w:tcBorders>
              <w:top w:val="single" w:color="auto" w:sz="12" w:space="0"/>
              <w:bottom w:val="single" w:color="auto" w:sz="4" w:space="0"/>
            </w:tcBorders>
            <w:vAlign w:val="center"/>
          </w:tcPr>
          <w:p>
            <w:pPr>
              <w:spacing w:line="360" w:lineRule="auto"/>
              <w:jc w:val="left"/>
              <w:rPr>
                <w:rFonts w:ascii="宋体" w:hAnsi="宋体"/>
                <w:szCs w:val="21"/>
              </w:rPr>
            </w:pPr>
            <w:r>
              <w:rPr>
                <w:rFonts w:ascii="宋体" w:hAnsi="宋体"/>
                <w:szCs w:val="21"/>
              </w:rPr>
              <w:t>原料名称</w:t>
            </w:r>
          </w:p>
        </w:tc>
        <w:tc>
          <w:tcPr>
            <w:tcW w:w="1241" w:type="dxa"/>
            <w:tcBorders>
              <w:top w:val="single" w:color="auto" w:sz="12" w:space="0"/>
              <w:bottom w:val="single" w:color="auto" w:sz="4" w:space="0"/>
            </w:tcBorders>
            <w:vAlign w:val="center"/>
          </w:tcPr>
          <w:p>
            <w:pPr>
              <w:spacing w:line="360" w:lineRule="auto"/>
              <w:jc w:val="center"/>
              <w:rPr>
                <w:rFonts w:ascii="宋体" w:hAnsi="宋体"/>
                <w:szCs w:val="21"/>
              </w:rPr>
            </w:pPr>
            <w:r>
              <w:rPr>
                <w:rFonts w:ascii="宋体" w:hAnsi="宋体"/>
                <w:szCs w:val="21"/>
              </w:rPr>
              <w:t>配比</w:t>
            </w:r>
          </w:p>
        </w:tc>
        <w:tc>
          <w:tcPr>
            <w:tcW w:w="1438" w:type="dxa"/>
            <w:tcBorders>
              <w:top w:val="single" w:color="auto" w:sz="12" w:space="0"/>
              <w:bottom w:val="single" w:color="auto" w:sz="4" w:space="0"/>
            </w:tcBorders>
            <w:vAlign w:val="center"/>
          </w:tcPr>
          <w:p>
            <w:pPr>
              <w:spacing w:line="360" w:lineRule="auto"/>
              <w:jc w:val="center"/>
              <w:rPr>
                <w:rFonts w:ascii="宋体" w:hAnsi="宋体"/>
                <w:szCs w:val="21"/>
              </w:rPr>
            </w:pPr>
            <w:r>
              <w:rPr>
                <w:rFonts w:ascii="宋体" w:hAnsi="宋体"/>
                <w:szCs w:val="21"/>
              </w:rPr>
              <w:t>分子量</w:t>
            </w:r>
          </w:p>
        </w:tc>
        <w:tc>
          <w:tcPr>
            <w:tcW w:w="1440" w:type="dxa"/>
            <w:tcBorders>
              <w:top w:val="single" w:color="auto" w:sz="12" w:space="0"/>
              <w:bottom w:val="single" w:color="auto" w:sz="4" w:space="0"/>
            </w:tcBorders>
            <w:vAlign w:val="center"/>
          </w:tcPr>
          <w:p>
            <w:pPr>
              <w:spacing w:line="360" w:lineRule="auto"/>
              <w:jc w:val="center"/>
              <w:rPr>
                <w:rFonts w:ascii="宋体" w:hAnsi="宋体"/>
                <w:szCs w:val="21"/>
              </w:rPr>
            </w:pPr>
            <w:r>
              <w:rPr>
                <w:rFonts w:ascii="宋体" w:hAnsi="宋体"/>
                <w:szCs w:val="21"/>
              </w:rPr>
              <w:t>熔点 ℃</w:t>
            </w:r>
          </w:p>
        </w:tc>
        <w:tc>
          <w:tcPr>
            <w:tcW w:w="1440" w:type="dxa"/>
            <w:tcBorders>
              <w:top w:val="single" w:color="auto" w:sz="12" w:space="0"/>
              <w:bottom w:val="single" w:color="auto" w:sz="4" w:space="0"/>
            </w:tcBorders>
            <w:vAlign w:val="center"/>
          </w:tcPr>
          <w:p>
            <w:pPr>
              <w:spacing w:line="360" w:lineRule="auto"/>
              <w:jc w:val="center"/>
              <w:rPr>
                <w:rFonts w:ascii="宋体" w:hAnsi="宋体"/>
                <w:szCs w:val="21"/>
              </w:rPr>
            </w:pPr>
            <w:r>
              <w:rPr>
                <w:rFonts w:ascii="宋体" w:hAnsi="宋体"/>
                <w:szCs w:val="21"/>
              </w:rPr>
              <w:t>沸点℃</w:t>
            </w:r>
          </w:p>
        </w:tc>
        <w:tc>
          <w:tcPr>
            <w:tcW w:w="1440" w:type="dxa"/>
            <w:tcBorders>
              <w:top w:val="single" w:color="auto" w:sz="12" w:space="0"/>
              <w:bottom w:val="single" w:color="auto" w:sz="4" w:space="0"/>
            </w:tcBorders>
            <w:vAlign w:val="center"/>
          </w:tcPr>
          <w:p>
            <w:pPr>
              <w:spacing w:line="360" w:lineRule="auto"/>
              <w:jc w:val="center"/>
              <w:rPr>
                <w:rFonts w:ascii="宋体" w:hAnsi="宋体"/>
                <w:szCs w:val="21"/>
              </w:rPr>
            </w:pPr>
            <w:r>
              <w:rPr>
                <w:rFonts w:ascii="宋体" w:hAnsi="宋体"/>
                <w:szCs w:val="21"/>
              </w:rPr>
              <w:t>密度g/㎝³</w:t>
            </w:r>
          </w:p>
        </w:tc>
      </w:tr>
      <w:tr>
        <w:tblPrEx>
          <w:tblLayout w:type="fixed"/>
          <w:tblCellMar>
            <w:top w:w="0" w:type="dxa"/>
            <w:left w:w="108" w:type="dxa"/>
            <w:bottom w:w="0" w:type="dxa"/>
            <w:right w:w="108" w:type="dxa"/>
          </w:tblCellMar>
        </w:tblPrEx>
        <w:trPr>
          <w:trHeight w:val="327" w:hRule="atLeast"/>
        </w:trPr>
        <w:tc>
          <w:tcPr>
            <w:tcW w:w="1636" w:type="dxa"/>
            <w:tcBorders>
              <w:top w:val="single" w:color="auto" w:sz="4" w:space="0"/>
            </w:tcBorders>
            <w:vAlign w:val="center"/>
          </w:tcPr>
          <w:p>
            <w:pPr>
              <w:spacing w:line="360" w:lineRule="auto"/>
              <w:jc w:val="left"/>
              <w:rPr>
                <w:rFonts w:ascii="宋体" w:hAnsi="宋体"/>
                <w:szCs w:val="21"/>
              </w:rPr>
            </w:pPr>
            <w:r>
              <w:rPr>
                <w:rFonts w:ascii="宋体" w:hAnsi="宋体"/>
                <w:szCs w:val="21"/>
              </w:rPr>
              <w:t>甲醇</w:t>
            </w:r>
          </w:p>
        </w:tc>
        <w:tc>
          <w:tcPr>
            <w:tcW w:w="1241" w:type="dxa"/>
            <w:tcBorders>
              <w:top w:val="single" w:color="auto" w:sz="4" w:space="0"/>
            </w:tcBorders>
            <w:vAlign w:val="center"/>
          </w:tcPr>
          <w:p>
            <w:pPr>
              <w:spacing w:line="360" w:lineRule="auto"/>
              <w:jc w:val="center"/>
              <w:rPr>
                <w:rFonts w:ascii="宋体" w:hAnsi="宋体"/>
                <w:szCs w:val="21"/>
              </w:rPr>
            </w:pPr>
            <w:r>
              <w:rPr>
                <w:rFonts w:ascii="宋体" w:hAnsi="宋体"/>
                <w:szCs w:val="21"/>
              </w:rPr>
              <w:t>0.9</w:t>
            </w:r>
          </w:p>
        </w:tc>
        <w:tc>
          <w:tcPr>
            <w:tcW w:w="1438" w:type="dxa"/>
            <w:tcBorders>
              <w:top w:val="single" w:color="auto" w:sz="4" w:space="0"/>
            </w:tcBorders>
            <w:vAlign w:val="center"/>
          </w:tcPr>
          <w:p>
            <w:pPr>
              <w:spacing w:line="360" w:lineRule="auto"/>
              <w:jc w:val="center"/>
              <w:rPr>
                <w:rFonts w:ascii="宋体" w:hAnsi="宋体"/>
                <w:szCs w:val="21"/>
              </w:rPr>
            </w:pPr>
            <w:r>
              <w:rPr>
                <w:rFonts w:ascii="宋体" w:hAnsi="宋体"/>
                <w:szCs w:val="21"/>
              </w:rPr>
              <w:t>32.4</w:t>
            </w:r>
          </w:p>
        </w:tc>
        <w:tc>
          <w:tcPr>
            <w:tcW w:w="1440" w:type="dxa"/>
            <w:tcBorders>
              <w:top w:val="single" w:color="auto" w:sz="4" w:space="0"/>
            </w:tcBorders>
            <w:vAlign w:val="center"/>
          </w:tcPr>
          <w:p>
            <w:pPr>
              <w:spacing w:line="360" w:lineRule="auto"/>
              <w:jc w:val="center"/>
              <w:rPr>
                <w:rFonts w:ascii="宋体" w:hAnsi="宋体"/>
                <w:szCs w:val="21"/>
              </w:rPr>
            </w:pPr>
            <w:r>
              <w:rPr>
                <w:rFonts w:ascii="宋体" w:hAnsi="宋体"/>
                <w:szCs w:val="21"/>
              </w:rPr>
              <w:t>-97.8</w:t>
            </w:r>
          </w:p>
        </w:tc>
        <w:tc>
          <w:tcPr>
            <w:tcW w:w="1440" w:type="dxa"/>
            <w:tcBorders>
              <w:top w:val="single" w:color="auto" w:sz="4" w:space="0"/>
            </w:tcBorders>
            <w:vAlign w:val="center"/>
          </w:tcPr>
          <w:p>
            <w:pPr>
              <w:spacing w:line="360" w:lineRule="auto"/>
              <w:jc w:val="center"/>
              <w:rPr>
                <w:rFonts w:ascii="宋体" w:hAnsi="宋体"/>
                <w:szCs w:val="21"/>
              </w:rPr>
            </w:pPr>
            <w:r>
              <w:rPr>
                <w:rFonts w:ascii="宋体" w:hAnsi="宋体"/>
                <w:szCs w:val="21"/>
              </w:rPr>
              <w:t>64.8</w:t>
            </w:r>
          </w:p>
        </w:tc>
        <w:tc>
          <w:tcPr>
            <w:tcW w:w="1440" w:type="dxa"/>
            <w:tcBorders>
              <w:top w:val="single" w:color="auto" w:sz="4" w:space="0"/>
            </w:tcBorders>
            <w:vAlign w:val="center"/>
          </w:tcPr>
          <w:p>
            <w:pPr>
              <w:spacing w:line="360" w:lineRule="auto"/>
              <w:jc w:val="center"/>
              <w:rPr>
                <w:rFonts w:ascii="宋体" w:hAnsi="宋体"/>
                <w:szCs w:val="21"/>
              </w:rPr>
            </w:pPr>
            <w:r>
              <w:rPr>
                <w:rFonts w:ascii="宋体" w:hAnsi="宋体"/>
                <w:szCs w:val="21"/>
              </w:rPr>
              <w:t>0.79</w:t>
            </w:r>
          </w:p>
        </w:tc>
      </w:tr>
    </w:tbl>
    <w:p>
      <w:pPr>
        <w:spacing w:line="360" w:lineRule="auto"/>
        <w:rPr>
          <w:rFonts w:ascii="宋体" w:hAnsi="宋体"/>
          <w:szCs w:val="21"/>
        </w:rPr>
      </w:pPr>
    </w:p>
    <w:p>
      <w:pPr>
        <w:spacing w:line="360" w:lineRule="auto"/>
        <w:jc w:val="center"/>
        <w:rPr>
          <w:rFonts w:hint="eastAsia" w:ascii="宋体" w:hAnsi="宋体"/>
          <w:szCs w:val="21"/>
        </w:rPr>
      </w:pPr>
    </w:p>
    <w:p>
      <w:pPr>
        <w:spacing w:line="360" w:lineRule="auto"/>
        <w:jc w:val="center"/>
        <w:rPr>
          <w:rFonts w:ascii="宋体" w:hAnsi="宋体"/>
          <w:szCs w:val="21"/>
        </w:rPr>
      </w:pPr>
      <w:r>
        <w:rPr>
          <w:rFonts w:hint="eastAsia" w:ascii="宋体" w:hAnsi="宋体"/>
          <w:szCs w:val="21"/>
        </w:rPr>
        <w:t xml:space="preserve">续表 </w:t>
      </w:r>
      <w:r>
        <w:rPr>
          <w:szCs w:val="21"/>
        </w:rPr>
        <w:t>3.1</w:t>
      </w:r>
      <w:r>
        <w:rPr>
          <w:rFonts w:hint="eastAsia" w:ascii="宋体" w:hAnsi="宋体"/>
          <w:szCs w:val="21"/>
        </w:rPr>
        <w:t xml:space="preserve"> 物性数据表</w:t>
      </w:r>
    </w:p>
    <w:tbl>
      <w:tblPr>
        <w:tblStyle w:val="27"/>
        <w:tblW w:w="874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57"/>
        <w:gridCol w:w="179"/>
        <w:gridCol w:w="1241"/>
        <w:gridCol w:w="37"/>
        <w:gridCol w:w="1401"/>
        <w:gridCol w:w="56"/>
        <w:gridCol w:w="1384"/>
        <w:gridCol w:w="73"/>
        <w:gridCol w:w="1367"/>
        <w:gridCol w:w="90"/>
        <w:gridCol w:w="1350"/>
        <w:gridCol w:w="107"/>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6" w:hRule="atLeast"/>
        </w:trPr>
        <w:tc>
          <w:tcPr>
            <w:tcW w:w="1457" w:type="dxa"/>
            <w:tcBorders>
              <w:top w:val="single" w:color="auto" w:sz="12" w:space="0"/>
              <w:bottom w:val="single" w:color="auto" w:sz="4" w:space="0"/>
            </w:tcBorders>
            <w:vAlign w:val="center"/>
          </w:tcPr>
          <w:p>
            <w:pPr>
              <w:spacing w:line="360" w:lineRule="auto"/>
              <w:jc w:val="left"/>
              <w:rPr>
                <w:rFonts w:ascii="宋体" w:hAnsi="宋体"/>
                <w:szCs w:val="21"/>
              </w:rPr>
            </w:pPr>
            <w:r>
              <w:rPr>
                <w:rFonts w:ascii="宋体" w:hAnsi="宋体"/>
                <w:szCs w:val="21"/>
              </w:rPr>
              <w:t>原料名称</w:t>
            </w:r>
          </w:p>
        </w:tc>
        <w:tc>
          <w:tcPr>
            <w:tcW w:w="1457" w:type="dxa"/>
            <w:gridSpan w:val="3"/>
            <w:tcBorders>
              <w:top w:val="single" w:color="auto" w:sz="12" w:space="0"/>
              <w:bottom w:val="single" w:color="auto" w:sz="4" w:space="0"/>
            </w:tcBorders>
            <w:vAlign w:val="center"/>
          </w:tcPr>
          <w:p>
            <w:pPr>
              <w:spacing w:line="360" w:lineRule="auto"/>
              <w:jc w:val="center"/>
              <w:rPr>
                <w:rFonts w:ascii="宋体" w:hAnsi="宋体"/>
                <w:szCs w:val="21"/>
              </w:rPr>
            </w:pPr>
            <w:r>
              <w:rPr>
                <w:rFonts w:ascii="宋体" w:hAnsi="宋体"/>
                <w:szCs w:val="21"/>
              </w:rPr>
              <w:t>配比</w:t>
            </w:r>
          </w:p>
        </w:tc>
        <w:tc>
          <w:tcPr>
            <w:tcW w:w="1457" w:type="dxa"/>
            <w:gridSpan w:val="2"/>
            <w:tcBorders>
              <w:top w:val="single" w:color="auto" w:sz="12" w:space="0"/>
              <w:bottom w:val="single" w:color="auto" w:sz="4" w:space="0"/>
            </w:tcBorders>
            <w:vAlign w:val="center"/>
          </w:tcPr>
          <w:p>
            <w:pPr>
              <w:spacing w:line="360" w:lineRule="auto"/>
              <w:jc w:val="center"/>
              <w:rPr>
                <w:rFonts w:ascii="宋体" w:hAnsi="宋体"/>
                <w:szCs w:val="21"/>
              </w:rPr>
            </w:pPr>
            <w:r>
              <w:rPr>
                <w:rFonts w:ascii="宋体" w:hAnsi="宋体"/>
                <w:szCs w:val="21"/>
              </w:rPr>
              <w:t>分子量</w:t>
            </w:r>
          </w:p>
        </w:tc>
        <w:tc>
          <w:tcPr>
            <w:tcW w:w="1457" w:type="dxa"/>
            <w:gridSpan w:val="2"/>
            <w:tcBorders>
              <w:top w:val="single" w:color="auto" w:sz="12" w:space="0"/>
              <w:bottom w:val="single" w:color="auto" w:sz="4" w:space="0"/>
            </w:tcBorders>
            <w:vAlign w:val="center"/>
          </w:tcPr>
          <w:p>
            <w:pPr>
              <w:spacing w:line="360" w:lineRule="auto"/>
              <w:jc w:val="center"/>
              <w:rPr>
                <w:rFonts w:ascii="宋体" w:hAnsi="宋体"/>
                <w:szCs w:val="21"/>
              </w:rPr>
            </w:pPr>
            <w:r>
              <w:rPr>
                <w:rFonts w:ascii="宋体" w:hAnsi="宋体"/>
                <w:szCs w:val="21"/>
              </w:rPr>
              <w:t>熔点 ℃</w:t>
            </w:r>
          </w:p>
        </w:tc>
        <w:tc>
          <w:tcPr>
            <w:tcW w:w="1457" w:type="dxa"/>
            <w:gridSpan w:val="2"/>
            <w:tcBorders>
              <w:top w:val="single" w:color="auto" w:sz="12" w:space="0"/>
              <w:bottom w:val="single" w:color="auto" w:sz="4" w:space="0"/>
            </w:tcBorders>
            <w:vAlign w:val="center"/>
          </w:tcPr>
          <w:p>
            <w:pPr>
              <w:spacing w:line="360" w:lineRule="auto"/>
              <w:jc w:val="center"/>
              <w:rPr>
                <w:rFonts w:ascii="宋体" w:hAnsi="宋体"/>
                <w:szCs w:val="21"/>
              </w:rPr>
            </w:pPr>
            <w:r>
              <w:rPr>
                <w:rFonts w:ascii="宋体" w:hAnsi="宋体"/>
                <w:szCs w:val="21"/>
              </w:rPr>
              <w:t>沸点℃</w:t>
            </w:r>
          </w:p>
        </w:tc>
        <w:tc>
          <w:tcPr>
            <w:tcW w:w="1457" w:type="dxa"/>
            <w:gridSpan w:val="2"/>
            <w:tcBorders>
              <w:top w:val="single" w:color="auto" w:sz="12" w:space="0"/>
              <w:bottom w:val="single" w:color="auto" w:sz="4" w:space="0"/>
            </w:tcBorders>
            <w:vAlign w:val="center"/>
          </w:tcPr>
          <w:p>
            <w:pPr>
              <w:spacing w:line="360" w:lineRule="auto"/>
              <w:jc w:val="center"/>
              <w:rPr>
                <w:rFonts w:ascii="宋体" w:hAnsi="宋体"/>
                <w:szCs w:val="21"/>
              </w:rPr>
            </w:pPr>
            <w:r>
              <w:rPr>
                <w:rFonts w:ascii="宋体" w:hAnsi="宋体"/>
                <w:szCs w:val="21"/>
              </w:rPr>
              <w:t>密度g/㎝³</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6" w:hRule="atLeast"/>
        </w:trPr>
        <w:tc>
          <w:tcPr>
            <w:tcW w:w="1457" w:type="dxa"/>
            <w:tcBorders>
              <w:top w:val="single" w:color="auto" w:sz="4" w:space="0"/>
            </w:tcBorders>
            <w:vAlign w:val="center"/>
          </w:tcPr>
          <w:p>
            <w:pPr>
              <w:spacing w:line="360" w:lineRule="auto"/>
              <w:jc w:val="left"/>
              <w:rPr>
                <w:rFonts w:ascii="宋体" w:hAnsi="宋体"/>
                <w:szCs w:val="21"/>
              </w:rPr>
            </w:pPr>
            <w:r>
              <w:rPr>
                <w:rFonts w:ascii="宋体" w:hAnsi="宋体"/>
                <w:szCs w:val="21"/>
              </w:rPr>
              <w:t>氮气</w:t>
            </w:r>
          </w:p>
        </w:tc>
        <w:tc>
          <w:tcPr>
            <w:tcW w:w="1457" w:type="dxa"/>
            <w:gridSpan w:val="3"/>
            <w:tcBorders>
              <w:top w:val="single" w:color="auto" w:sz="4" w:space="0"/>
            </w:tcBorders>
            <w:vAlign w:val="center"/>
          </w:tcPr>
          <w:p>
            <w:pPr>
              <w:spacing w:line="360" w:lineRule="auto"/>
              <w:jc w:val="center"/>
              <w:rPr>
                <w:rFonts w:ascii="宋体" w:hAnsi="宋体"/>
                <w:szCs w:val="21"/>
              </w:rPr>
            </w:pPr>
          </w:p>
        </w:tc>
        <w:tc>
          <w:tcPr>
            <w:tcW w:w="1457" w:type="dxa"/>
            <w:gridSpan w:val="2"/>
            <w:tcBorders>
              <w:top w:val="single" w:color="auto" w:sz="4" w:space="0"/>
            </w:tcBorders>
            <w:vAlign w:val="center"/>
          </w:tcPr>
          <w:p>
            <w:pPr>
              <w:spacing w:line="360" w:lineRule="auto"/>
              <w:jc w:val="center"/>
              <w:rPr>
                <w:rFonts w:ascii="宋体" w:hAnsi="宋体"/>
                <w:szCs w:val="21"/>
              </w:rPr>
            </w:pPr>
            <w:r>
              <w:rPr>
                <w:rFonts w:ascii="宋体" w:hAnsi="宋体"/>
                <w:szCs w:val="21"/>
              </w:rPr>
              <w:t>28</w:t>
            </w:r>
          </w:p>
        </w:tc>
        <w:tc>
          <w:tcPr>
            <w:tcW w:w="1457" w:type="dxa"/>
            <w:gridSpan w:val="2"/>
            <w:tcBorders>
              <w:top w:val="single" w:color="auto" w:sz="4" w:space="0"/>
            </w:tcBorders>
            <w:vAlign w:val="center"/>
          </w:tcPr>
          <w:p>
            <w:pPr>
              <w:spacing w:line="360" w:lineRule="auto"/>
              <w:jc w:val="center"/>
              <w:rPr>
                <w:rFonts w:ascii="宋体" w:hAnsi="宋体"/>
                <w:szCs w:val="21"/>
              </w:rPr>
            </w:pPr>
            <w:r>
              <w:rPr>
                <w:rFonts w:ascii="宋体" w:hAnsi="宋体"/>
                <w:szCs w:val="21"/>
              </w:rPr>
              <w:t>-210</w:t>
            </w:r>
          </w:p>
        </w:tc>
        <w:tc>
          <w:tcPr>
            <w:tcW w:w="1457" w:type="dxa"/>
            <w:gridSpan w:val="2"/>
            <w:tcBorders>
              <w:top w:val="single" w:color="auto" w:sz="4" w:space="0"/>
            </w:tcBorders>
            <w:vAlign w:val="center"/>
          </w:tcPr>
          <w:p>
            <w:pPr>
              <w:spacing w:line="360" w:lineRule="auto"/>
              <w:jc w:val="center"/>
              <w:rPr>
                <w:rFonts w:ascii="宋体" w:hAnsi="宋体"/>
                <w:szCs w:val="21"/>
              </w:rPr>
            </w:pPr>
            <w:r>
              <w:rPr>
                <w:rFonts w:ascii="宋体" w:hAnsi="宋体"/>
                <w:szCs w:val="21"/>
              </w:rPr>
              <w:t>-195.8</w:t>
            </w:r>
          </w:p>
        </w:tc>
        <w:tc>
          <w:tcPr>
            <w:tcW w:w="1457" w:type="dxa"/>
            <w:gridSpan w:val="2"/>
            <w:tcBorders>
              <w:top w:val="single" w:color="auto" w:sz="4" w:space="0"/>
            </w:tcBorders>
            <w:vAlign w:val="center"/>
          </w:tcPr>
          <w:p>
            <w:pPr>
              <w:spacing w:line="360" w:lineRule="auto"/>
              <w:jc w:val="center"/>
              <w:rPr>
                <w:rFonts w:ascii="宋体" w:hAnsi="宋体"/>
                <w:szCs w:val="21"/>
              </w:rPr>
            </w:pPr>
            <w:r>
              <w:rPr>
                <w:rFonts w:ascii="宋体" w:hAnsi="宋体"/>
                <w:szCs w:val="21"/>
              </w:rPr>
              <w:t>1.25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7" w:type="dxa"/>
          <w:trHeight w:val="327" w:hRule="atLeast"/>
        </w:trPr>
        <w:tc>
          <w:tcPr>
            <w:tcW w:w="1636" w:type="dxa"/>
            <w:gridSpan w:val="2"/>
            <w:vAlign w:val="center"/>
          </w:tcPr>
          <w:p>
            <w:pPr>
              <w:spacing w:line="360" w:lineRule="auto"/>
              <w:jc w:val="left"/>
              <w:rPr>
                <w:rFonts w:ascii="宋体" w:hAnsi="宋体"/>
                <w:szCs w:val="21"/>
              </w:rPr>
            </w:pPr>
            <w:r>
              <w:rPr>
                <w:rFonts w:ascii="宋体" w:hAnsi="宋体"/>
                <w:szCs w:val="21"/>
              </w:rPr>
              <w:t>氧气</w:t>
            </w:r>
          </w:p>
        </w:tc>
        <w:tc>
          <w:tcPr>
            <w:tcW w:w="1241" w:type="dxa"/>
            <w:vAlign w:val="center"/>
          </w:tcPr>
          <w:p>
            <w:pPr>
              <w:spacing w:line="360" w:lineRule="auto"/>
              <w:jc w:val="center"/>
              <w:rPr>
                <w:rFonts w:ascii="宋体" w:hAnsi="宋体"/>
                <w:szCs w:val="21"/>
              </w:rPr>
            </w:pPr>
            <w:r>
              <w:rPr>
                <w:rFonts w:ascii="宋体" w:hAnsi="宋体"/>
                <w:szCs w:val="21"/>
              </w:rPr>
              <w:t>1.0</w:t>
            </w:r>
          </w:p>
        </w:tc>
        <w:tc>
          <w:tcPr>
            <w:tcW w:w="1438" w:type="dxa"/>
            <w:gridSpan w:val="2"/>
            <w:vAlign w:val="center"/>
          </w:tcPr>
          <w:p>
            <w:pPr>
              <w:spacing w:line="360" w:lineRule="auto"/>
              <w:jc w:val="center"/>
              <w:rPr>
                <w:rFonts w:ascii="宋体" w:hAnsi="宋体"/>
                <w:szCs w:val="21"/>
              </w:rPr>
            </w:pPr>
            <w:r>
              <w:rPr>
                <w:rFonts w:ascii="宋体" w:hAnsi="宋体"/>
                <w:szCs w:val="21"/>
              </w:rPr>
              <w:t>32</w:t>
            </w:r>
          </w:p>
        </w:tc>
        <w:tc>
          <w:tcPr>
            <w:tcW w:w="1440" w:type="dxa"/>
            <w:gridSpan w:val="2"/>
            <w:vAlign w:val="center"/>
          </w:tcPr>
          <w:p>
            <w:pPr>
              <w:spacing w:line="360" w:lineRule="auto"/>
              <w:jc w:val="center"/>
              <w:rPr>
                <w:rFonts w:ascii="宋体" w:hAnsi="宋体"/>
                <w:szCs w:val="21"/>
              </w:rPr>
            </w:pPr>
            <w:r>
              <w:rPr>
                <w:rFonts w:ascii="宋体" w:hAnsi="宋体"/>
                <w:szCs w:val="21"/>
              </w:rPr>
              <w:t>-218</w:t>
            </w:r>
          </w:p>
        </w:tc>
        <w:tc>
          <w:tcPr>
            <w:tcW w:w="1440" w:type="dxa"/>
            <w:gridSpan w:val="2"/>
            <w:vAlign w:val="center"/>
          </w:tcPr>
          <w:p>
            <w:pPr>
              <w:spacing w:line="360" w:lineRule="auto"/>
              <w:jc w:val="center"/>
              <w:rPr>
                <w:rFonts w:ascii="宋体" w:hAnsi="宋体"/>
                <w:szCs w:val="21"/>
              </w:rPr>
            </w:pPr>
            <w:r>
              <w:rPr>
                <w:rFonts w:ascii="宋体" w:hAnsi="宋体"/>
                <w:szCs w:val="21"/>
              </w:rPr>
              <w:t>-183</w:t>
            </w:r>
          </w:p>
        </w:tc>
        <w:tc>
          <w:tcPr>
            <w:tcW w:w="1440" w:type="dxa"/>
            <w:gridSpan w:val="2"/>
            <w:vAlign w:val="center"/>
          </w:tcPr>
          <w:p>
            <w:pPr>
              <w:spacing w:line="360" w:lineRule="auto"/>
              <w:jc w:val="center"/>
              <w:rPr>
                <w:rFonts w:ascii="宋体" w:hAnsi="宋体"/>
                <w:szCs w:val="21"/>
              </w:rPr>
            </w:pPr>
            <w:r>
              <w:rPr>
                <w:rFonts w:ascii="宋体" w:hAnsi="宋体"/>
                <w:szCs w:val="21"/>
              </w:rPr>
              <w:t>1..429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6" w:hRule="atLeast"/>
        </w:trPr>
        <w:tc>
          <w:tcPr>
            <w:tcW w:w="1457" w:type="dxa"/>
            <w:vAlign w:val="center"/>
          </w:tcPr>
          <w:p>
            <w:pPr>
              <w:spacing w:line="360" w:lineRule="auto"/>
              <w:jc w:val="left"/>
              <w:rPr>
                <w:rFonts w:ascii="宋体" w:hAnsi="宋体"/>
                <w:szCs w:val="21"/>
              </w:rPr>
            </w:pPr>
            <w:r>
              <w:rPr>
                <w:rFonts w:ascii="宋体" w:hAnsi="宋体"/>
                <w:szCs w:val="21"/>
              </w:rPr>
              <w:t>水</w:t>
            </w:r>
          </w:p>
        </w:tc>
        <w:tc>
          <w:tcPr>
            <w:tcW w:w="1457" w:type="dxa"/>
            <w:gridSpan w:val="3"/>
            <w:vAlign w:val="center"/>
          </w:tcPr>
          <w:p>
            <w:pPr>
              <w:spacing w:line="360" w:lineRule="auto"/>
              <w:jc w:val="center"/>
              <w:rPr>
                <w:rFonts w:ascii="宋体" w:hAnsi="宋体"/>
                <w:szCs w:val="21"/>
              </w:rPr>
            </w:pPr>
          </w:p>
        </w:tc>
        <w:tc>
          <w:tcPr>
            <w:tcW w:w="1457" w:type="dxa"/>
            <w:gridSpan w:val="2"/>
            <w:vAlign w:val="center"/>
          </w:tcPr>
          <w:p>
            <w:pPr>
              <w:spacing w:line="360" w:lineRule="auto"/>
              <w:jc w:val="center"/>
              <w:rPr>
                <w:rFonts w:ascii="宋体" w:hAnsi="宋体"/>
                <w:szCs w:val="21"/>
              </w:rPr>
            </w:pPr>
            <w:r>
              <w:rPr>
                <w:rFonts w:ascii="宋体" w:hAnsi="宋体"/>
                <w:szCs w:val="21"/>
              </w:rPr>
              <w:t>16</w:t>
            </w:r>
          </w:p>
        </w:tc>
        <w:tc>
          <w:tcPr>
            <w:tcW w:w="1457" w:type="dxa"/>
            <w:gridSpan w:val="2"/>
            <w:vAlign w:val="center"/>
          </w:tcPr>
          <w:p>
            <w:pPr>
              <w:spacing w:line="360" w:lineRule="auto"/>
              <w:jc w:val="center"/>
              <w:rPr>
                <w:rFonts w:ascii="宋体" w:hAnsi="宋体"/>
                <w:szCs w:val="21"/>
              </w:rPr>
            </w:pPr>
            <w:r>
              <w:rPr>
                <w:rFonts w:ascii="宋体" w:hAnsi="宋体"/>
                <w:szCs w:val="21"/>
              </w:rPr>
              <w:t>0</w:t>
            </w:r>
          </w:p>
        </w:tc>
        <w:tc>
          <w:tcPr>
            <w:tcW w:w="1457" w:type="dxa"/>
            <w:gridSpan w:val="2"/>
            <w:vAlign w:val="center"/>
          </w:tcPr>
          <w:p>
            <w:pPr>
              <w:spacing w:line="360" w:lineRule="auto"/>
              <w:jc w:val="center"/>
              <w:rPr>
                <w:rFonts w:ascii="宋体" w:hAnsi="宋体"/>
                <w:szCs w:val="21"/>
              </w:rPr>
            </w:pPr>
            <w:r>
              <w:rPr>
                <w:rFonts w:ascii="宋体" w:hAnsi="宋体"/>
                <w:szCs w:val="21"/>
              </w:rPr>
              <w:t>99.975</w:t>
            </w:r>
          </w:p>
        </w:tc>
        <w:tc>
          <w:tcPr>
            <w:tcW w:w="1457" w:type="dxa"/>
            <w:gridSpan w:val="2"/>
            <w:vAlign w:val="center"/>
          </w:tcPr>
          <w:p>
            <w:pPr>
              <w:spacing w:line="360" w:lineRule="auto"/>
              <w:jc w:val="center"/>
              <w:rPr>
                <w:rFonts w:ascii="宋体" w:hAnsi="宋体"/>
                <w:szCs w:val="21"/>
              </w:rPr>
            </w:pPr>
            <w:r>
              <w:rPr>
                <w:rFonts w:ascii="宋体" w:hAnsi="宋体"/>
                <w:szCs w:val="21"/>
              </w:rPr>
              <w:t>1.226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7" w:type="dxa"/>
          <w:trHeight w:val="311" w:hRule="atLeast"/>
        </w:trPr>
        <w:tc>
          <w:tcPr>
            <w:tcW w:w="1636" w:type="dxa"/>
            <w:gridSpan w:val="2"/>
            <w:vAlign w:val="center"/>
          </w:tcPr>
          <w:p>
            <w:pPr>
              <w:spacing w:line="360" w:lineRule="auto"/>
              <w:jc w:val="left"/>
              <w:rPr>
                <w:rFonts w:ascii="宋体" w:hAnsi="宋体"/>
                <w:szCs w:val="21"/>
              </w:rPr>
            </w:pPr>
            <w:r>
              <w:rPr>
                <w:rFonts w:ascii="宋体" w:hAnsi="宋体"/>
                <w:szCs w:val="21"/>
              </w:rPr>
              <w:t>一氧化碳</w:t>
            </w:r>
          </w:p>
        </w:tc>
        <w:tc>
          <w:tcPr>
            <w:tcW w:w="1241" w:type="dxa"/>
            <w:vAlign w:val="center"/>
          </w:tcPr>
          <w:p>
            <w:pPr>
              <w:spacing w:line="360" w:lineRule="auto"/>
              <w:jc w:val="center"/>
              <w:rPr>
                <w:rFonts w:ascii="宋体" w:hAnsi="宋体"/>
                <w:szCs w:val="21"/>
              </w:rPr>
            </w:pPr>
            <w:r>
              <w:rPr>
                <w:rFonts w:ascii="宋体" w:hAnsi="宋体"/>
                <w:szCs w:val="21"/>
              </w:rPr>
              <w:t>1.6</w:t>
            </w:r>
          </w:p>
        </w:tc>
        <w:tc>
          <w:tcPr>
            <w:tcW w:w="1438" w:type="dxa"/>
            <w:gridSpan w:val="2"/>
            <w:vAlign w:val="center"/>
          </w:tcPr>
          <w:p>
            <w:pPr>
              <w:spacing w:line="360" w:lineRule="auto"/>
              <w:jc w:val="center"/>
              <w:rPr>
                <w:rFonts w:ascii="宋体" w:hAnsi="宋体"/>
                <w:szCs w:val="21"/>
              </w:rPr>
            </w:pPr>
            <w:r>
              <w:rPr>
                <w:rFonts w:ascii="宋体" w:hAnsi="宋体"/>
                <w:szCs w:val="21"/>
              </w:rPr>
              <w:t>30.1</w:t>
            </w:r>
          </w:p>
        </w:tc>
        <w:tc>
          <w:tcPr>
            <w:tcW w:w="1440" w:type="dxa"/>
            <w:gridSpan w:val="2"/>
            <w:vAlign w:val="center"/>
          </w:tcPr>
          <w:p>
            <w:pPr>
              <w:spacing w:line="360" w:lineRule="auto"/>
              <w:jc w:val="center"/>
              <w:rPr>
                <w:rFonts w:ascii="宋体" w:hAnsi="宋体"/>
                <w:szCs w:val="21"/>
              </w:rPr>
            </w:pPr>
            <w:r>
              <w:rPr>
                <w:rFonts w:ascii="宋体" w:hAnsi="宋体"/>
                <w:szCs w:val="21"/>
              </w:rPr>
              <w:t>-207</w:t>
            </w:r>
          </w:p>
        </w:tc>
        <w:tc>
          <w:tcPr>
            <w:tcW w:w="1440" w:type="dxa"/>
            <w:gridSpan w:val="2"/>
            <w:vAlign w:val="center"/>
          </w:tcPr>
          <w:p>
            <w:pPr>
              <w:spacing w:line="360" w:lineRule="auto"/>
              <w:jc w:val="center"/>
              <w:rPr>
                <w:rFonts w:ascii="宋体" w:hAnsi="宋体"/>
                <w:szCs w:val="21"/>
              </w:rPr>
            </w:pPr>
            <w:r>
              <w:rPr>
                <w:rFonts w:ascii="宋体" w:hAnsi="宋体"/>
                <w:szCs w:val="21"/>
              </w:rPr>
              <w:t>-191.5</w:t>
            </w:r>
          </w:p>
        </w:tc>
        <w:tc>
          <w:tcPr>
            <w:tcW w:w="1440" w:type="dxa"/>
            <w:gridSpan w:val="2"/>
            <w:vAlign w:val="center"/>
          </w:tcPr>
          <w:p>
            <w:pPr>
              <w:spacing w:line="360" w:lineRule="auto"/>
              <w:jc w:val="center"/>
              <w:rPr>
                <w:rFonts w:ascii="宋体" w:hAnsi="宋体"/>
                <w:szCs w:val="21"/>
              </w:rPr>
            </w:pPr>
            <w:r>
              <w:rPr>
                <w:rFonts w:ascii="宋体" w:hAnsi="宋体"/>
                <w:szCs w:val="21"/>
              </w:rPr>
              <w:t>1.25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4" w:hRule="atLeast"/>
        </w:trPr>
        <w:tc>
          <w:tcPr>
            <w:tcW w:w="1457" w:type="dxa"/>
            <w:vAlign w:val="center"/>
          </w:tcPr>
          <w:p>
            <w:pPr>
              <w:spacing w:line="360" w:lineRule="auto"/>
              <w:jc w:val="left"/>
              <w:rPr>
                <w:rFonts w:ascii="宋体" w:hAnsi="宋体"/>
                <w:szCs w:val="21"/>
              </w:rPr>
            </w:pPr>
            <w:r>
              <w:rPr>
                <w:rFonts w:ascii="宋体" w:hAnsi="宋体"/>
                <w:szCs w:val="21"/>
              </w:rPr>
              <w:t>碳酸二甲酯</w:t>
            </w:r>
          </w:p>
        </w:tc>
        <w:tc>
          <w:tcPr>
            <w:tcW w:w="1457" w:type="dxa"/>
            <w:gridSpan w:val="3"/>
            <w:vAlign w:val="center"/>
          </w:tcPr>
          <w:p>
            <w:pPr>
              <w:spacing w:line="360" w:lineRule="auto"/>
              <w:jc w:val="center"/>
              <w:rPr>
                <w:rFonts w:ascii="宋体" w:hAnsi="宋体"/>
                <w:szCs w:val="21"/>
              </w:rPr>
            </w:pPr>
          </w:p>
        </w:tc>
        <w:tc>
          <w:tcPr>
            <w:tcW w:w="1457" w:type="dxa"/>
            <w:gridSpan w:val="2"/>
            <w:vAlign w:val="center"/>
          </w:tcPr>
          <w:p>
            <w:pPr>
              <w:spacing w:line="360" w:lineRule="auto"/>
              <w:jc w:val="center"/>
              <w:rPr>
                <w:rFonts w:ascii="宋体" w:hAnsi="宋体"/>
                <w:szCs w:val="21"/>
              </w:rPr>
            </w:pPr>
            <w:r>
              <w:rPr>
                <w:rFonts w:ascii="宋体" w:hAnsi="宋体"/>
                <w:szCs w:val="21"/>
              </w:rPr>
              <w:t>90.0779</w:t>
            </w:r>
          </w:p>
        </w:tc>
        <w:tc>
          <w:tcPr>
            <w:tcW w:w="1457" w:type="dxa"/>
            <w:gridSpan w:val="2"/>
            <w:vAlign w:val="center"/>
          </w:tcPr>
          <w:p>
            <w:pPr>
              <w:spacing w:line="360" w:lineRule="auto"/>
              <w:jc w:val="center"/>
              <w:rPr>
                <w:rFonts w:ascii="宋体" w:hAnsi="宋体"/>
                <w:szCs w:val="21"/>
              </w:rPr>
            </w:pPr>
            <w:r>
              <w:rPr>
                <w:rFonts w:ascii="宋体" w:hAnsi="宋体"/>
                <w:szCs w:val="21"/>
              </w:rPr>
              <w:t>4</w:t>
            </w:r>
          </w:p>
        </w:tc>
        <w:tc>
          <w:tcPr>
            <w:tcW w:w="1457" w:type="dxa"/>
            <w:gridSpan w:val="2"/>
            <w:vAlign w:val="center"/>
          </w:tcPr>
          <w:p>
            <w:pPr>
              <w:spacing w:line="360" w:lineRule="auto"/>
              <w:jc w:val="center"/>
              <w:rPr>
                <w:rFonts w:ascii="宋体" w:hAnsi="宋体"/>
                <w:szCs w:val="21"/>
              </w:rPr>
            </w:pPr>
            <w:r>
              <w:rPr>
                <w:rFonts w:ascii="宋体" w:hAnsi="宋体"/>
                <w:szCs w:val="21"/>
              </w:rPr>
              <w:t>90.1</w:t>
            </w:r>
          </w:p>
        </w:tc>
        <w:tc>
          <w:tcPr>
            <w:tcW w:w="1457" w:type="dxa"/>
            <w:gridSpan w:val="2"/>
            <w:vAlign w:val="center"/>
          </w:tcPr>
          <w:p>
            <w:pPr>
              <w:spacing w:line="360" w:lineRule="auto"/>
              <w:jc w:val="center"/>
              <w:rPr>
                <w:rFonts w:ascii="宋体" w:hAnsi="宋体"/>
                <w:szCs w:val="21"/>
              </w:rPr>
            </w:pPr>
            <w:r>
              <w:rPr>
                <w:rFonts w:ascii="宋体" w:hAnsi="宋体"/>
                <w:szCs w:val="21"/>
              </w:rPr>
              <w:t>1.069</w:t>
            </w:r>
          </w:p>
        </w:tc>
      </w:tr>
    </w:tbl>
    <w:p>
      <w:pPr>
        <w:spacing w:line="470" w:lineRule="exact"/>
        <w:rPr>
          <w:rFonts w:ascii="宋体" w:hAnsi="宋体"/>
          <w:szCs w:val="21"/>
        </w:rPr>
      </w:pPr>
      <w:r>
        <w:rPr>
          <w:rFonts w:ascii="宋体" w:hAnsi="宋体"/>
          <w:szCs w:val="21"/>
        </w:rPr>
        <w:t>注：以日产量为基准</w:t>
      </w:r>
    </w:p>
    <w:p>
      <w:pPr>
        <w:tabs>
          <w:tab w:val="left" w:pos="388"/>
          <w:tab w:val="center" w:pos="4213"/>
        </w:tabs>
        <w:spacing w:line="470" w:lineRule="exact"/>
        <w:ind w:firstLine="240" w:firstLineChars="100"/>
      </w:pPr>
      <w:r>
        <w:rPr>
          <w:rFonts w:hint="eastAsia" w:hAnsi="宋体"/>
        </w:rPr>
        <w:t xml:space="preserve"> </w:t>
      </w:r>
      <w:r>
        <w:rPr>
          <w:rFonts w:hAnsi="宋体"/>
        </w:rPr>
        <w:t>（</w:t>
      </w:r>
      <w:r>
        <w:rPr>
          <w:rFonts w:hint="eastAsia"/>
        </w:rPr>
        <w:t xml:space="preserve">3） </w:t>
      </w:r>
      <w:r>
        <w:rPr>
          <w:rFonts w:hAnsi="宋体"/>
        </w:rPr>
        <w:t>其他数据：</w:t>
      </w:r>
    </w:p>
    <w:p>
      <w:pPr>
        <w:spacing w:line="470" w:lineRule="exact"/>
        <w:ind w:firstLine="480" w:firstLineChars="200"/>
      </w:pPr>
      <w:r>
        <w:rPr>
          <w:rFonts w:hAnsi="宋体"/>
        </w:rPr>
        <w:t>物料比：甲醇∶一氧化碳∶氧气</w:t>
      </w:r>
      <w:r>
        <w:t>=0.9</w:t>
      </w:r>
      <w:r>
        <w:rPr>
          <w:rFonts w:hAnsi="宋体"/>
        </w:rPr>
        <w:t>∶</w:t>
      </w:r>
      <w:r>
        <w:t>1.6</w:t>
      </w:r>
      <w:r>
        <w:rPr>
          <w:rFonts w:hAnsi="宋体"/>
        </w:rPr>
        <w:t>∶</w:t>
      </w:r>
      <w:r>
        <w:t>1.0</w:t>
      </w:r>
      <w:r>
        <w:rPr>
          <w:rFonts w:hAnsi="宋体"/>
        </w:rPr>
        <w:t>（摩尔比）</w:t>
      </w:r>
    </w:p>
    <w:p>
      <w:pPr>
        <w:spacing w:line="470" w:lineRule="exact"/>
        <w:ind w:firstLine="480" w:firstLineChars="200"/>
      </w:pPr>
      <w:r>
        <w:rPr>
          <w:rFonts w:hAnsi="宋体"/>
        </w:rPr>
        <w:t>损耗率：</w:t>
      </w:r>
      <w:r>
        <w:t>0.5%</w:t>
      </w:r>
    </w:p>
    <w:p>
      <w:pPr>
        <w:spacing w:line="470" w:lineRule="exact"/>
        <w:ind w:firstLine="480" w:firstLineChars="200"/>
      </w:pPr>
      <w:r>
        <w:rPr>
          <w:rFonts w:hAnsi="宋体"/>
        </w:rPr>
        <w:t>一年实际生产碳酸二甲酯量</w:t>
      </w:r>
      <w:r>
        <w:t>=10000×</w:t>
      </w:r>
      <w:r>
        <w:rPr>
          <w:rFonts w:hAnsi="宋体"/>
        </w:rPr>
        <w:t>（</w:t>
      </w:r>
      <w:r>
        <w:t>1+0.5%</w:t>
      </w:r>
      <w:r>
        <w:rPr>
          <w:rFonts w:hAnsi="宋体"/>
        </w:rPr>
        <w:t>）</w:t>
      </w:r>
      <w:r>
        <w:t>=10050</w:t>
      </w:r>
      <w:r>
        <w:rPr>
          <w:rFonts w:hAnsi="宋体"/>
        </w:rPr>
        <w:t>吨</w:t>
      </w:r>
    </w:p>
    <w:p>
      <w:pPr>
        <w:spacing w:line="470" w:lineRule="exact"/>
      </w:pPr>
      <w:r>
        <w:t xml:space="preserve">    </w:t>
      </w:r>
      <w:r>
        <w:rPr>
          <w:rFonts w:hAnsi="宋体"/>
        </w:rPr>
        <w:t>单位时间内生产碳酸二甲酯量：</w:t>
      </w:r>
      <w:r>
        <w:t>W=10050×10</w:t>
      </w:r>
      <w:r>
        <w:rPr>
          <w:vertAlign w:val="superscript"/>
        </w:rPr>
        <w:t>3</w:t>
      </w:r>
      <w:r>
        <w:t>÷8000=1256.25 kg/h</w:t>
      </w:r>
    </w:p>
    <w:p>
      <w:pPr>
        <w:spacing w:line="470" w:lineRule="exact"/>
      </w:pPr>
      <w:r>
        <w:t xml:space="preserve">                           </w:t>
      </w:r>
      <w:r>
        <w:rPr>
          <w:rFonts w:hint="eastAsia"/>
        </w:rPr>
        <w:t xml:space="preserve">    </w:t>
      </w:r>
      <w:r>
        <w:t xml:space="preserve"> n=1256.25÷90.08=13.95 kmol/h</w:t>
      </w:r>
    </w:p>
    <w:p>
      <w:pPr>
        <w:spacing w:line="470" w:lineRule="exact"/>
      </w:pPr>
      <w:r>
        <w:t xml:space="preserve">    </w:t>
      </w:r>
      <w:r>
        <w:rPr>
          <w:rFonts w:hAnsi="宋体"/>
        </w:rPr>
        <w:t>反应式：</w:t>
      </w:r>
    </w:p>
    <w:p>
      <w:pPr>
        <w:spacing w:line="470" w:lineRule="exact"/>
        <w:jc w:val="center"/>
      </w:pPr>
      <w:r>
        <w:t>2CH</w:t>
      </w:r>
      <w:r>
        <w:rPr>
          <w:vertAlign w:val="subscript"/>
        </w:rPr>
        <w:t>3</w:t>
      </w:r>
      <w:r>
        <w:t>OH+1/2O</w:t>
      </w:r>
      <w:r>
        <w:rPr>
          <w:vertAlign w:val="subscript"/>
        </w:rPr>
        <w:t>2</w:t>
      </w:r>
      <w:r>
        <w:t>+CO→(CH</w:t>
      </w:r>
      <w:r>
        <w:rPr>
          <w:vertAlign w:val="subscript"/>
        </w:rPr>
        <w:t>3</w:t>
      </w:r>
      <w:r>
        <w:t>O)</w:t>
      </w:r>
      <w:r>
        <w:rPr>
          <w:vertAlign w:val="subscript"/>
        </w:rPr>
        <w:t>2</w:t>
      </w:r>
      <w:r>
        <w:t>CO+H</w:t>
      </w:r>
      <w:r>
        <w:rPr>
          <w:vertAlign w:val="subscript"/>
        </w:rPr>
        <w:t>2</w:t>
      </w:r>
      <w:r>
        <w:t>O</w:t>
      </w:r>
    </w:p>
    <w:p>
      <w:pPr>
        <w:spacing w:line="470" w:lineRule="exact"/>
      </w:pPr>
      <w:r>
        <w:t xml:space="preserve">    </w:t>
      </w:r>
      <w:r>
        <w:rPr>
          <w:rFonts w:hAnsi="宋体"/>
        </w:rPr>
        <w:t>此反应还伴随着副反应生成如下反应：</w:t>
      </w:r>
    </w:p>
    <w:p>
      <w:pPr>
        <w:spacing w:line="470" w:lineRule="exact"/>
        <w:rPr>
          <w:lang w:val="pt-BR"/>
        </w:rPr>
      </w:pPr>
      <w:r>
        <w:t xml:space="preserve">                     </w:t>
      </w:r>
      <w:r>
        <w:rPr>
          <w:lang w:val="pt-BR"/>
        </w:rPr>
        <w:t>2CH</w:t>
      </w:r>
      <w:r>
        <w:rPr>
          <w:vertAlign w:val="subscript"/>
          <w:lang w:val="pt-BR"/>
        </w:rPr>
        <w:t>3</w:t>
      </w:r>
      <w:r>
        <w:rPr>
          <w:lang w:val="pt-BR"/>
        </w:rPr>
        <w:t>OH+CO→(CH</w:t>
      </w:r>
      <w:r>
        <w:rPr>
          <w:vertAlign w:val="subscript"/>
          <w:lang w:val="pt-BR"/>
        </w:rPr>
        <w:t>3</w:t>
      </w:r>
      <w:r>
        <w:rPr>
          <w:lang w:val="pt-BR"/>
        </w:rPr>
        <w:t>O)</w:t>
      </w:r>
      <w:r>
        <w:rPr>
          <w:vertAlign w:val="subscript"/>
          <w:lang w:val="pt-BR"/>
        </w:rPr>
        <w:t>2</w:t>
      </w:r>
      <w:r>
        <w:rPr>
          <w:lang w:val="pt-BR"/>
        </w:rPr>
        <w:t>CH</w:t>
      </w:r>
      <w:r>
        <w:rPr>
          <w:vertAlign w:val="subscript"/>
          <w:lang w:val="pt-BR"/>
        </w:rPr>
        <w:t>2</w:t>
      </w:r>
      <w:r>
        <w:rPr>
          <w:lang w:val="pt-BR"/>
        </w:rPr>
        <w:t>+O</w:t>
      </w:r>
      <w:r>
        <w:rPr>
          <w:vertAlign w:val="subscript"/>
          <w:lang w:val="pt-BR"/>
        </w:rPr>
        <w:t>2</w:t>
      </w:r>
    </w:p>
    <w:p>
      <w:pPr>
        <w:spacing w:line="470" w:lineRule="exact"/>
        <w:rPr>
          <w:vertAlign w:val="subscript"/>
        </w:rPr>
      </w:pPr>
      <w:r>
        <w:t xml:space="preserve">                        2CO+O</w:t>
      </w:r>
      <w:r>
        <w:rPr>
          <w:vertAlign w:val="subscript"/>
        </w:rPr>
        <w:t>2</w:t>
      </w:r>
      <w:r>
        <w:t>+2CO</w:t>
      </w:r>
      <w:r>
        <w:rPr>
          <w:vertAlign w:val="subscript"/>
        </w:rPr>
        <w:t>2</w:t>
      </w:r>
      <w:r>
        <w:t>→2CO</w:t>
      </w:r>
      <w:r>
        <w:rPr>
          <w:vertAlign w:val="subscript"/>
        </w:rPr>
        <w:t>2</w:t>
      </w:r>
    </w:p>
    <w:p>
      <w:pPr>
        <w:spacing w:line="470" w:lineRule="exact"/>
        <w:ind w:firstLine="480" w:firstLineChars="200"/>
      </w:pPr>
      <w:r>
        <w:t>根据甲醇的转换率为80%，DMC的选择性为80%，甲醇的相对分子量为32.4一氧化碳的相对分子量为30.1，氧气的相对分子量为32，以甲醇为标准计算，三                                                                              种原料的进料比为0.9：1.6：1.0，则：</w:t>
      </w:r>
    </w:p>
    <w:p>
      <w:pPr>
        <w:spacing w:line="470" w:lineRule="exact"/>
        <w:ind w:firstLine="480" w:firstLineChars="200"/>
      </w:pPr>
      <w:r>
        <w:t>CH</w:t>
      </w:r>
      <w:r>
        <w:rPr>
          <w:vertAlign w:val="subscript"/>
        </w:rPr>
        <w:t>3</w:t>
      </w:r>
      <w:r>
        <w:t>OH</w:t>
      </w:r>
      <w:r>
        <w:rPr>
          <w:rFonts w:hAnsi="宋体"/>
        </w:rPr>
        <w:t>的进料量</w:t>
      </w:r>
    </w:p>
    <w:p>
      <w:pPr>
        <w:spacing w:line="470" w:lineRule="exact"/>
      </w:pPr>
      <w:r>
        <w:t xml:space="preserve">                 n</w:t>
      </w:r>
      <w:r>
        <w:rPr>
          <w:vertAlign w:val="subscript"/>
        </w:rPr>
        <w:t>1</w:t>
      </w:r>
      <w:r>
        <w:t xml:space="preserve"> = 13.95÷0.8÷0.8×2 = 43.59 kmol/h</w:t>
      </w:r>
    </w:p>
    <w:p>
      <w:pPr>
        <w:spacing w:line="470" w:lineRule="exact"/>
      </w:pPr>
      <w:r>
        <w:t xml:space="preserve">                 F</w:t>
      </w:r>
      <w:r>
        <w:rPr>
          <w:vertAlign w:val="subscript"/>
        </w:rPr>
        <w:t>1</w:t>
      </w:r>
      <w:r>
        <w:t xml:space="preserve"> = 43.59×32.04 = 396.74 kg/h</w:t>
      </w:r>
    </w:p>
    <w:p>
      <w:pPr>
        <w:spacing w:line="470" w:lineRule="exact"/>
        <w:ind w:firstLine="480" w:firstLineChars="200"/>
      </w:pPr>
      <w:r>
        <w:t>CO</w:t>
      </w:r>
      <w:r>
        <w:rPr>
          <w:rFonts w:hAnsi="宋体"/>
        </w:rPr>
        <w:t>的进料量</w:t>
      </w:r>
    </w:p>
    <w:p>
      <w:pPr>
        <w:spacing w:line="470" w:lineRule="exact"/>
      </w:pPr>
      <w:r>
        <w:t xml:space="preserve">                 n</w:t>
      </w:r>
      <w:r>
        <w:rPr>
          <w:vertAlign w:val="subscript"/>
        </w:rPr>
        <w:t>2</w:t>
      </w:r>
      <w:r>
        <w:t xml:space="preserve"> = 43.59×1.6/0.9 = 77.49 kmol/h</w:t>
      </w:r>
    </w:p>
    <w:p>
      <w:pPr>
        <w:spacing w:line="470" w:lineRule="exact"/>
      </w:pPr>
      <w:r>
        <w:t xml:space="preserve">                 F</w:t>
      </w:r>
      <w:r>
        <w:rPr>
          <w:vertAlign w:val="subscript"/>
        </w:rPr>
        <w:t>2</w:t>
      </w:r>
      <w:r>
        <w:t xml:space="preserve"> = 77.49×30.01 = 2356.57 kg/h</w:t>
      </w:r>
    </w:p>
    <w:p>
      <w:pPr>
        <w:spacing w:line="470" w:lineRule="exact"/>
        <w:ind w:firstLine="480" w:firstLineChars="200"/>
      </w:pPr>
      <w:r>
        <w:t>O</w:t>
      </w:r>
      <w:r>
        <w:rPr>
          <w:vertAlign w:val="subscript"/>
        </w:rPr>
        <w:t>2</w:t>
      </w:r>
      <w:r>
        <w:rPr>
          <w:rFonts w:hAnsi="宋体"/>
        </w:rPr>
        <w:t>的进料量</w:t>
      </w:r>
      <w:r>
        <w:t xml:space="preserve"> </w:t>
      </w:r>
    </w:p>
    <w:p>
      <w:pPr>
        <w:spacing w:line="470" w:lineRule="exact"/>
      </w:pPr>
      <w:r>
        <w:t xml:space="preserve">                 n</w:t>
      </w:r>
      <w:r>
        <w:rPr>
          <w:vertAlign w:val="subscript"/>
        </w:rPr>
        <w:t xml:space="preserve">3 </w:t>
      </w:r>
      <w:r>
        <w:t>= 43.59×1/0.9 = 48.43 kmol/h</w:t>
      </w:r>
    </w:p>
    <w:p>
      <w:pPr>
        <w:spacing w:line="470" w:lineRule="exact"/>
      </w:pPr>
      <w:r>
        <w:t xml:space="preserve">                 F</w:t>
      </w:r>
      <w:r>
        <w:rPr>
          <w:vertAlign w:val="subscript"/>
        </w:rPr>
        <w:t>3</w:t>
      </w:r>
      <w:r>
        <w:t xml:space="preserve"> = 48.43×32 = 1549.87 kg/h</w:t>
      </w:r>
    </w:p>
    <w:p>
      <w:pPr>
        <w:spacing w:line="470" w:lineRule="exact"/>
        <w:ind w:firstLine="480" w:firstLineChars="200"/>
      </w:pPr>
      <w:r>
        <w:rPr>
          <w:rFonts w:hAnsi="宋体"/>
        </w:rPr>
        <w:t>为了防止爆炸，氮气的取值范围应大于</w:t>
      </w:r>
      <w:r>
        <w:t>202.67%</w:t>
      </w:r>
      <w:r>
        <w:rPr>
          <w:rFonts w:hAnsi="宋体"/>
        </w:rPr>
        <w:t>，故本设计</w:t>
      </w:r>
      <w:r>
        <w:t>N</w:t>
      </w:r>
      <w:r>
        <w:rPr>
          <w:vertAlign w:val="subscript"/>
        </w:rPr>
        <w:t>2</w:t>
      </w:r>
      <w:r>
        <w:rPr>
          <w:rFonts w:hAnsi="宋体"/>
        </w:rPr>
        <w:t>的进料选择为</w:t>
      </w:r>
      <w:r>
        <w:t>211.13kmol/h</w:t>
      </w:r>
      <w:r>
        <w:rPr>
          <w:rFonts w:hAnsi="宋体"/>
        </w:rPr>
        <w:t>。</w:t>
      </w:r>
    </w:p>
    <w:p>
      <w:pPr>
        <w:spacing w:line="470" w:lineRule="exact"/>
        <w:ind w:firstLine="480" w:firstLineChars="200"/>
      </w:pPr>
      <w:r>
        <w:rPr>
          <w:rFonts w:hAnsi="宋体"/>
        </w:rPr>
        <w:t>各物料出料口流量</w:t>
      </w:r>
    </w:p>
    <w:p>
      <w:pPr>
        <w:spacing w:line="470" w:lineRule="exact"/>
        <w:ind w:firstLine="600" w:firstLineChars="250"/>
      </w:pPr>
      <w:r>
        <w:t>DMC</w:t>
      </w:r>
      <w:r>
        <w:rPr>
          <w:rFonts w:hAnsi="宋体"/>
        </w:rPr>
        <w:t>的流量</w:t>
      </w:r>
    </w:p>
    <w:p>
      <w:pPr>
        <w:spacing w:line="470" w:lineRule="exact"/>
      </w:pPr>
      <w:r>
        <w:t xml:space="preserve">                n</w:t>
      </w:r>
      <w:r>
        <w:rPr>
          <w:vertAlign w:val="subscript"/>
        </w:rPr>
        <w:t xml:space="preserve">4 </w:t>
      </w:r>
      <w:r>
        <w:t>= 13.95 kmol/h  F</w:t>
      </w:r>
      <w:r>
        <w:rPr>
          <w:vertAlign w:val="subscript"/>
        </w:rPr>
        <w:t xml:space="preserve">4 </w:t>
      </w:r>
      <w:r>
        <w:t>= 13.95×90.08 = 1256.62 kg/h</w:t>
      </w:r>
    </w:p>
    <w:p>
      <w:pPr>
        <w:spacing w:line="470" w:lineRule="exact"/>
        <w:ind w:firstLine="600" w:firstLineChars="250"/>
      </w:pPr>
      <w:r>
        <w:rPr>
          <w:rFonts w:hAnsi="宋体"/>
        </w:rPr>
        <w:t>水的流量</w:t>
      </w:r>
    </w:p>
    <w:p>
      <w:pPr>
        <w:spacing w:line="470" w:lineRule="exact"/>
      </w:pPr>
      <w:r>
        <w:t xml:space="preserve">                n</w:t>
      </w:r>
      <w:r>
        <w:rPr>
          <w:vertAlign w:val="subscript"/>
        </w:rPr>
        <w:t xml:space="preserve">5 </w:t>
      </w:r>
      <w:r>
        <w:t>= 13.95 kmol/h  F</w:t>
      </w:r>
      <w:r>
        <w:rPr>
          <w:vertAlign w:val="subscript"/>
        </w:rPr>
        <w:t>5</w:t>
      </w:r>
      <w:r>
        <w:t xml:space="preserve"> = 251.24 kg/h</w:t>
      </w:r>
    </w:p>
    <w:p>
      <w:pPr>
        <w:spacing w:line="470" w:lineRule="exact"/>
        <w:ind w:firstLine="600" w:firstLineChars="250"/>
      </w:pPr>
      <w:r>
        <w:rPr>
          <w:rFonts w:hAnsi="宋体"/>
        </w:rPr>
        <w:t>甲缩醛的流量</w:t>
      </w:r>
    </w:p>
    <w:p>
      <w:pPr>
        <w:spacing w:line="470" w:lineRule="exact"/>
      </w:pPr>
      <w:r>
        <w:t xml:space="preserve">                n</w:t>
      </w:r>
      <w:r>
        <w:rPr>
          <w:vertAlign w:val="subscript"/>
        </w:rPr>
        <w:t>6</w:t>
      </w:r>
      <w:r>
        <w:t xml:space="preserve"> = 3.49 kmol/h  F</w:t>
      </w:r>
      <w:r>
        <w:rPr>
          <w:vertAlign w:val="subscript"/>
        </w:rPr>
        <w:t>6</w:t>
      </w:r>
      <w:r>
        <w:t xml:space="preserve"> = 256.27 kg/h</w:t>
      </w:r>
    </w:p>
    <w:p>
      <w:pPr>
        <w:spacing w:line="470" w:lineRule="exact"/>
        <w:ind w:firstLine="600" w:firstLineChars="250"/>
      </w:pPr>
      <w:r>
        <w:rPr>
          <w:rFonts w:hAnsi="宋体"/>
        </w:rPr>
        <w:t>氧气的流量</w:t>
      </w:r>
    </w:p>
    <w:p>
      <w:pPr>
        <w:spacing w:line="470" w:lineRule="exact"/>
      </w:pPr>
      <w:r>
        <w:t xml:space="preserve">                n</w:t>
      </w:r>
      <w:r>
        <w:rPr>
          <w:vertAlign w:val="subscript"/>
        </w:rPr>
        <w:t>7</w:t>
      </w:r>
      <w:r>
        <w:t xml:space="preserve"> = 3.49 kmol/h  F</w:t>
      </w:r>
      <w:r>
        <w:rPr>
          <w:vertAlign w:val="subscript"/>
        </w:rPr>
        <w:t xml:space="preserve">7 </w:t>
      </w:r>
      <w:r>
        <w:t>= 111.68 kg/h</w:t>
      </w:r>
    </w:p>
    <w:p>
      <w:pPr>
        <w:tabs>
          <w:tab w:val="left" w:pos="360"/>
          <w:tab w:val="left" w:pos="540"/>
        </w:tabs>
        <w:spacing w:line="470" w:lineRule="exact"/>
        <w:jc w:val="center"/>
        <w:rPr>
          <w:rFonts w:ascii="宋体" w:hAnsi="宋体"/>
          <w:szCs w:val="21"/>
        </w:rPr>
      </w:pPr>
      <w:r>
        <w:rPr>
          <w:rFonts w:ascii="宋体" w:hAnsi="宋体"/>
          <w:szCs w:val="21"/>
        </w:rPr>
        <w:t>表</w:t>
      </w:r>
      <w:r>
        <w:rPr>
          <w:szCs w:val="21"/>
        </w:rPr>
        <w:t>3.2</w:t>
      </w:r>
      <w:r>
        <w:rPr>
          <w:rFonts w:hint="eastAsia" w:ascii="宋体" w:hAnsi="宋体"/>
          <w:szCs w:val="21"/>
        </w:rPr>
        <w:t xml:space="preserve"> </w:t>
      </w:r>
      <w:r>
        <w:rPr>
          <w:rFonts w:ascii="宋体" w:hAnsi="宋体"/>
          <w:szCs w:val="21"/>
        </w:rPr>
        <w:t xml:space="preserve">物料衡算       </w:t>
      </w:r>
    </w:p>
    <w:tbl>
      <w:tblPr>
        <w:tblStyle w:val="27"/>
        <w:tblW w:w="9260" w:type="dxa"/>
        <w:jc w:val="center"/>
        <w:tblInd w:w="0" w:type="dxa"/>
        <w:tblLayout w:type="fixed"/>
        <w:tblCellMar>
          <w:top w:w="0" w:type="dxa"/>
          <w:left w:w="0" w:type="dxa"/>
          <w:bottom w:w="0" w:type="dxa"/>
          <w:right w:w="0" w:type="dxa"/>
        </w:tblCellMar>
      </w:tblPr>
      <w:tblGrid>
        <w:gridCol w:w="1589"/>
        <w:gridCol w:w="1066"/>
        <w:gridCol w:w="1234"/>
        <w:gridCol w:w="2301"/>
        <w:gridCol w:w="1856"/>
        <w:gridCol w:w="1214"/>
      </w:tblGrid>
      <w:tr>
        <w:tblPrEx>
          <w:tblLayout w:type="fixed"/>
          <w:tblCellMar>
            <w:top w:w="0" w:type="dxa"/>
            <w:left w:w="0" w:type="dxa"/>
            <w:bottom w:w="0" w:type="dxa"/>
            <w:right w:w="0" w:type="dxa"/>
          </w:tblCellMar>
        </w:tblPrEx>
        <w:trPr>
          <w:trHeight w:val="494" w:hRule="atLeast"/>
          <w:jc w:val="center"/>
        </w:trPr>
        <w:tc>
          <w:tcPr>
            <w:tcW w:w="1589" w:type="dxa"/>
            <w:tcBorders>
              <w:top w:val="single" w:color="auto" w:sz="12" w:space="0"/>
              <w:bottom w:val="single" w:color="auto" w:sz="4" w:space="0"/>
            </w:tcBorders>
            <w:tcMar>
              <w:top w:w="15" w:type="dxa"/>
              <w:left w:w="15" w:type="dxa"/>
              <w:bottom w:w="0" w:type="dxa"/>
              <w:right w:w="15" w:type="dxa"/>
            </w:tcMar>
            <w:vAlign w:val="center"/>
          </w:tcPr>
          <w:p>
            <w:pPr>
              <w:widowControl/>
              <w:spacing w:line="360" w:lineRule="auto"/>
              <w:jc w:val="left"/>
              <w:rPr>
                <w:kern w:val="0"/>
                <w:sz w:val="21"/>
                <w:szCs w:val="21"/>
              </w:rPr>
            </w:pPr>
            <w:r>
              <w:rPr>
                <w:kern w:val="0"/>
                <w:sz w:val="21"/>
                <w:szCs w:val="21"/>
              </w:rPr>
              <w:t>物料</w:t>
            </w:r>
          </w:p>
        </w:tc>
        <w:tc>
          <w:tcPr>
            <w:tcW w:w="2300" w:type="dxa"/>
            <w:gridSpan w:val="2"/>
            <w:tcBorders>
              <w:top w:val="single" w:color="auto" w:sz="12" w:space="0"/>
              <w:bottom w:val="single" w:color="auto" w:sz="4" w:space="0"/>
            </w:tcBorders>
            <w:tcMar>
              <w:top w:w="15" w:type="dxa"/>
              <w:left w:w="15" w:type="dxa"/>
              <w:bottom w:w="0" w:type="dxa"/>
              <w:right w:w="15" w:type="dxa"/>
            </w:tcMar>
            <w:vAlign w:val="center"/>
          </w:tcPr>
          <w:p>
            <w:pPr>
              <w:widowControl/>
              <w:spacing w:line="360" w:lineRule="auto"/>
              <w:jc w:val="center"/>
              <w:rPr>
                <w:kern w:val="0"/>
                <w:sz w:val="21"/>
                <w:szCs w:val="21"/>
              </w:rPr>
            </w:pPr>
            <w:r>
              <w:rPr>
                <w:kern w:val="0"/>
                <w:sz w:val="21"/>
                <w:szCs w:val="21"/>
              </w:rPr>
              <w:t>输入</w:t>
            </w:r>
          </w:p>
        </w:tc>
        <w:tc>
          <w:tcPr>
            <w:tcW w:w="2301" w:type="dxa"/>
            <w:tcBorders>
              <w:top w:val="single" w:color="auto" w:sz="12" w:space="0"/>
              <w:bottom w:val="single" w:color="auto" w:sz="4" w:space="0"/>
            </w:tcBorders>
            <w:tcMar>
              <w:top w:w="15" w:type="dxa"/>
              <w:left w:w="15" w:type="dxa"/>
              <w:bottom w:w="0" w:type="dxa"/>
              <w:right w:w="15" w:type="dxa"/>
            </w:tcMar>
            <w:vAlign w:val="center"/>
          </w:tcPr>
          <w:p>
            <w:pPr>
              <w:widowControl/>
              <w:spacing w:line="360" w:lineRule="auto"/>
              <w:jc w:val="center"/>
              <w:rPr>
                <w:kern w:val="0"/>
                <w:sz w:val="21"/>
                <w:szCs w:val="21"/>
              </w:rPr>
            </w:pPr>
            <w:r>
              <w:rPr>
                <w:kern w:val="0"/>
                <w:sz w:val="21"/>
                <w:szCs w:val="21"/>
              </w:rPr>
              <w:t>物料</w:t>
            </w:r>
          </w:p>
        </w:tc>
        <w:tc>
          <w:tcPr>
            <w:tcW w:w="3070" w:type="dxa"/>
            <w:gridSpan w:val="2"/>
            <w:tcBorders>
              <w:top w:val="single" w:color="auto" w:sz="12" w:space="0"/>
              <w:bottom w:val="single" w:color="auto" w:sz="4" w:space="0"/>
            </w:tcBorders>
            <w:tcMar>
              <w:top w:w="15" w:type="dxa"/>
              <w:left w:w="15" w:type="dxa"/>
              <w:bottom w:w="0" w:type="dxa"/>
              <w:right w:w="15" w:type="dxa"/>
            </w:tcMar>
            <w:vAlign w:val="center"/>
          </w:tcPr>
          <w:p>
            <w:pPr>
              <w:widowControl/>
              <w:spacing w:line="360" w:lineRule="auto"/>
              <w:jc w:val="center"/>
              <w:rPr>
                <w:kern w:val="0"/>
                <w:sz w:val="21"/>
                <w:szCs w:val="21"/>
              </w:rPr>
            </w:pPr>
            <w:r>
              <w:rPr>
                <w:kern w:val="0"/>
                <w:sz w:val="21"/>
                <w:szCs w:val="21"/>
              </w:rPr>
              <w:t>输出</w:t>
            </w:r>
          </w:p>
        </w:tc>
      </w:tr>
      <w:tr>
        <w:tblPrEx>
          <w:tblLayout w:type="fixed"/>
          <w:tblCellMar>
            <w:top w:w="0" w:type="dxa"/>
            <w:left w:w="0" w:type="dxa"/>
            <w:bottom w:w="0" w:type="dxa"/>
            <w:right w:w="0" w:type="dxa"/>
          </w:tblCellMar>
        </w:tblPrEx>
        <w:trPr>
          <w:trHeight w:val="451" w:hRule="atLeast"/>
          <w:jc w:val="center"/>
        </w:trPr>
        <w:tc>
          <w:tcPr>
            <w:tcW w:w="1589" w:type="dxa"/>
            <w:tcBorders>
              <w:top w:val="single" w:color="auto" w:sz="4" w:space="0"/>
            </w:tcBorders>
            <w:tcMar>
              <w:top w:w="15" w:type="dxa"/>
              <w:left w:w="15" w:type="dxa"/>
              <w:bottom w:w="0" w:type="dxa"/>
              <w:right w:w="15" w:type="dxa"/>
            </w:tcMar>
            <w:vAlign w:val="center"/>
          </w:tcPr>
          <w:p>
            <w:pPr>
              <w:widowControl/>
              <w:spacing w:line="360" w:lineRule="auto"/>
              <w:jc w:val="left"/>
              <w:rPr>
                <w:kern w:val="0"/>
                <w:sz w:val="21"/>
                <w:szCs w:val="21"/>
              </w:rPr>
            </w:pPr>
            <w:r>
              <w:rPr>
                <w:kern w:val="0"/>
                <w:sz w:val="21"/>
                <w:szCs w:val="21"/>
              </w:rPr>
              <w:t>名称</w:t>
            </w:r>
          </w:p>
        </w:tc>
        <w:tc>
          <w:tcPr>
            <w:tcW w:w="1066" w:type="dxa"/>
            <w:tcBorders>
              <w:top w:val="single" w:color="auto" w:sz="4" w:space="0"/>
            </w:tcBorders>
            <w:tcMar>
              <w:top w:w="15" w:type="dxa"/>
              <w:left w:w="15" w:type="dxa"/>
              <w:bottom w:w="0" w:type="dxa"/>
              <w:right w:w="15" w:type="dxa"/>
            </w:tcMar>
            <w:vAlign w:val="center"/>
          </w:tcPr>
          <w:p>
            <w:pPr>
              <w:widowControl/>
              <w:spacing w:line="360" w:lineRule="auto"/>
              <w:jc w:val="center"/>
              <w:rPr>
                <w:kern w:val="0"/>
                <w:sz w:val="21"/>
                <w:szCs w:val="21"/>
              </w:rPr>
            </w:pPr>
            <w:r>
              <w:rPr>
                <w:kern w:val="0"/>
                <w:sz w:val="21"/>
                <w:szCs w:val="21"/>
              </w:rPr>
              <w:t>kmol/h</w:t>
            </w:r>
          </w:p>
        </w:tc>
        <w:tc>
          <w:tcPr>
            <w:tcW w:w="1234" w:type="dxa"/>
            <w:tcBorders>
              <w:top w:val="single" w:color="auto" w:sz="4" w:space="0"/>
            </w:tcBorders>
            <w:tcMar>
              <w:top w:w="15" w:type="dxa"/>
              <w:left w:w="15" w:type="dxa"/>
              <w:bottom w:w="0" w:type="dxa"/>
              <w:right w:w="15" w:type="dxa"/>
            </w:tcMar>
            <w:vAlign w:val="center"/>
          </w:tcPr>
          <w:p>
            <w:pPr>
              <w:widowControl/>
              <w:spacing w:line="360" w:lineRule="auto"/>
              <w:jc w:val="center"/>
              <w:rPr>
                <w:kern w:val="0"/>
                <w:sz w:val="21"/>
                <w:szCs w:val="21"/>
              </w:rPr>
            </w:pPr>
            <w:r>
              <w:rPr>
                <w:kern w:val="0"/>
                <w:sz w:val="21"/>
                <w:szCs w:val="21"/>
              </w:rPr>
              <w:t>kg/h</w:t>
            </w:r>
          </w:p>
        </w:tc>
        <w:tc>
          <w:tcPr>
            <w:tcW w:w="2301" w:type="dxa"/>
            <w:tcBorders>
              <w:top w:val="single" w:color="auto" w:sz="4" w:space="0"/>
            </w:tcBorders>
            <w:tcMar>
              <w:top w:w="15" w:type="dxa"/>
              <w:left w:w="15" w:type="dxa"/>
              <w:bottom w:w="0" w:type="dxa"/>
              <w:right w:w="15" w:type="dxa"/>
            </w:tcMar>
            <w:vAlign w:val="center"/>
          </w:tcPr>
          <w:p>
            <w:pPr>
              <w:widowControl/>
              <w:spacing w:line="360" w:lineRule="auto"/>
              <w:jc w:val="center"/>
              <w:rPr>
                <w:kern w:val="0"/>
                <w:sz w:val="21"/>
                <w:szCs w:val="21"/>
              </w:rPr>
            </w:pPr>
            <w:r>
              <w:rPr>
                <w:kern w:val="0"/>
                <w:sz w:val="21"/>
                <w:szCs w:val="21"/>
              </w:rPr>
              <w:t>名称</w:t>
            </w:r>
          </w:p>
        </w:tc>
        <w:tc>
          <w:tcPr>
            <w:tcW w:w="1856" w:type="dxa"/>
            <w:tcBorders>
              <w:top w:val="single" w:color="auto" w:sz="4" w:space="0"/>
            </w:tcBorders>
            <w:tcMar>
              <w:top w:w="15" w:type="dxa"/>
              <w:left w:w="15" w:type="dxa"/>
              <w:bottom w:w="0" w:type="dxa"/>
              <w:right w:w="15" w:type="dxa"/>
            </w:tcMar>
            <w:vAlign w:val="center"/>
          </w:tcPr>
          <w:p>
            <w:pPr>
              <w:widowControl/>
              <w:spacing w:line="360" w:lineRule="auto"/>
              <w:jc w:val="center"/>
              <w:rPr>
                <w:kern w:val="0"/>
                <w:sz w:val="21"/>
                <w:szCs w:val="21"/>
              </w:rPr>
            </w:pPr>
            <w:r>
              <w:rPr>
                <w:kern w:val="0"/>
                <w:sz w:val="21"/>
                <w:szCs w:val="21"/>
              </w:rPr>
              <w:t>kmol/h</w:t>
            </w:r>
          </w:p>
        </w:tc>
        <w:tc>
          <w:tcPr>
            <w:tcW w:w="1214" w:type="dxa"/>
            <w:tcBorders>
              <w:top w:val="single" w:color="auto" w:sz="4" w:space="0"/>
            </w:tcBorders>
            <w:tcMar>
              <w:top w:w="15" w:type="dxa"/>
              <w:left w:w="15" w:type="dxa"/>
              <w:bottom w:w="0" w:type="dxa"/>
              <w:right w:w="15" w:type="dxa"/>
            </w:tcMar>
            <w:vAlign w:val="center"/>
          </w:tcPr>
          <w:p>
            <w:pPr>
              <w:widowControl/>
              <w:spacing w:line="360" w:lineRule="auto"/>
              <w:jc w:val="center"/>
              <w:rPr>
                <w:kern w:val="0"/>
                <w:sz w:val="21"/>
                <w:szCs w:val="21"/>
              </w:rPr>
            </w:pPr>
            <w:r>
              <w:rPr>
                <w:kern w:val="0"/>
                <w:sz w:val="21"/>
                <w:szCs w:val="21"/>
              </w:rPr>
              <w:t>kg/h</w:t>
            </w:r>
          </w:p>
        </w:tc>
      </w:tr>
      <w:tr>
        <w:tblPrEx>
          <w:tblLayout w:type="fixed"/>
          <w:tblCellMar>
            <w:top w:w="0" w:type="dxa"/>
            <w:left w:w="0" w:type="dxa"/>
            <w:bottom w:w="0" w:type="dxa"/>
            <w:right w:w="0" w:type="dxa"/>
          </w:tblCellMar>
        </w:tblPrEx>
        <w:trPr>
          <w:trHeight w:val="429" w:hRule="atLeast"/>
          <w:jc w:val="center"/>
        </w:trPr>
        <w:tc>
          <w:tcPr>
            <w:tcW w:w="1589" w:type="dxa"/>
            <w:tcMar>
              <w:top w:w="15" w:type="dxa"/>
              <w:left w:w="15" w:type="dxa"/>
              <w:bottom w:w="0" w:type="dxa"/>
              <w:right w:w="15" w:type="dxa"/>
            </w:tcMar>
            <w:vAlign w:val="center"/>
          </w:tcPr>
          <w:p>
            <w:pPr>
              <w:widowControl/>
              <w:spacing w:line="360" w:lineRule="auto"/>
              <w:jc w:val="left"/>
              <w:rPr>
                <w:kern w:val="0"/>
                <w:sz w:val="21"/>
                <w:szCs w:val="21"/>
              </w:rPr>
            </w:pPr>
            <w:r>
              <w:rPr>
                <w:kern w:val="0"/>
                <w:sz w:val="21"/>
                <w:szCs w:val="21"/>
              </w:rPr>
              <w:t>原料甲醇</w:t>
            </w:r>
          </w:p>
        </w:tc>
        <w:tc>
          <w:tcPr>
            <w:tcW w:w="1066" w:type="dxa"/>
            <w:tcMar>
              <w:top w:w="15" w:type="dxa"/>
              <w:left w:w="15" w:type="dxa"/>
              <w:bottom w:w="0" w:type="dxa"/>
              <w:right w:w="15" w:type="dxa"/>
            </w:tcMar>
            <w:vAlign w:val="center"/>
          </w:tcPr>
          <w:p>
            <w:pPr>
              <w:widowControl/>
              <w:spacing w:line="360" w:lineRule="auto"/>
              <w:jc w:val="center"/>
              <w:rPr>
                <w:kern w:val="0"/>
                <w:sz w:val="21"/>
                <w:szCs w:val="21"/>
              </w:rPr>
            </w:pPr>
            <w:r>
              <w:rPr>
                <w:kern w:val="0"/>
                <w:sz w:val="21"/>
                <w:szCs w:val="21"/>
              </w:rPr>
              <w:t xml:space="preserve">43.59 </w:t>
            </w:r>
          </w:p>
        </w:tc>
        <w:tc>
          <w:tcPr>
            <w:tcW w:w="1234" w:type="dxa"/>
            <w:tcMar>
              <w:top w:w="15" w:type="dxa"/>
              <w:left w:w="15" w:type="dxa"/>
              <w:bottom w:w="0" w:type="dxa"/>
              <w:right w:w="15" w:type="dxa"/>
            </w:tcMar>
            <w:vAlign w:val="center"/>
          </w:tcPr>
          <w:p>
            <w:pPr>
              <w:widowControl/>
              <w:spacing w:line="360" w:lineRule="auto"/>
              <w:jc w:val="center"/>
              <w:rPr>
                <w:kern w:val="0"/>
                <w:sz w:val="21"/>
                <w:szCs w:val="21"/>
              </w:rPr>
            </w:pPr>
            <w:r>
              <w:rPr>
                <w:kern w:val="0"/>
                <w:sz w:val="21"/>
                <w:szCs w:val="21"/>
              </w:rPr>
              <w:t>396.74</w:t>
            </w:r>
          </w:p>
        </w:tc>
        <w:tc>
          <w:tcPr>
            <w:tcW w:w="2301" w:type="dxa"/>
            <w:tcMar>
              <w:top w:w="15" w:type="dxa"/>
              <w:left w:w="15" w:type="dxa"/>
              <w:bottom w:w="0" w:type="dxa"/>
              <w:right w:w="15" w:type="dxa"/>
            </w:tcMar>
            <w:vAlign w:val="center"/>
          </w:tcPr>
          <w:p>
            <w:pPr>
              <w:widowControl/>
              <w:spacing w:line="360" w:lineRule="auto"/>
              <w:jc w:val="center"/>
              <w:rPr>
                <w:kern w:val="0"/>
                <w:sz w:val="21"/>
                <w:szCs w:val="21"/>
              </w:rPr>
            </w:pPr>
            <w:r>
              <w:rPr>
                <w:kern w:val="0"/>
                <w:sz w:val="21"/>
                <w:szCs w:val="21"/>
              </w:rPr>
              <w:t>碳酸二甲酯</w:t>
            </w:r>
          </w:p>
        </w:tc>
        <w:tc>
          <w:tcPr>
            <w:tcW w:w="1856" w:type="dxa"/>
            <w:tcMar>
              <w:top w:w="15" w:type="dxa"/>
              <w:left w:w="15" w:type="dxa"/>
              <w:bottom w:w="0" w:type="dxa"/>
              <w:right w:w="15" w:type="dxa"/>
            </w:tcMar>
            <w:vAlign w:val="center"/>
          </w:tcPr>
          <w:p>
            <w:pPr>
              <w:widowControl/>
              <w:spacing w:line="360" w:lineRule="auto"/>
              <w:jc w:val="center"/>
              <w:rPr>
                <w:kern w:val="0"/>
                <w:sz w:val="21"/>
                <w:szCs w:val="21"/>
              </w:rPr>
            </w:pPr>
            <w:r>
              <w:rPr>
                <w:kern w:val="0"/>
                <w:sz w:val="21"/>
                <w:szCs w:val="21"/>
              </w:rPr>
              <w:t>13.15</w:t>
            </w:r>
          </w:p>
        </w:tc>
        <w:tc>
          <w:tcPr>
            <w:tcW w:w="1214" w:type="dxa"/>
            <w:tcMar>
              <w:top w:w="15" w:type="dxa"/>
              <w:left w:w="15" w:type="dxa"/>
              <w:bottom w:w="0" w:type="dxa"/>
              <w:right w:w="15" w:type="dxa"/>
            </w:tcMar>
            <w:vAlign w:val="center"/>
          </w:tcPr>
          <w:p>
            <w:pPr>
              <w:widowControl/>
              <w:spacing w:line="360" w:lineRule="auto"/>
              <w:jc w:val="center"/>
              <w:rPr>
                <w:kern w:val="0"/>
                <w:sz w:val="21"/>
                <w:szCs w:val="21"/>
              </w:rPr>
            </w:pPr>
            <w:r>
              <w:rPr>
                <w:kern w:val="0"/>
                <w:sz w:val="21"/>
                <w:szCs w:val="21"/>
              </w:rPr>
              <w:t>1256.62</w:t>
            </w:r>
          </w:p>
        </w:tc>
      </w:tr>
      <w:tr>
        <w:tblPrEx>
          <w:tblLayout w:type="fixed"/>
          <w:tblCellMar>
            <w:top w:w="0" w:type="dxa"/>
            <w:left w:w="0" w:type="dxa"/>
            <w:bottom w:w="0" w:type="dxa"/>
            <w:right w:w="0" w:type="dxa"/>
          </w:tblCellMar>
        </w:tblPrEx>
        <w:trPr>
          <w:trHeight w:val="457" w:hRule="atLeast"/>
          <w:jc w:val="center"/>
        </w:trPr>
        <w:tc>
          <w:tcPr>
            <w:tcW w:w="1589" w:type="dxa"/>
            <w:tcMar>
              <w:top w:w="15" w:type="dxa"/>
              <w:left w:w="15" w:type="dxa"/>
              <w:bottom w:w="0" w:type="dxa"/>
              <w:right w:w="15" w:type="dxa"/>
            </w:tcMar>
            <w:vAlign w:val="center"/>
          </w:tcPr>
          <w:p>
            <w:pPr>
              <w:widowControl/>
              <w:spacing w:line="360" w:lineRule="auto"/>
              <w:jc w:val="left"/>
              <w:rPr>
                <w:kern w:val="0"/>
                <w:sz w:val="21"/>
                <w:szCs w:val="21"/>
              </w:rPr>
            </w:pPr>
            <w:r>
              <w:rPr>
                <w:sz w:val="21"/>
                <w:szCs w:val="21"/>
              </w:rPr>
              <w:t>CO</w:t>
            </w:r>
          </w:p>
        </w:tc>
        <w:tc>
          <w:tcPr>
            <w:tcW w:w="1066" w:type="dxa"/>
            <w:tcMar>
              <w:top w:w="15" w:type="dxa"/>
              <w:left w:w="15" w:type="dxa"/>
              <w:bottom w:w="0" w:type="dxa"/>
              <w:right w:w="15" w:type="dxa"/>
            </w:tcMar>
            <w:vAlign w:val="center"/>
          </w:tcPr>
          <w:p>
            <w:pPr>
              <w:widowControl/>
              <w:spacing w:line="360" w:lineRule="auto"/>
              <w:jc w:val="center"/>
              <w:rPr>
                <w:kern w:val="0"/>
                <w:sz w:val="21"/>
                <w:szCs w:val="21"/>
              </w:rPr>
            </w:pPr>
            <w:r>
              <w:rPr>
                <w:kern w:val="0"/>
                <w:sz w:val="21"/>
                <w:szCs w:val="21"/>
              </w:rPr>
              <w:t>77.49</w:t>
            </w:r>
          </w:p>
        </w:tc>
        <w:tc>
          <w:tcPr>
            <w:tcW w:w="1234" w:type="dxa"/>
            <w:tcMar>
              <w:top w:w="15" w:type="dxa"/>
              <w:left w:w="15" w:type="dxa"/>
              <w:bottom w:w="0" w:type="dxa"/>
              <w:right w:w="15" w:type="dxa"/>
            </w:tcMar>
            <w:vAlign w:val="center"/>
          </w:tcPr>
          <w:p>
            <w:pPr>
              <w:widowControl/>
              <w:spacing w:line="360" w:lineRule="auto"/>
              <w:jc w:val="center"/>
              <w:rPr>
                <w:kern w:val="0"/>
                <w:sz w:val="21"/>
                <w:szCs w:val="21"/>
              </w:rPr>
            </w:pPr>
            <w:r>
              <w:rPr>
                <w:kern w:val="0"/>
                <w:sz w:val="21"/>
                <w:szCs w:val="21"/>
              </w:rPr>
              <w:t>2356.57</w:t>
            </w:r>
          </w:p>
        </w:tc>
        <w:tc>
          <w:tcPr>
            <w:tcW w:w="2301" w:type="dxa"/>
            <w:tcMar>
              <w:top w:w="15" w:type="dxa"/>
              <w:left w:w="15" w:type="dxa"/>
              <w:bottom w:w="0" w:type="dxa"/>
              <w:right w:w="15" w:type="dxa"/>
            </w:tcMar>
            <w:vAlign w:val="center"/>
          </w:tcPr>
          <w:p>
            <w:pPr>
              <w:widowControl/>
              <w:spacing w:line="360" w:lineRule="auto"/>
              <w:jc w:val="center"/>
              <w:rPr>
                <w:kern w:val="0"/>
                <w:sz w:val="21"/>
                <w:szCs w:val="21"/>
              </w:rPr>
            </w:pPr>
            <w:r>
              <w:rPr>
                <w:kern w:val="0"/>
                <w:sz w:val="21"/>
                <w:szCs w:val="21"/>
              </w:rPr>
              <w:t>甲缩醛</w:t>
            </w:r>
          </w:p>
        </w:tc>
        <w:tc>
          <w:tcPr>
            <w:tcW w:w="1856" w:type="dxa"/>
            <w:tcMar>
              <w:top w:w="15" w:type="dxa"/>
              <w:left w:w="15" w:type="dxa"/>
              <w:bottom w:w="0" w:type="dxa"/>
              <w:right w:w="15" w:type="dxa"/>
            </w:tcMar>
            <w:vAlign w:val="center"/>
          </w:tcPr>
          <w:p>
            <w:pPr>
              <w:widowControl/>
              <w:spacing w:line="360" w:lineRule="auto"/>
              <w:jc w:val="center"/>
              <w:rPr>
                <w:kern w:val="0"/>
                <w:sz w:val="21"/>
                <w:szCs w:val="21"/>
              </w:rPr>
            </w:pPr>
            <w:r>
              <w:rPr>
                <w:kern w:val="0"/>
                <w:sz w:val="21"/>
                <w:szCs w:val="21"/>
              </w:rPr>
              <w:t>13.95</w:t>
            </w:r>
          </w:p>
        </w:tc>
        <w:tc>
          <w:tcPr>
            <w:tcW w:w="1214" w:type="dxa"/>
            <w:tcMar>
              <w:top w:w="15" w:type="dxa"/>
              <w:left w:w="15" w:type="dxa"/>
              <w:bottom w:w="0" w:type="dxa"/>
              <w:right w:w="15" w:type="dxa"/>
            </w:tcMar>
            <w:vAlign w:val="center"/>
          </w:tcPr>
          <w:p>
            <w:pPr>
              <w:widowControl/>
              <w:spacing w:line="360" w:lineRule="auto"/>
              <w:jc w:val="center"/>
              <w:rPr>
                <w:kern w:val="0"/>
                <w:sz w:val="21"/>
                <w:szCs w:val="21"/>
              </w:rPr>
            </w:pPr>
            <w:r>
              <w:rPr>
                <w:kern w:val="0"/>
                <w:sz w:val="21"/>
                <w:szCs w:val="21"/>
              </w:rPr>
              <w:t>251.24</w:t>
            </w:r>
          </w:p>
        </w:tc>
      </w:tr>
      <w:tr>
        <w:tblPrEx>
          <w:tblLayout w:type="fixed"/>
          <w:tblCellMar>
            <w:top w:w="0" w:type="dxa"/>
            <w:left w:w="0" w:type="dxa"/>
            <w:bottom w:w="0" w:type="dxa"/>
            <w:right w:w="0" w:type="dxa"/>
          </w:tblCellMar>
        </w:tblPrEx>
        <w:trPr>
          <w:trHeight w:val="457" w:hRule="atLeast"/>
          <w:jc w:val="center"/>
        </w:trPr>
        <w:tc>
          <w:tcPr>
            <w:tcW w:w="1589" w:type="dxa"/>
            <w:tcMar>
              <w:top w:w="15" w:type="dxa"/>
              <w:left w:w="15" w:type="dxa"/>
              <w:bottom w:w="0" w:type="dxa"/>
              <w:right w:w="15" w:type="dxa"/>
            </w:tcMar>
            <w:vAlign w:val="center"/>
          </w:tcPr>
          <w:p>
            <w:pPr>
              <w:widowControl/>
              <w:spacing w:line="360" w:lineRule="auto"/>
              <w:jc w:val="left"/>
              <w:rPr>
                <w:kern w:val="0"/>
                <w:sz w:val="21"/>
                <w:szCs w:val="21"/>
              </w:rPr>
            </w:pPr>
            <w:r>
              <w:rPr>
                <w:sz w:val="21"/>
                <w:szCs w:val="21"/>
              </w:rPr>
              <w:t>O</w:t>
            </w:r>
            <w:r>
              <w:rPr>
                <w:sz w:val="21"/>
                <w:szCs w:val="21"/>
                <w:vertAlign w:val="subscript"/>
              </w:rPr>
              <w:t>2</w:t>
            </w:r>
          </w:p>
        </w:tc>
        <w:tc>
          <w:tcPr>
            <w:tcW w:w="1066" w:type="dxa"/>
            <w:tcMar>
              <w:top w:w="15" w:type="dxa"/>
              <w:left w:w="15" w:type="dxa"/>
              <w:bottom w:w="0" w:type="dxa"/>
              <w:right w:w="15" w:type="dxa"/>
            </w:tcMar>
            <w:vAlign w:val="center"/>
          </w:tcPr>
          <w:p>
            <w:pPr>
              <w:widowControl/>
              <w:spacing w:line="360" w:lineRule="auto"/>
              <w:jc w:val="center"/>
              <w:rPr>
                <w:kern w:val="0"/>
                <w:sz w:val="21"/>
                <w:szCs w:val="21"/>
              </w:rPr>
            </w:pPr>
            <w:r>
              <w:rPr>
                <w:kern w:val="0"/>
                <w:sz w:val="21"/>
                <w:szCs w:val="21"/>
              </w:rPr>
              <w:t>48.43</w:t>
            </w:r>
          </w:p>
        </w:tc>
        <w:tc>
          <w:tcPr>
            <w:tcW w:w="1234" w:type="dxa"/>
            <w:tcMar>
              <w:top w:w="15" w:type="dxa"/>
              <w:left w:w="15" w:type="dxa"/>
              <w:bottom w:w="0" w:type="dxa"/>
              <w:right w:w="15" w:type="dxa"/>
            </w:tcMar>
            <w:vAlign w:val="center"/>
          </w:tcPr>
          <w:p>
            <w:pPr>
              <w:widowControl/>
              <w:spacing w:line="360" w:lineRule="auto"/>
              <w:jc w:val="center"/>
              <w:rPr>
                <w:kern w:val="0"/>
                <w:sz w:val="21"/>
                <w:szCs w:val="21"/>
              </w:rPr>
            </w:pPr>
            <w:r>
              <w:rPr>
                <w:kern w:val="0"/>
                <w:sz w:val="21"/>
                <w:szCs w:val="21"/>
              </w:rPr>
              <w:t>1549.87</w:t>
            </w:r>
          </w:p>
        </w:tc>
        <w:tc>
          <w:tcPr>
            <w:tcW w:w="2301" w:type="dxa"/>
            <w:tcMar>
              <w:top w:w="15" w:type="dxa"/>
              <w:left w:w="15" w:type="dxa"/>
              <w:bottom w:w="0" w:type="dxa"/>
              <w:right w:w="15" w:type="dxa"/>
            </w:tcMar>
            <w:vAlign w:val="center"/>
          </w:tcPr>
          <w:p>
            <w:pPr>
              <w:widowControl/>
              <w:spacing w:line="360" w:lineRule="auto"/>
              <w:jc w:val="center"/>
              <w:rPr>
                <w:kern w:val="0"/>
                <w:sz w:val="21"/>
                <w:szCs w:val="21"/>
              </w:rPr>
            </w:pPr>
            <w:r>
              <w:rPr>
                <w:kern w:val="0"/>
                <w:sz w:val="21"/>
                <w:szCs w:val="21"/>
              </w:rPr>
              <w:t>H</w:t>
            </w:r>
            <w:r>
              <w:rPr>
                <w:kern w:val="0"/>
                <w:sz w:val="21"/>
                <w:szCs w:val="21"/>
                <w:vertAlign w:val="subscript"/>
              </w:rPr>
              <w:t>2</w:t>
            </w:r>
            <w:r>
              <w:rPr>
                <w:kern w:val="0"/>
                <w:sz w:val="21"/>
                <w:szCs w:val="21"/>
              </w:rPr>
              <w:t>O</w:t>
            </w:r>
          </w:p>
        </w:tc>
        <w:tc>
          <w:tcPr>
            <w:tcW w:w="1856" w:type="dxa"/>
            <w:tcMar>
              <w:top w:w="15" w:type="dxa"/>
              <w:left w:w="15" w:type="dxa"/>
              <w:bottom w:w="0" w:type="dxa"/>
              <w:right w:w="15" w:type="dxa"/>
            </w:tcMar>
            <w:vAlign w:val="center"/>
          </w:tcPr>
          <w:p>
            <w:pPr>
              <w:widowControl/>
              <w:spacing w:line="360" w:lineRule="auto"/>
              <w:jc w:val="center"/>
              <w:rPr>
                <w:kern w:val="0"/>
                <w:sz w:val="21"/>
                <w:szCs w:val="21"/>
              </w:rPr>
            </w:pPr>
            <w:r>
              <w:rPr>
                <w:kern w:val="0"/>
                <w:sz w:val="21"/>
                <w:szCs w:val="21"/>
              </w:rPr>
              <w:t>3.49</w:t>
            </w:r>
          </w:p>
        </w:tc>
        <w:tc>
          <w:tcPr>
            <w:tcW w:w="1214" w:type="dxa"/>
            <w:tcMar>
              <w:top w:w="15" w:type="dxa"/>
              <w:left w:w="15" w:type="dxa"/>
              <w:bottom w:w="0" w:type="dxa"/>
              <w:right w:w="15" w:type="dxa"/>
            </w:tcMar>
            <w:vAlign w:val="center"/>
          </w:tcPr>
          <w:p>
            <w:pPr>
              <w:widowControl/>
              <w:spacing w:line="360" w:lineRule="auto"/>
              <w:jc w:val="center"/>
              <w:rPr>
                <w:kern w:val="0"/>
                <w:sz w:val="21"/>
                <w:szCs w:val="21"/>
              </w:rPr>
            </w:pPr>
            <w:r>
              <w:rPr>
                <w:kern w:val="0"/>
                <w:sz w:val="21"/>
                <w:szCs w:val="21"/>
              </w:rPr>
              <w:t>256.27</w:t>
            </w:r>
          </w:p>
        </w:tc>
      </w:tr>
      <w:tr>
        <w:tblPrEx>
          <w:tblLayout w:type="fixed"/>
          <w:tblCellMar>
            <w:top w:w="0" w:type="dxa"/>
            <w:left w:w="0" w:type="dxa"/>
            <w:bottom w:w="0" w:type="dxa"/>
            <w:right w:w="0" w:type="dxa"/>
          </w:tblCellMar>
        </w:tblPrEx>
        <w:trPr>
          <w:trHeight w:val="494" w:hRule="atLeast"/>
          <w:jc w:val="center"/>
        </w:trPr>
        <w:tc>
          <w:tcPr>
            <w:tcW w:w="1589" w:type="dxa"/>
            <w:tcBorders>
              <w:bottom w:val="single" w:color="auto" w:sz="12" w:space="0"/>
            </w:tcBorders>
            <w:tcMar>
              <w:top w:w="15" w:type="dxa"/>
              <w:left w:w="15" w:type="dxa"/>
              <w:bottom w:w="0" w:type="dxa"/>
              <w:right w:w="15" w:type="dxa"/>
            </w:tcMar>
            <w:vAlign w:val="center"/>
          </w:tcPr>
          <w:p>
            <w:pPr>
              <w:widowControl/>
              <w:spacing w:line="360" w:lineRule="auto"/>
              <w:jc w:val="left"/>
              <w:rPr>
                <w:kern w:val="0"/>
                <w:sz w:val="21"/>
                <w:szCs w:val="21"/>
              </w:rPr>
            </w:pPr>
            <w:r>
              <w:rPr>
                <w:kern w:val="0"/>
                <w:sz w:val="21"/>
                <w:szCs w:val="21"/>
              </w:rPr>
              <w:t>保护气N</w:t>
            </w:r>
            <w:r>
              <w:rPr>
                <w:kern w:val="0"/>
                <w:sz w:val="21"/>
                <w:szCs w:val="21"/>
                <w:vertAlign w:val="subscript"/>
              </w:rPr>
              <w:t>2</w:t>
            </w:r>
          </w:p>
        </w:tc>
        <w:tc>
          <w:tcPr>
            <w:tcW w:w="1066" w:type="dxa"/>
            <w:tcBorders>
              <w:bottom w:val="single" w:color="auto" w:sz="12" w:space="0"/>
            </w:tcBorders>
            <w:tcMar>
              <w:top w:w="15" w:type="dxa"/>
              <w:left w:w="15" w:type="dxa"/>
              <w:bottom w:w="0" w:type="dxa"/>
              <w:right w:w="15" w:type="dxa"/>
            </w:tcMar>
            <w:vAlign w:val="center"/>
          </w:tcPr>
          <w:p>
            <w:pPr>
              <w:widowControl/>
              <w:spacing w:line="360" w:lineRule="auto"/>
              <w:jc w:val="center"/>
              <w:rPr>
                <w:kern w:val="0"/>
                <w:sz w:val="21"/>
                <w:szCs w:val="21"/>
              </w:rPr>
            </w:pPr>
            <w:r>
              <w:rPr>
                <w:kern w:val="0"/>
                <w:sz w:val="21"/>
                <w:szCs w:val="21"/>
              </w:rPr>
              <w:t>211.13</w:t>
            </w:r>
          </w:p>
        </w:tc>
        <w:tc>
          <w:tcPr>
            <w:tcW w:w="1234" w:type="dxa"/>
            <w:tcBorders>
              <w:bottom w:val="single" w:color="auto" w:sz="12" w:space="0"/>
            </w:tcBorders>
            <w:tcMar>
              <w:top w:w="15" w:type="dxa"/>
              <w:left w:w="15" w:type="dxa"/>
              <w:bottom w:w="0" w:type="dxa"/>
              <w:right w:w="15" w:type="dxa"/>
            </w:tcMar>
            <w:vAlign w:val="center"/>
          </w:tcPr>
          <w:p>
            <w:pPr>
              <w:widowControl/>
              <w:spacing w:line="360" w:lineRule="auto"/>
              <w:jc w:val="center"/>
              <w:rPr>
                <w:kern w:val="0"/>
                <w:sz w:val="21"/>
                <w:szCs w:val="21"/>
              </w:rPr>
            </w:pPr>
          </w:p>
        </w:tc>
        <w:tc>
          <w:tcPr>
            <w:tcW w:w="2301" w:type="dxa"/>
            <w:tcBorders>
              <w:bottom w:val="single" w:color="auto" w:sz="12" w:space="0"/>
            </w:tcBorders>
            <w:tcMar>
              <w:top w:w="15" w:type="dxa"/>
              <w:left w:w="15" w:type="dxa"/>
              <w:bottom w:w="0" w:type="dxa"/>
              <w:right w:w="15" w:type="dxa"/>
            </w:tcMar>
            <w:vAlign w:val="center"/>
          </w:tcPr>
          <w:p>
            <w:pPr>
              <w:widowControl/>
              <w:spacing w:line="360" w:lineRule="auto"/>
              <w:jc w:val="center"/>
              <w:rPr>
                <w:kern w:val="0"/>
                <w:sz w:val="21"/>
                <w:szCs w:val="21"/>
              </w:rPr>
            </w:pPr>
            <w:r>
              <w:rPr>
                <w:sz w:val="21"/>
                <w:szCs w:val="21"/>
              </w:rPr>
              <w:t>O</w:t>
            </w:r>
            <w:r>
              <w:rPr>
                <w:sz w:val="21"/>
                <w:szCs w:val="21"/>
                <w:vertAlign w:val="subscript"/>
              </w:rPr>
              <w:t>2</w:t>
            </w:r>
          </w:p>
        </w:tc>
        <w:tc>
          <w:tcPr>
            <w:tcW w:w="1856" w:type="dxa"/>
            <w:tcBorders>
              <w:bottom w:val="single" w:color="auto" w:sz="12" w:space="0"/>
            </w:tcBorders>
            <w:tcMar>
              <w:top w:w="15" w:type="dxa"/>
              <w:left w:w="15" w:type="dxa"/>
              <w:bottom w:w="0" w:type="dxa"/>
              <w:right w:w="15" w:type="dxa"/>
            </w:tcMar>
            <w:vAlign w:val="center"/>
          </w:tcPr>
          <w:p>
            <w:pPr>
              <w:widowControl/>
              <w:spacing w:line="360" w:lineRule="auto"/>
              <w:jc w:val="center"/>
              <w:rPr>
                <w:kern w:val="0"/>
                <w:sz w:val="21"/>
                <w:szCs w:val="21"/>
              </w:rPr>
            </w:pPr>
            <w:r>
              <w:rPr>
                <w:kern w:val="0"/>
                <w:sz w:val="21"/>
                <w:szCs w:val="21"/>
              </w:rPr>
              <w:t>3.49</w:t>
            </w:r>
          </w:p>
        </w:tc>
        <w:tc>
          <w:tcPr>
            <w:tcW w:w="1214" w:type="dxa"/>
            <w:tcBorders>
              <w:bottom w:val="single" w:color="auto" w:sz="12" w:space="0"/>
            </w:tcBorders>
            <w:vAlign w:val="center"/>
          </w:tcPr>
          <w:p>
            <w:pPr>
              <w:widowControl/>
              <w:spacing w:line="360" w:lineRule="auto"/>
              <w:jc w:val="center"/>
              <w:rPr>
                <w:kern w:val="0"/>
                <w:sz w:val="21"/>
                <w:szCs w:val="21"/>
              </w:rPr>
            </w:pPr>
            <w:r>
              <w:rPr>
                <w:kern w:val="0"/>
                <w:sz w:val="21"/>
                <w:szCs w:val="21"/>
              </w:rPr>
              <w:t>111.68</w:t>
            </w:r>
          </w:p>
        </w:tc>
      </w:tr>
    </w:tbl>
    <w:p/>
    <w:p>
      <w:pPr>
        <w:pStyle w:val="3"/>
        <w:rPr>
          <w:rFonts w:ascii="黑体" w:hAnsi="黑体"/>
        </w:rPr>
      </w:pPr>
      <w:bookmarkStart w:id="68" w:name="_Toc484858760"/>
      <w:r>
        <w:rPr>
          <w:rFonts w:ascii="黑体" w:hAnsi="黑体"/>
        </w:rPr>
        <w:t>3.4 反应精馏塔物料衡算</w:t>
      </w:r>
      <w:bookmarkEnd w:id="68"/>
    </w:p>
    <w:p>
      <w:pPr>
        <w:pStyle w:val="3"/>
        <w:ind w:firstLine="420"/>
        <w:rPr>
          <w:rFonts w:ascii="黑体" w:hAnsi="黑体"/>
        </w:rPr>
      </w:pPr>
      <w:bookmarkStart w:id="69" w:name="_Toc484858761"/>
      <w:bookmarkStart w:id="70" w:name="_Toc31285"/>
      <w:bookmarkStart w:id="71" w:name="_Toc4378"/>
      <w:bookmarkStart w:id="72" w:name="_Toc24121"/>
      <w:bookmarkStart w:id="73" w:name="_Toc23628"/>
      <w:r>
        <w:rPr>
          <w:rFonts w:hint="eastAsia" w:ascii="黑体" w:hAnsi="黑体"/>
        </w:rPr>
        <w:t>（1）流程示意图</w:t>
      </w:r>
      <w:bookmarkEnd w:id="69"/>
      <w:bookmarkEnd w:id="70"/>
      <w:bookmarkEnd w:id="71"/>
      <w:bookmarkEnd w:id="72"/>
      <w:bookmarkEnd w:id="73"/>
    </w:p>
    <w:p>
      <w:pPr>
        <w:tabs>
          <w:tab w:val="left" w:pos="388"/>
          <w:tab w:val="center" w:pos="4213"/>
        </w:tabs>
        <w:spacing w:before="120" w:beforeLines="50" w:after="120" w:afterLines="50"/>
        <w:ind w:firstLine="480" w:firstLineChars="200"/>
      </w:pPr>
      <w:r>
        <w:pict>
          <v:line id="_x0000_s1216" o:spid="_x0000_s1216" o:spt="20" style="position:absolute;left:0pt;margin-left:68.25pt;margin-top:20.05pt;height:0.05pt;width:70.5pt;z-index:251654144;mso-width-relative:page;mso-height-relative:page;" coordsize="21600,21600">
            <v:path arrowok="t"/>
            <v:fill focussize="0,0"/>
            <v:stroke endarrow="block"/>
            <v:imagedata o:title=""/>
            <o:lock v:ext="edit"/>
          </v:line>
        </w:pict>
      </w:r>
      <w:r>
        <w:pict>
          <v:rect id="_x0000_s1217" o:spid="_x0000_s1217" o:spt="1" style="position:absolute;left:0pt;margin-left:139.4pt;margin-top:1.3pt;height:50.4pt;width:91.5pt;z-index:251655168;mso-width-relative:page;mso-height-relative:page;" coordsize="21600,21600">
            <v:path/>
            <v:fill focussize="0,0"/>
            <v:stroke/>
            <v:imagedata o:title=""/>
            <o:lock v:ext="edit"/>
            <v:textbox>
              <w:txbxContent>
                <w:p>
                  <w:pPr>
                    <w:jc w:val="center"/>
                  </w:pPr>
                </w:p>
                <w:p>
                  <w:pPr>
                    <w:jc w:val="center"/>
                  </w:pPr>
                  <w:r>
                    <w:rPr>
                      <w:rFonts w:hint="eastAsia"/>
                    </w:rPr>
                    <w:t>反应精馏塔</w:t>
                  </w:r>
                </w:p>
              </w:txbxContent>
            </v:textbox>
          </v:rect>
        </w:pict>
      </w:r>
      <w:r>
        <w:pict>
          <v:line id="_x0000_s1219" o:spid="_x0000_s1219" o:spt="20" style="position:absolute;left:0pt;margin-left:231.65pt;margin-top:22.9pt;height:0.05pt;width:70.5pt;z-index:251656192;mso-width-relative:page;mso-height-relative:page;" coordsize="21600,21600">
            <v:path arrowok="t"/>
            <v:fill focussize="0,0"/>
            <v:stroke endarrow="block"/>
            <v:imagedata o:title=""/>
            <o:lock v:ext="edit"/>
          </v:line>
        </w:pict>
      </w:r>
      <w:r>
        <w:t xml:space="preserve">             1                           3</w:t>
      </w:r>
    </w:p>
    <w:p>
      <w:pPr>
        <w:tabs>
          <w:tab w:val="left" w:pos="388"/>
          <w:tab w:val="center" w:pos="4213"/>
        </w:tabs>
        <w:spacing w:before="120" w:beforeLines="50" w:after="120" w:afterLines="50"/>
        <w:ind w:firstLine="480" w:firstLineChars="200"/>
      </w:pPr>
      <w:r>
        <w:pict>
          <v:line id="_x0000_s1218" o:spid="_x0000_s1218" o:spt="20" style="position:absolute;left:0pt;margin-left:69.65pt;margin-top:13.75pt;height:0.05pt;width:70.5pt;z-index:251657216;mso-width-relative:page;mso-height-relative:page;" coordsize="21600,21600">
            <v:path arrowok="t"/>
            <v:fill focussize="0,0"/>
            <v:stroke endarrow="block"/>
            <v:imagedata o:title=""/>
            <o:lock v:ext="edit"/>
          </v:line>
        </w:pict>
      </w:r>
      <w:r>
        <w:t xml:space="preserve">             2                         </w:t>
      </w:r>
    </w:p>
    <w:p>
      <w:pPr>
        <w:tabs>
          <w:tab w:val="left" w:pos="388"/>
          <w:tab w:val="center" w:pos="4213"/>
        </w:tabs>
        <w:spacing w:line="470" w:lineRule="exact"/>
        <w:ind w:firstLine="480" w:firstLineChars="200"/>
      </w:pPr>
      <w:r>
        <w:t>（2）反应式：</w:t>
      </w:r>
    </w:p>
    <w:p>
      <w:pPr>
        <w:tabs>
          <w:tab w:val="left" w:pos="388"/>
          <w:tab w:val="center" w:pos="4213"/>
        </w:tabs>
        <w:spacing w:line="470" w:lineRule="exact"/>
      </w:pPr>
      <w:r>
        <w:t xml:space="preserve">      甲醇     +    尿素  ——→    MC      +       NH</w:t>
      </w:r>
      <w:r>
        <w:rPr>
          <w:vertAlign w:val="subscript"/>
        </w:rPr>
        <w:t>3</w:t>
      </w:r>
    </w:p>
    <w:p>
      <w:pPr>
        <w:tabs>
          <w:tab w:val="left" w:pos="388"/>
          <w:tab w:val="center" w:pos="4213"/>
        </w:tabs>
        <w:spacing w:line="470" w:lineRule="exact"/>
      </w:pPr>
      <w:r>
        <w:t xml:space="preserve">    （3）计算过程：</w:t>
      </w:r>
    </w:p>
    <w:p>
      <w:pPr>
        <w:pStyle w:val="39"/>
        <w:spacing w:line="470" w:lineRule="exact"/>
        <w:ind w:firstLine="480" w:firstLineChars="200"/>
        <w:rPr>
          <w:sz w:val="24"/>
          <w:szCs w:val="24"/>
        </w:rPr>
      </w:pPr>
      <w:r>
        <w:rPr>
          <w:sz w:val="24"/>
          <w:szCs w:val="24"/>
        </w:rPr>
        <w:t xml:space="preserve">甲醇 = （15452.9-3863.230.95）×32.04/1000 = 377.522吨                                      </w:t>
      </w:r>
    </w:p>
    <w:p>
      <w:pPr>
        <w:pStyle w:val="39"/>
        <w:spacing w:line="470" w:lineRule="exact"/>
        <w:ind w:left="480" w:leftChars="200"/>
        <w:rPr>
          <w:sz w:val="24"/>
          <w:szCs w:val="24"/>
        </w:rPr>
      </w:pPr>
      <w:r>
        <w:rPr>
          <w:sz w:val="24"/>
          <w:szCs w:val="24"/>
        </w:rPr>
        <w:t xml:space="preserve">尿素 = 3863.23×60.06×0.05/1000 = 11.60 吨                  </w:t>
      </w:r>
      <w:r>
        <w:rPr>
          <w:rFonts w:hint="eastAsia"/>
          <w:sz w:val="24"/>
          <w:szCs w:val="24"/>
        </w:rPr>
        <w:t xml:space="preserve">  </w:t>
      </w:r>
      <w:r>
        <w:rPr>
          <w:sz w:val="24"/>
          <w:szCs w:val="24"/>
        </w:rPr>
        <w:t xml:space="preserve">          MC  =  3863.23×0.95×0.98×75.07/1000 = 270.002 吨</w:t>
      </w:r>
    </w:p>
    <w:p>
      <w:pPr>
        <w:pStyle w:val="39"/>
        <w:spacing w:line="470" w:lineRule="exact"/>
        <w:ind w:firstLine="480" w:firstLineChars="200"/>
        <w:rPr>
          <w:sz w:val="24"/>
          <w:szCs w:val="24"/>
        </w:rPr>
      </w:pPr>
      <w:r>
        <w:rPr>
          <w:sz w:val="24"/>
          <w:szCs w:val="24"/>
        </w:rPr>
        <w:t>NH</w:t>
      </w:r>
      <w:r>
        <w:rPr>
          <w:sz w:val="24"/>
          <w:szCs w:val="24"/>
          <w:vertAlign w:val="subscript"/>
        </w:rPr>
        <w:t xml:space="preserve">3 </w:t>
      </w:r>
      <w:r>
        <w:rPr>
          <w:sz w:val="24"/>
          <w:szCs w:val="24"/>
        </w:rPr>
        <w:t xml:space="preserve"> =   3863.23×0.95×0.98×17/1000 = 61 吨                                                                </w:t>
      </w:r>
    </w:p>
    <w:p>
      <w:pPr>
        <w:spacing w:line="470" w:lineRule="exact"/>
        <w:ind w:firstLine="480" w:firstLineChars="200"/>
        <w:rPr>
          <w:rFonts w:ascii="宋体" w:hAnsi="宋体"/>
        </w:rPr>
      </w:pPr>
      <w:r>
        <w:t xml:space="preserve">MC反应釜温度设定为60-70度，压力为常压，反应结束后降至常温，因此气态甲醇的含量可以忽略。                            </w:t>
      </w:r>
      <w:r>
        <w:rPr>
          <w:rFonts w:ascii="宋体" w:hAnsi="宋体"/>
        </w:rPr>
        <w:t xml:space="preserve">   </w:t>
      </w:r>
    </w:p>
    <w:p>
      <w:pPr>
        <w:tabs>
          <w:tab w:val="left" w:pos="388"/>
          <w:tab w:val="center" w:pos="4213"/>
        </w:tabs>
        <w:spacing w:line="470" w:lineRule="exact"/>
        <w:ind w:firstLine="240" w:firstLineChars="100"/>
        <w:rPr>
          <w:rFonts w:ascii="宋体" w:hAnsi="宋体"/>
        </w:rPr>
      </w:pPr>
      <w:r>
        <w:rPr>
          <w:rFonts w:ascii="宋体" w:hAnsi="宋体"/>
        </w:rPr>
        <w:t>（4）物料衡算一览表</w:t>
      </w:r>
    </w:p>
    <w:p>
      <w:pPr>
        <w:tabs>
          <w:tab w:val="left" w:pos="388"/>
          <w:tab w:val="center" w:pos="4213"/>
        </w:tabs>
        <w:spacing w:line="470" w:lineRule="exact"/>
        <w:jc w:val="center"/>
        <w:rPr>
          <w:szCs w:val="21"/>
        </w:rPr>
      </w:pPr>
      <w:r>
        <w:rPr>
          <w:rFonts w:hAnsi="宋体"/>
          <w:szCs w:val="21"/>
        </w:rPr>
        <w:t>表</w:t>
      </w:r>
      <w:r>
        <w:rPr>
          <w:szCs w:val="21"/>
        </w:rPr>
        <w:t>3.</w:t>
      </w:r>
      <w:r>
        <w:rPr>
          <w:rFonts w:hint="eastAsia"/>
          <w:szCs w:val="21"/>
        </w:rPr>
        <w:t xml:space="preserve">3 </w:t>
      </w:r>
      <w:r>
        <w:rPr>
          <w:rFonts w:hint="eastAsia" w:hAnsi="宋体"/>
          <w:szCs w:val="21"/>
        </w:rPr>
        <w:t>反应精馏塔</w:t>
      </w:r>
      <w:r>
        <w:rPr>
          <w:rFonts w:hAnsi="宋体"/>
          <w:szCs w:val="21"/>
        </w:rPr>
        <w:t>物料衡算一览表</w:t>
      </w:r>
    </w:p>
    <w:tbl>
      <w:tblPr>
        <w:tblStyle w:val="27"/>
        <w:tblW w:w="8845" w:type="dxa"/>
        <w:jc w:val="center"/>
        <w:tblInd w:w="0" w:type="dxa"/>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96"/>
        <w:gridCol w:w="1208"/>
        <w:gridCol w:w="1335"/>
        <w:gridCol w:w="1335"/>
        <w:gridCol w:w="1335"/>
        <w:gridCol w:w="1324"/>
        <w:gridCol w:w="1312"/>
      </w:tblGrid>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996" w:type="dxa"/>
            <w:vMerge w:val="restart"/>
            <w:tcBorders>
              <w:top w:val="single" w:color="auto" w:sz="12" w:space="0"/>
              <w:bottom w:val="nil"/>
            </w:tcBorders>
            <w:vAlign w:val="center"/>
          </w:tcPr>
          <w:p>
            <w:pPr>
              <w:spacing w:line="360" w:lineRule="auto"/>
              <w:jc w:val="center"/>
              <w:rPr>
                <w:sz w:val="21"/>
                <w:szCs w:val="21"/>
              </w:rPr>
            </w:pPr>
            <w:r>
              <w:rPr>
                <w:sz w:val="21"/>
                <w:szCs w:val="21"/>
              </w:rPr>
              <w:t>组分</w:t>
            </w:r>
          </w:p>
        </w:tc>
        <w:tc>
          <w:tcPr>
            <w:tcW w:w="2543" w:type="dxa"/>
            <w:gridSpan w:val="2"/>
            <w:tcBorders>
              <w:top w:val="single" w:color="auto" w:sz="12" w:space="0"/>
              <w:bottom w:val="single" w:color="auto" w:sz="6" w:space="0"/>
            </w:tcBorders>
            <w:vAlign w:val="center"/>
          </w:tcPr>
          <w:p>
            <w:pPr>
              <w:spacing w:line="360" w:lineRule="auto"/>
              <w:jc w:val="center"/>
              <w:rPr>
                <w:sz w:val="21"/>
                <w:szCs w:val="21"/>
              </w:rPr>
            </w:pPr>
            <w:r>
              <w:rPr>
                <w:sz w:val="21"/>
                <w:szCs w:val="21"/>
              </w:rPr>
              <w:t>进料（流股1）</w:t>
            </w:r>
          </w:p>
        </w:tc>
        <w:tc>
          <w:tcPr>
            <w:tcW w:w="2670" w:type="dxa"/>
            <w:gridSpan w:val="2"/>
            <w:tcBorders>
              <w:top w:val="single" w:color="auto" w:sz="12" w:space="0"/>
              <w:bottom w:val="single" w:color="auto" w:sz="6" w:space="0"/>
            </w:tcBorders>
            <w:vAlign w:val="center"/>
          </w:tcPr>
          <w:p>
            <w:pPr>
              <w:spacing w:line="360" w:lineRule="auto"/>
              <w:jc w:val="center"/>
              <w:rPr>
                <w:sz w:val="21"/>
                <w:szCs w:val="21"/>
              </w:rPr>
            </w:pPr>
            <w:r>
              <w:rPr>
                <w:sz w:val="21"/>
                <w:szCs w:val="21"/>
              </w:rPr>
              <w:t>进料（流股2）</w:t>
            </w:r>
          </w:p>
        </w:tc>
        <w:tc>
          <w:tcPr>
            <w:tcW w:w="1324" w:type="dxa"/>
            <w:tcBorders>
              <w:top w:val="single" w:color="auto" w:sz="12" w:space="0"/>
              <w:bottom w:val="single" w:color="auto" w:sz="6" w:space="0"/>
            </w:tcBorders>
            <w:vAlign w:val="center"/>
          </w:tcPr>
          <w:p>
            <w:pPr>
              <w:spacing w:line="360" w:lineRule="auto"/>
              <w:jc w:val="center"/>
              <w:rPr>
                <w:sz w:val="21"/>
                <w:szCs w:val="21"/>
              </w:rPr>
            </w:pPr>
            <w:r>
              <w:rPr>
                <w:sz w:val="21"/>
                <w:szCs w:val="21"/>
              </w:rPr>
              <w:t xml:space="preserve">   出料</w:t>
            </w:r>
          </w:p>
        </w:tc>
        <w:tc>
          <w:tcPr>
            <w:tcW w:w="1312" w:type="dxa"/>
            <w:tcBorders>
              <w:top w:val="single" w:color="auto" w:sz="12" w:space="0"/>
              <w:bottom w:val="single" w:color="auto" w:sz="6" w:space="0"/>
            </w:tcBorders>
            <w:vAlign w:val="center"/>
          </w:tcPr>
          <w:p>
            <w:pPr>
              <w:spacing w:line="360" w:lineRule="auto"/>
              <w:jc w:val="center"/>
              <w:rPr>
                <w:sz w:val="21"/>
                <w:szCs w:val="21"/>
              </w:rPr>
            </w:pPr>
            <w:r>
              <w:rPr>
                <w:sz w:val="21"/>
                <w:szCs w:val="21"/>
              </w:rPr>
              <w:t>（流股 3）</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996" w:type="dxa"/>
            <w:vMerge w:val="continue"/>
            <w:tcBorders>
              <w:top w:val="nil"/>
              <w:bottom w:val="single" w:color="auto" w:sz="4" w:space="0"/>
            </w:tcBorders>
            <w:vAlign w:val="center"/>
          </w:tcPr>
          <w:p>
            <w:pPr>
              <w:spacing w:line="360" w:lineRule="auto"/>
              <w:jc w:val="center"/>
              <w:rPr>
                <w:sz w:val="21"/>
                <w:szCs w:val="21"/>
              </w:rPr>
            </w:pPr>
          </w:p>
        </w:tc>
        <w:tc>
          <w:tcPr>
            <w:tcW w:w="1208" w:type="dxa"/>
            <w:tcBorders>
              <w:top w:val="single" w:color="auto" w:sz="6" w:space="0"/>
              <w:bottom w:val="single" w:color="auto" w:sz="4" w:space="0"/>
            </w:tcBorders>
            <w:vAlign w:val="center"/>
          </w:tcPr>
          <w:p>
            <w:pPr>
              <w:spacing w:line="360" w:lineRule="auto"/>
              <w:jc w:val="center"/>
              <w:rPr>
                <w:sz w:val="21"/>
                <w:szCs w:val="21"/>
              </w:rPr>
            </w:pPr>
            <w:r>
              <w:rPr>
                <w:sz w:val="21"/>
                <w:szCs w:val="21"/>
              </w:rPr>
              <w:t>kmol/d</w:t>
            </w:r>
          </w:p>
        </w:tc>
        <w:tc>
          <w:tcPr>
            <w:tcW w:w="1335" w:type="dxa"/>
            <w:tcBorders>
              <w:top w:val="single" w:color="auto" w:sz="6" w:space="0"/>
              <w:bottom w:val="single" w:color="auto" w:sz="4" w:space="0"/>
            </w:tcBorders>
            <w:vAlign w:val="center"/>
          </w:tcPr>
          <w:p>
            <w:pPr>
              <w:spacing w:line="360" w:lineRule="auto"/>
              <w:jc w:val="center"/>
              <w:rPr>
                <w:sz w:val="21"/>
                <w:szCs w:val="21"/>
              </w:rPr>
            </w:pPr>
            <w:r>
              <w:rPr>
                <w:sz w:val="21"/>
                <w:szCs w:val="21"/>
              </w:rPr>
              <w:t>%（mol）</w:t>
            </w:r>
          </w:p>
        </w:tc>
        <w:tc>
          <w:tcPr>
            <w:tcW w:w="1335" w:type="dxa"/>
            <w:tcBorders>
              <w:top w:val="single" w:color="auto" w:sz="6" w:space="0"/>
              <w:bottom w:val="single" w:color="auto" w:sz="4" w:space="0"/>
            </w:tcBorders>
            <w:vAlign w:val="center"/>
          </w:tcPr>
          <w:p>
            <w:pPr>
              <w:spacing w:line="360" w:lineRule="auto"/>
              <w:jc w:val="center"/>
              <w:rPr>
                <w:sz w:val="21"/>
                <w:szCs w:val="21"/>
              </w:rPr>
            </w:pPr>
            <w:r>
              <w:rPr>
                <w:sz w:val="21"/>
                <w:szCs w:val="21"/>
              </w:rPr>
              <w:t>kmol/d</w:t>
            </w:r>
          </w:p>
        </w:tc>
        <w:tc>
          <w:tcPr>
            <w:tcW w:w="1335" w:type="dxa"/>
            <w:tcBorders>
              <w:top w:val="single" w:color="auto" w:sz="6" w:space="0"/>
              <w:bottom w:val="single" w:color="auto" w:sz="4" w:space="0"/>
            </w:tcBorders>
            <w:vAlign w:val="center"/>
          </w:tcPr>
          <w:p>
            <w:pPr>
              <w:spacing w:line="360" w:lineRule="auto"/>
              <w:jc w:val="center"/>
              <w:rPr>
                <w:sz w:val="21"/>
                <w:szCs w:val="21"/>
              </w:rPr>
            </w:pPr>
            <w:r>
              <w:rPr>
                <w:sz w:val="21"/>
                <w:szCs w:val="21"/>
              </w:rPr>
              <w:t>%（mol）</w:t>
            </w:r>
          </w:p>
        </w:tc>
        <w:tc>
          <w:tcPr>
            <w:tcW w:w="1324" w:type="dxa"/>
            <w:tcBorders>
              <w:top w:val="single" w:color="auto" w:sz="6" w:space="0"/>
              <w:bottom w:val="single" w:color="auto" w:sz="4" w:space="0"/>
            </w:tcBorders>
            <w:vAlign w:val="center"/>
          </w:tcPr>
          <w:p>
            <w:pPr>
              <w:spacing w:line="360" w:lineRule="auto"/>
              <w:jc w:val="center"/>
              <w:rPr>
                <w:sz w:val="21"/>
                <w:szCs w:val="21"/>
              </w:rPr>
            </w:pPr>
            <w:r>
              <w:rPr>
                <w:sz w:val="21"/>
                <w:szCs w:val="21"/>
              </w:rPr>
              <w:t>kmol/d</w:t>
            </w:r>
          </w:p>
        </w:tc>
        <w:tc>
          <w:tcPr>
            <w:tcW w:w="1312" w:type="dxa"/>
            <w:tcBorders>
              <w:top w:val="single" w:color="auto" w:sz="6" w:space="0"/>
              <w:bottom w:val="single" w:color="auto" w:sz="4" w:space="0"/>
            </w:tcBorders>
            <w:vAlign w:val="center"/>
          </w:tcPr>
          <w:p>
            <w:pPr>
              <w:spacing w:line="360" w:lineRule="auto"/>
              <w:jc w:val="center"/>
              <w:rPr>
                <w:sz w:val="21"/>
                <w:szCs w:val="21"/>
              </w:rPr>
            </w:pPr>
            <w:r>
              <w:rPr>
                <w:sz w:val="21"/>
                <w:szCs w:val="21"/>
              </w:rPr>
              <w:t>%(mol)</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996" w:type="dxa"/>
            <w:tcBorders>
              <w:top w:val="single" w:color="auto" w:sz="4" w:space="0"/>
            </w:tcBorders>
            <w:vAlign w:val="center"/>
          </w:tcPr>
          <w:p>
            <w:pPr>
              <w:spacing w:line="360" w:lineRule="auto"/>
              <w:jc w:val="center"/>
              <w:rPr>
                <w:sz w:val="21"/>
                <w:szCs w:val="21"/>
              </w:rPr>
            </w:pPr>
            <w:r>
              <w:rPr>
                <w:sz w:val="21"/>
                <w:szCs w:val="21"/>
              </w:rPr>
              <w:t>甲醇</w:t>
            </w:r>
          </w:p>
        </w:tc>
        <w:tc>
          <w:tcPr>
            <w:tcW w:w="1208" w:type="dxa"/>
            <w:tcBorders>
              <w:top w:val="single" w:color="auto" w:sz="4" w:space="0"/>
            </w:tcBorders>
            <w:vAlign w:val="center"/>
          </w:tcPr>
          <w:p>
            <w:pPr>
              <w:spacing w:line="360" w:lineRule="auto"/>
              <w:jc w:val="center"/>
              <w:rPr>
                <w:sz w:val="21"/>
                <w:szCs w:val="21"/>
              </w:rPr>
            </w:pPr>
            <w:r>
              <w:rPr>
                <w:sz w:val="21"/>
                <w:szCs w:val="21"/>
              </w:rPr>
              <w:t>15452.9</w:t>
            </w:r>
          </w:p>
        </w:tc>
        <w:tc>
          <w:tcPr>
            <w:tcW w:w="1335" w:type="dxa"/>
            <w:tcBorders>
              <w:top w:val="single" w:color="auto" w:sz="4" w:space="0"/>
            </w:tcBorders>
            <w:vAlign w:val="center"/>
          </w:tcPr>
          <w:p>
            <w:pPr>
              <w:spacing w:line="360" w:lineRule="auto"/>
              <w:jc w:val="center"/>
              <w:rPr>
                <w:sz w:val="21"/>
                <w:szCs w:val="21"/>
              </w:rPr>
            </w:pPr>
            <w:r>
              <w:rPr>
                <w:sz w:val="21"/>
                <w:szCs w:val="21"/>
              </w:rPr>
              <w:t>50</w:t>
            </w:r>
          </w:p>
        </w:tc>
        <w:tc>
          <w:tcPr>
            <w:tcW w:w="1335" w:type="dxa"/>
            <w:tcBorders>
              <w:top w:val="single" w:color="auto" w:sz="4" w:space="0"/>
            </w:tcBorders>
            <w:vAlign w:val="center"/>
          </w:tcPr>
          <w:p>
            <w:pPr>
              <w:spacing w:line="360" w:lineRule="auto"/>
              <w:jc w:val="center"/>
              <w:rPr>
                <w:sz w:val="21"/>
                <w:szCs w:val="21"/>
              </w:rPr>
            </w:pPr>
          </w:p>
        </w:tc>
        <w:tc>
          <w:tcPr>
            <w:tcW w:w="1335" w:type="dxa"/>
            <w:tcBorders>
              <w:top w:val="single" w:color="auto" w:sz="4" w:space="0"/>
            </w:tcBorders>
            <w:vAlign w:val="center"/>
          </w:tcPr>
          <w:p>
            <w:pPr>
              <w:spacing w:line="360" w:lineRule="auto"/>
              <w:jc w:val="center"/>
              <w:rPr>
                <w:sz w:val="21"/>
                <w:szCs w:val="21"/>
              </w:rPr>
            </w:pPr>
          </w:p>
        </w:tc>
        <w:tc>
          <w:tcPr>
            <w:tcW w:w="1324" w:type="dxa"/>
            <w:tcBorders>
              <w:top w:val="single" w:color="auto" w:sz="4" w:space="0"/>
            </w:tcBorders>
            <w:vAlign w:val="center"/>
          </w:tcPr>
          <w:p>
            <w:pPr>
              <w:spacing w:line="360" w:lineRule="auto"/>
              <w:jc w:val="center"/>
              <w:rPr>
                <w:sz w:val="21"/>
                <w:szCs w:val="21"/>
              </w:rPr>
            </w:pPr>
            <w:r>
              <w:rPr>
                <w:sz w:val="21"/>
                <w:szCs w:val="21"/>
              </w:rPr>
              <w:t xml:space="preserve">  377.522</w:t>
            </w:r>
          </w:p>
        </w:tc>
        <w:tc>
          <w:tcPr>
            <w:tcW w:w="1312" w:type="dxa"/>
            <w:tcBorders>
              <w:top w:val="single" w:color="auto" w:sz="4" w:space="0"/>
            </w:tcBorders>
            <w:vAlign w:val="center"/>
          </w:tcPr>
          <w:p>
            <w:pPr>
              <w:spacing w:line="360" w:lineRule="auto"/>
              <w:jc w:val="center"/>
              <w:rPr>
                <w:sz w:val="21"/>
                <w:szCs w:val="21"/>
              </w:rPr>
            </w:pPr>
            <w:r>
              <w:rPr>
                <w:sz w:val="21"/>
                <w:szCs w:val="21"/>
              </w:rPr>
              <w:t>22.2</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996" w:type="dxa"/>
            <w:vAlign w:val="center"/>
          </w:tcPr>
          <w:p>
            <w:pPr>
              <w:spacing w:line="360" w:lineRule="auto"/>
              <w:jc w:val="center"/>
              <w:rPr>
                <w:sz w:val="21"/>
                <w:szCs w:val="21"/>
              </w:rPr>
            </w:pPr>
            <w:r>
              <w:rPr>
                <w:sz w:val="21"/>
                <w:szCs w:val="21"/>
              </w:rPr>
              <w:t>尿素</w:t>
            </w:r>
          </w:p>
        </w:tc>
        <w:tc>
          <w:tcPr>
            <w:tcW w:w="1208" w:type="dxa"/>
            <w:vAlign w:val="center"/>
          </w:tcPr>
          <w:p>
            <w:pPr>
              <w:spacing w:line="360" w:lineRule="auto"/>
              <w:jc w:val="center"/>
              <w:rPr>
                <w:sz w:val="21"/>
                <w:szCs w:val="21"/>
              </w:rPr>
            </w:pPr>
            <w:r>
              <w:rPr>
                <w:sz w:val="21"/>
                <w:szCs w:val="21"/>
              </w:rPr>
              <w:t>3863.23</w:t>
            </w:r>
          </w:p>
        </w:tc>
        <w:tc>
          <w:tcPr>
            <w:tcW w:w="1335" w:type="dxa"/>
            <w:vAlign w:val="center"/>
          </w:tcPr>
          <w:p>
            <w:pPr>
              <w:spacing w:line="360" w:lineRule="auto"/>
              <w:jc w:val="center"/>
              <w:rPr>
                <w:sz w:val="21"/>
                <w:szCs w:val="21"/>
              </w:rPr>
            </w:pPr>
            <w:r>
              <w:rPr>
                <w:sz w:val="21"/>
                <w:szCs w:val="21"/>
              </w:rPr>
              <w:t>50</w:t>
            </w:r>
          </w:p>
        </w:tc>
        <w:tc>
          <w:tcPr>
            <w:tcW w:w="1335" w:type="dxa"/>
            <w:vAlign w:val="center"/>
          </w:tcPr>
          <w:p>
            <w:pPr>
              <w:spacing w:line="360" w:lineRule="auto"/>
              <w:jc w:val="center"/>
              <w:rPr>
                <w:sz w:val="21"/>
                <w:szCs w:val="21"/>
              </w:rPr>
            </w:pPr>
          </w:p>
        </w:tc>
        <w:tc>
          <w:tcPr>
            <w:tcW w:w="1335" w:type="dxa"/>
            <w:vAlign w:val="center"/>
          </w:tcPr>
          <w:p>
            <w:pPr>
              <w:spacing w:line="360" w:lineRule="auto"/>
              <w:jc w:val="center"/>
              <w:rPr>
                <w:sz w:val="21"/>
                <w:szCs w:val="21"/>
              </w:rPr>
            </w:pPr>
          </w:p>
        </w:tc>
        <w:tc>
          <w:tcPr>
            <w:tcW w:w="1324" w:type="dxa"/>
            <w:vAlign w:val="center"/>
          </w:tcPr>
          <w:p>
            <w:pPr>
              <w:spacing w:line="360" w:lineRule="auto"/>
              <w:jc w:val="center"/>
              <w:rPr>
                <w:sz w:val="21"/>
                <w:szCs w:val="21"/>
              </w:rPr>
            </w:pPr>
            <w:r>
              <w:rPr>
                <w:sz w:val="21"/>
                <w:szCs w:val="21"/>
              </w:rPr>
              <w:t xml:space="preserve"> 11.60</w:t>
            </w:r>
          </w:p>
        </w:tc>
        <w:tc>
          <w:tcPr>
            <w:tcW w:w="1312" w:type="dxa"/>
            <w:vAlign w:val="center"/>
          </w:tcPr>
          <w:p>
            <w:pPr>
              <w:spacing w:line="360" w:lineRule="auto"/>
              <w:jc w:val="center"/>
              <w:rPr>
                <w:sz w:val="21"/>
                <w:szCs w:val="21"/>
              </w:rPr>
            </w:pPr>
            <w:r>
              <w:rPr>
                <w:sz w:val="21"/>
                <w:szCs w:val="21"/>
              </w:rPr>
              <w:t>22.2</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996" w:type="dxa"/>
            <w:vAlign w:val="center"/>
          </w:tcPr>
          <w:p>
            <w:pPr>
              <w:spacing w:line="360" w:lineRule="auto"/>
              <w:jc w:val="center"/>
              <w:rPr>
                <w:sz w:val="21"/>
                <w:szCs w:val="21"/>
              </w:rPr>
            </w:pPr>
            <w:r>
              <w:rPr>
                <w:sz w:val="21"/>
                <w:szCs w:val="21"/>
              </w:rPr>
              <w:t>NH</w:t>
            </w:r>
            <w:r>
              <w:rPr>
                <w:sz w:val="21"/>
                <w:szCs w:val="21"/>
                <w:vertAlign w:val="subscript"/>
              </w:rPr>
              <w:t>3</w:t>
            </w:r>
          </w:p>
        </w:tc>
        <w:tc>
          <w:tcPr>
            <w:tcW w:w="1208" w:type="dxa"/>
            <w:vAlign w:val="center"/>
          </w:tcPr>
          <w:p>
            <w:pPr>
              <w:spacing w:line="360" w:lineRule="auto"/>
              <w:jc w:val="center"/>
              <w:rPr>
                <w:sz w:val="21"/>
                <w:szCs w:val="21"/>
              </w:rPr>
            </w:pPr>
          </w:p>
        </w:tc>
        <w:tc>
          <w:tcPr>
            <w:tcW w:w="1335" w:type="dxa"/>
            <w:vAlign w:val="center"/>
          </w:tcPr>
          <w:p>
            <w:pPr>
              <w:spacing w:line="360" w:lineRule="auto"/>
              <w:jc w:val="center"/>
              <w:rPr>
                <w:sz w:val="21"/>
                <w:szCs w:val="21"/>
              </w:rPr>
            </w:pPr>
          </w:p>
        </w:tc>
        <w:tc>
          <w:tcPr>
            <w:tcW w:w="1335" w:type="dxa"/>
            <w:vAlign w:val="center"/>
          </w:tcPr>
          <w:p>
            <w:pPr>
              <w:spacing w:line="360" w:lineRule="auto"/>
              <w:jc w:val="center"/>
              <w:rPr>
                <w:sz w:val="21"/>
                <w:szCs w:val="21"/>
              </w:rPr>
            </w:pPr>
            <w:r>
              <w:rPr>
                <w:sz w:val="21"/>
                <w:szCs w:val="21"/>
              </w:rPr>
              <w:t>3863.23</w:t>
            </w:r>
          </w:p>
        </w:tc>
        <w:tc>
          <w:tcPr>
            <w:tcW w:w="1335" w:type="dxa"/>
            <w:vAlign w:val="center"/>
          </w:tcPr>
          <w:p>
            <w:pPr>
              <w:spacing w:line="360" w:lineRule="auto"/>
              <w:jc w:val="center"/>
              <w:rPr>
                <w:sz w:val="21"/>
                <w:szCs w:val="21"/>
              </w:rPr>
            </w:pPr>
            <w:r>
              <w:rPr>
                <w:sz w:val="21"/>
                <w:szCs w:val="21"/>
              </w:rPr>
              <w:t>100</w:t>
            </w:r>
          </w:p>
        </w:tc>
        <w:tc>
          <w:tcPr>
            <w:tcW w:w="1324" w:type="dxa"/>
            <w:vAlign w:val="center"/>
          </w:tcPr>
          <w:p>
            <w:pPr>
              <w:spacing w:line="360" w:lineRule="auto"/>
              <w:jc w:val="center"/>
              <w:rPr>
                <w:sz w:val="21"/>
                <w:szCs w:val="21"/>
              </w:rPr>
            </w:pPr>
            <w:r>
              <w:rPr>
                <w:sz w:val="21"/>
                <w:szCs w:val="21"/>
              </w:rPr>
              <w:t>61</w:t>
            </w:r>
          </w:p>
        </w:tc>
        <w:tc>
          <w:tcPr>
            <w:tcW w:w="1312" w:type="dxa"/>
            <w:vAlign w:val="center"/>
          </w:tcPr>
          <w:p>
            <w:pPr>
              <w:spacing w:line="360" w:lineRule="auto"/>
              <w:jc w:val="center"/>
              <w:rPr>
                <w:sz w:val="21"/>
                <w:szCs w:val="21"/>
              </w:rPr>
            </w:pPr>
            <w:r>
              <w:rPr>
                <w:sz w:val="21"/>
                <w:szCs w:val="21"/>
              </w:rPr>
              <w:t>3.7</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996" w:type="dxa"/>
            <w:vAlign w:val="center"/>
          </w:tcPr>
          <w:p>
            <w:pPr>
              <w:spacing w:line="360" w:lineRule="auto"/>
              <w:jc w:val="center"/>
              <w:rPr>
                <w:sz w:val="21"/>
                <w:szCs w:val="21"/>
              </w:rPr>
            </w:pPr>
            <w:r>
              <w:rPr>
                <w:sz w:val="21"/>
                <w:szCs w:val="21"/>
              </w:rPr>
              <w:t>MC</w:t>
            </w:r>
          </w:p>
        </w:tc>
        <w:tc>
          <w:tcPr>
            <w:tcW w:w="1208" w:type="dxa"/>
            <w:vAlign w:val="center"/>
          </w:tcPr>
          <w:p>
            <w:pPr>
              <w:spacing w:line="360" w:lineRule="auto"/>
              <w:jc w:val="center"/>
              <w:rPr>
                <w:sz w:val="21"/>
                <w:szCs w:val="21"/>
              </w:rPr>
            </w:pPr>
          </w:p>
        </w:tc>
        <w:tc>
          <w:tcPr>
            <w:tcW w:w="1335" w:type="dxa"/>
            <w:vAlign w:val="center"/>
          </w:tcPr>
          <w:p>
            <w:pPr>
              <w:spacing w:line="360" w:lineRule="auto"/>
              <w:jc w:val="center"/>
              <w:rPr>
                <w:sz w:val="21"/>
                <w:szCs w:val="21"/>
              </w:rPr>
            </w:pPr>
          </w:p>
        </w:tc>
        <w:tc>
          <w:tcPr>
            <w:tcW w:w="1335" w:type="dxa"/>
            <w:vAlign w:val="center"/>
          </w:tcPr>
          <w:p>
            <w:pPr>
              <w:spacing w:line="360" w:lineRule="auto"/>
              <w:jc w:val="center"/>
              <w:rPr>
                <w:sz w:val="21"/>
                <w:szCs w:val="21"/>
              </w:rPr>
            </w:pPr>
            <w:r>
              <w:rPr>
                <w:sz w:val="21"/>
                <w:szCs w:val="21"/>
              </w:rPr>
              <w:t>3863.23</w:t>
            </w:r>
          </w:p>
        </w:tc>
        <w:tc>
          <w:tcPr>
            <w:tcW w:w="1335" w:type="dxa"/>
            <w:vAlign w:val="center"/>
          </w:tcPr>
          <w:p>
            <w:pPr>
              <w:spacing w:line="360" w:lineRule="auto"/>
              <w:jc w:val="center"/>
              <w:rPr>
                <w:sz w:val="21"/>
                <w:szCs w:val="21"/>
              </w:rPr>
            </w:pPr>
          </w:p>
        </w:tc>
        <w:tc>
          <w:tcPr>
            <w:tcW w:w="1324" w:type="dxa"/>
            <w:vAlign w:val="center"/>
          </w:tcPr>
          <w:p>
            <w:pPr>
              <w:spacing w:line="360" w:lineRule="auto"/>
              <w:jc w:val="center"/>
              <w:rPr>
                <w:sz w:val="21"/>
                <w:szCs w:val="21"/>
              </w:rPr>
            </w:pPr>
            <w:r>
              <w:rPr>
                <w:sz w:val="21"/>
                <w:szCs w:val="21"/>
              </w:rPr>
              <w:t>270.002</w:t>
            </w:r>
          </w:p>
        </w:tc>
        <w:tc>
          <w:tcPr>
            <w:tcW w:w="1312" w:type="dxa"/>
            <w:vAlign w:val="center"/>
          </w:tcPr>
          <w:p>
            <w:pPr>
              <w:spacing w:line="360" w:lineRule="auto"/>
              <w:jc w:val="center"/>
              <w:rPr>
                <w:sz w:val="21"/>
                <w:szCs w:val="21"/>
              </w:rPr>
            </w:pPr>
            <w:r>
              <w:rPr>
                <w:sz w:val="21"/>
                <w:szCs w:val="21"/>
              </w:rPr>
              <w:t>5.3</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996" w:type="dxa"/>
            <w:tcBorders>
              <w:bottom w:val="single" w:color="auto" w:sz="12" w:space="0"/>
            </w:tcBorders>
            <w:vAlign w:val="center"/>
          </w:tcPr>
          <w:p>
            <w:pPr>
              <w:spacing w:line="360" w:lineRule="auto"/>
              <w:jc w:val="center"/>
              <w:rPr>
                <w:sz w:val="21"/>
                <w:szCs w:val="21"/>
              </w:rPr>
            </w:pPr>
            <w:r>
              <w:rPr>
                <w:sz w:val="21"/>
                <w:szCs w:val="21"/>
              </w:rPr>
              <w:t>总计</w:t>
            </w:r>
          </w:p>
        </w:tc>
        <w:tc>
          <w:tcPr>
            <w:tcW w:w="1208" w:type="dxa"/>
            <w:tcBorders>
              <w:bottom w:val="single" w:color="auto" w:sz="12" w:space="0"/>
            </w:tcBorders>
            <w:vAlign w:val="center"/>
          </w:tcPr>
          <w:p>
            <w:pPr>
              <w:spacing w:line="360" w:lineRule="auto"/>
              <w:jc w:val="center"/>
              <w:rPr>
                <w:sz w:val="21"/>
                <w:szCs w:val="21"/>
              </w:rPr>
            </w:pPr>
          </w:p>
        </w:tc>
        <w:tc>
          <w:tcPr>
            <w:tcW w:w="1335" w:type="dxa"/>
            <w:tcBorders>
              <w:bottom w:val="single" w:color="auto" w:sz="12" w:space="0"/>
            </w:tcBorders>
            <w:vAlign w:val="center"/>
          </w:tcPr>
          <w:p>
            <w:pPr>
              <w:spacing w:line="360" w:lineRule="auto"/>
              <w:jc w:val="center"/>
              <w:rPr>
                <w:sz w:val="21"/>
                <w:szCs w:val="21"/>
              </w:rPr>
            </w:pPr>
            <w:r>
              <w:rPr>
                <w:sz w:val="21"/>
                <w:szCs w:val="21"/>
              </w:rPr>
              <w:t>100</w:t>
            </w:r>
          </w:p>
        </w:tc>
        <w:tc>
          <w:tcPr>
            <w:tcW w:w="1335" w:type="dxa"/>
            <w:tcBorders>
              <w:bottom w:val="single" w:color="auto" w:sz="12" w:space="0"/>
            </w:tcBorders>
            <w:vAlign w:val="center"/>
          </w:tcPr>
          <w:p>
            <w:pPr>
              <w:spacing w:line="360" w:lineRule="auto"/>
              <w:jc w:val="center"/>
              <w:rPr>
                <w:sz w:val="21"/>
                <w:szCs w:val="21"/>
              </w:rPr>
            </w:pPr>
          </w:p>
        </w:tc>
        <w:tc>
          <w:tcPr>
            <w:tcW w:w="1335" w:type="dxa"/>
            <w:tcBorders>
              <w:bottom w:val="single" w:color="auto" w:sz="12" w:space="0"/>
            </w:tcBorders>
            <w:vAlign w:val="center"/>
          </w:tcPr>
          <w:p>
            <w:pPr>
              <w:spacing w:line="360" w:lineRule="auto"/>
              <w:jc w:val="center"/>
              <w:rPr>
                <w:sz w:val="21"/>
                <w:szCs w:val="21"/>
              </w:rPr>
            </w:pPr>
            <w:r>
              <w:rPr>
                <w:sz w:val="21"/>
                <w:szCs w:val="21"/>
              </w:rPr>
              <w:t>100</w:t>
            </w:r>
          </w:p>
        </w:tc>
        <w:tc>
          <w:tcPr>
            <w:tcW w:w="1324" w:type="dxa"/>
            <w:tcBorders>
              <w:bottom w:val="single" w:color="auto" w:sz="12" w:space="0"/>
            </w:tcBorders>
            <w:vAlign w:val="center"/>
          </w:tcPr>
          <w:p>
            <w:pPr>
              <w:spacing w:line="360" w:lineRule="auto"/>
              <w:jc w:val="center"/>
              <w:rPr>
                <w:sz w:val="21"/>
                <w:szCs w:val="21"/>
              </w:rPr>
            </w:pPr>
          </w:p>
        </w:tc>
        <w:tc>
          <w:tcPr>
            <w:tcW w:w="1312" w:type="dxa"/>
            <w:tcBorders>
              <w:bottom w:val="single" w:color="auto" w:sz="12" w:space="0"/>
            </w:tcBorders>
            <w:vAlign w:val="center"/>
          </w:tcPr>
          <w:p>
            <w:pPr>
              <w:spacing w:line="360" w:lineRule="auto"/>
              <w:jc w:val="center"/>
              <w:rPr>
                <w:sz w:val="21"/>
                <w:szCs w:val="21"/>
              </w:rPr>
            </w:pPr>
            <w:r>
              <w:rPr>
                <w:sz w:val="21"/>
                <w:szCs w:val="21"/>
              </w:rPr>
              <w:t>100</w:t>
            </w:r>
          </w:p>
        </w:tc>
      </w:tr>
    </w:tbl>
    <w:p>
      <w:pPr>
        <w:pStyle w:val="18"/>
        <w:spacing w:before="240" w:after="240"/>
        <w:jc w:val="both"/>
        <w:rPr>
          <w:rFonts w:ascii="Times New Roman" w:hAnsi="Times New Roman" w:eastAsia="宋体"/>
          <w:b w:val="0"/>
          <w:bCs w:val="0"/>
          <w:sz w:val="24"/>
          <w:szCs w:val="20"/>
        </w:rPr>
      </w:pPr>
    </w:p>
    <w:p/>
    <w:p/>
    <w:p/>
    <w:p/>
    <w:p/>
    <w:p/>
    <w:p/>
    <w:p/>
    <w:p/>
    <w:p/>
    <w:p/>
    <w:p/>
    <w:p/>
    <w:p/>
    <w:p/>
    <w:p/>
    <w:p/>
    <w:p/>
    <w:p/>
    <w:p/>
    <w:p>
      <w:pPr>
        <w:spacing w:line="470" w:lineRule="exact"/>
        <w:rPr>
          <w:rFonts w:ascii="Arial" w:hAnsi="Arial" w:eastAsia="黑体"/>
          <w:bCs/>
          <w:szCs w:val="32"/>
        </w:rPr>
      </w:pPr>
    </w:p>
    <w:p>
      <w:pPr>
        <w:spacing w:line="470" w:lineRule="exact"/>
      </w:pPr>
    </w:p>
    <w:p>
      <w:pPr>
        <w:pStyle w:val="18"/>
        <w:keepNext w:val="0"/>
        <w:keepLines w:val="0"/>
        <w:pageBreakBefore w:val="0"/>
        <w:widowControl w:val="0"/>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0"/>
      </w:pPr>
      <w:bookmarkStart w:id="74" w:name="_Toc484858762"/>
      <w:bookmarkStart w:id="75" w:name="_Toc15184"/>
      <w:bookmarkStart w:id="76" w:name="_Toc1843"/>
      <w:bookmarkStart w:id="77" w:name="_Toc14321"/>
      <w:bookmarkStart w:id="78" w:name="_Toc29631"/>
      <w:bookmarkStart w:id="79" w:name="_Toc17712"/>
      <w:bookmarkStart w:id="80" w:name="_Toc5853"/>
      <w:bookmarkStart w:id="81" w:name="_Toc24224"/>
      <w:bookmarkStart w:id="82" w:name="_Toc27543"/>
      <w:bookmarkStart w:id="83" w:name="_Toc215389878"/>
      <w:bookmarkStart w:id="84" w:name="_Toc215390139"/>
      <w:r>
        <w:rPr>
          <w:rFonts w:hint="eastAsia" w:ascii="黑体" w:hAnsi="黑体"/>
          <w:b w:val="0"/>
        </w:rPr>
        <w:t>第4章 热量衡算</w:t>
      </w:r>
      <w:bookmarkEnd w:id="74"/>
    </w:p>
    <w:p>
      <w:pPr>
        <w:pStyle w:val="3"/>
        <w:rPr>
          <w:rFonts w:ascii="黑体" w:hAnsi="黑体"/>
        </w:rPr>
      </w:pPr>
      <w:bookmarkStart w:id="85" w:name="_Toc484858763"/>
      <w:r>
        <w:rPr>
          <w:rFonts w:ascii="黑体" w:hAnsi="黑体"/>
        </w:rPr>
        <w:t>4.1 热量衡算的目的</w:t>
      </w:r>
      <w:bookmarkEnd w:id="75"/>
      <w:bookmarkEnd w:id="76"/>
      <w:bookmarkEnd w:id="77"/>
      <w:bookmarkEnd w:id="78"/>
      <w:bookmarkEnd w:id="79"/>
      <w:bookmarkEnd w:id="80"/>
      <w:bookmarkEnd w:id="81"/>
      <w:bookmarkEnd w:id="82"/>
      <w:bookmarkEnd w:id="85"/>
    </w:p>
    <w:p>
      <w:pPr>
        <w:spacing w:line="470" w:lineRule="exact"/>
        <w:ind w:firstLine="480" w:firstLineChars="200"/>
      </w:pPr>
      <w:r>
        <w:t>热量衡算的主要目的是为了确定设备的热负荷，根据设备热负荷的大小、所处</w:t>
      </w:r>
    </w:p>
    <w:p>
      <w:pPr>
        <w:spacing w:line="470" w:lineRule="exact"/>
      </w:pPr>
      <w:r>
        <w:t>理物料的性质及工艺要求在选择传热面积的型式、计算传热面积、确定设备的主要工艺尺寸。</w:t>
      </w:r>
    </w:p>
    <w:p>
      <w:pPr>
        <w:pStyle w:val="3"/>
        <w:rPr>
          <w:rFonts w:ascii="黑体" w:hAnsi="黑体"/>
        </w:rPr>
      </w:pPr>
      <w:bookmarkStart w:id="86" w:name="_Toc27756"/>
      <w:bookmarkStart w:id="87" w:name="_Toc31193"/>
      <w:bookmarkStart w:id="88" w:name="_Toc20918"/>
      <w:bookmarkStart w:id="89" w:name="_Toc19211"/>
      <w:bookmarkStart w:id="90" w:name="_Toc1294"/>
      <w:bookmarkStart w:id="91" w:name="_Toc2472"/>
      <w:bookmarkStart w:id="92" w:name="_Toc5466"/>
      <w:bookmarkStart w:id="93" w:name="_Toc18797"/>
      <w:bookmarkStart w:id="94" w:name="_Toc484858764"/>
      <w:r>
        <w:rPr>
          <w:rFonts w:ascii="黑体" w:hAnsi="黑体"/>
        </w:rPr>
        <w:t>4.2</w:t>
      </w:r>
      <w:r>
        <w:rPr>
          <w:rFonts w:hint="eastAsia" w:ascii="黑体" w:hAnsi="黑体"/>
        </w:rPr>
        <w:t xml:space="preserve"> </w:t>
      </w:r>
      <w:r>
        <w:rPr>
          <w:rFonts w:ascii="黑体" w:hAnsi="黑体"/>
        </w:rPr>
        <w:t>热量衡算的依据</w:t>
      </w:r>
      <w:bookmarkEnd w:id="86"/>
      <w:bookmarkEnd w:id="87"/>
      <w:bookmarkEnd w:id="88"/>
      <w:bookmarkEnd w:id="89"/>
      <w:bookmarkEnd w:id="90"/>
      <w:bookmarkEnd w:id="91"/>
      <w:bookmarkEnd w:id="92"/>
      <w:bookmarkEnd w:id="93"/>
      <w:bookmarkEnd w:id="94"/>
    </w:p>
    <w:p>
      <w:pPr>
        <w:spacing w:line="470" w:lineRule="exact"/>
        <w:ind w:firstLine="480" w:firstLineChars="200"/>
      </w:pPr>
      <w:r>
        <w:t>热量衡算的主要依据是能量守恒定律，以车间物料衡算的结果为基础进行的，所以车间物料衡算表是进行车间热量衡算的首要条件。</w:t>
      </w:r>
    </w:p>
    <w:p>
      <w:pPr>
        <w:pStyle w:val="3"/>
        <w:rPr>
          <w:rFonts w:ascii="黑体" w:hAnsi="黑体"/>
        </w:rPr>
      </w:pPr>
      <w:bookmarkStart w:id="95" w:name="_Toc27336"/>
      <w:bookmarkStart w:id="96" w:name="_Toc9787"/>
      <w:bookmarkStart w:id="97" w:name="_Toc24475"/>
      <w:bookmarkStart w:id="98" w:name="_Toc22635"/>
      <w:bookmarkStart w:id="99" w:name="_Toc28115"/>
      <w:bookmarkStart w:id="100" w:name="_Toc30553"/>
      <w:bookmarkStart w:id="101" w:name="_Toc17204"/>
      <w:bookmarkStart w:id="102" w:name="_Toc484858765"/>
      <w:bookmarkStart w:id="103" w:name="_Toc15504"/>
      <w:r>
        <w:rPr>
          <w:rFonts w:ascii="黑体" w:hAnsi="黑体"/>
        </w:rPr>
        <w:t>4.3</w:t>
      </w:r>
      <w:r>
        <w:rPr>
          <w:rFonts w:hint="eastAsia" w:ascii="黑体" w:hAnsi="黑体"/>
        </w:rPr>
        <w:t xml:space="preserve"> </w:t>
      </w:r>
      <w:r>
        <w:rPr>
          <w:rFonts w:ascii="黑体" w:hAnsi="黑体"/>
        </w:rPr>
        <w:t>各物质热力学参数（标况下）</w:t>
      </w:r>
      <w:bookmarkEnd w:id="95"/>
      <w:bookmarkEnd w:id="96"/>
      <w:bookmarkEnd w:id="97"/>
      <w:bookmarkEnd w:id="98"/>
      <w:bookmarkEnd w:id="99"/>
      <w:bookmarkEnd w:id="100"/>
      <w:bookmarkEnd w:id="101"/>
      <w:bookmarkEnd w:id="102"/>
      <w:bookmarkEnd w:id="103"/>
    </w:p>
    <w:p>
      <w:pPr>
        <w:spacing w:line="470" w:lineRule="exact"/>
        <w:jc w:val="center"/>
        <w:rPr>
          <w:rFonts w:ascii="宋体" w:hAnsi="宋体"/>
          <w:szCs w:val="21"/>
          <w:vertAlign w:val="superscript"/>
        </w:rPr>
      </w:pPr>
      <w:r>
        <w:rPr>
          <w:rFonts w:ascii="宋体" w:hAnsi="宋体"/>
          <w:szCs w:val="21"/>
        </w:rPr>
        <w:t>表</w:t>
      </w:r>
      <w:r>
        <w:rPr>
          <w:szCs w:val="21"/>
        </w:rPr>
        <w:t>4.1</w:t>
      </w:r>
      <w:r>
        <w:rPr>
          <w:rFonts w:ascii="宋体" w:hAnsi="宋体"/>
          <w:szCs w:val="21"/>
        </w:rPr>
        <w:t xml:space="preserve"> 物质的热力学参数</w:t>
      </w:r>
    </w:p>
    <w:tbl>
      <w:tblPr>
        <w:tblStyle w:val="27"/>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17" w:type="dxa"/>
            <w:tcBorders>
              <w:top w:val="single" w:color="auto" w:sz="12" w:space="0"/>
              <w:bottom w:val="single" w:color="auto" w:sz="4" w:space="0"/>
            </w:tcBorders>
          </w:tcPr>
          <w:p>
            <w:pPr>
              <w:spacing w:line="360" w:lineRule="auto"/>
              <w:rPr>
                <w:sz w:val="21"/>
                <w:szCs w:val="21"/>
              </w:rPr>
            </w:pPr>
          </w:p>
        </w:tc>
        <w:tc>
          <w:tcPr>
            <w:tcW w:w="1217" w:type="dxa"/>
            <w:tcBorders>
              <w:top w:val="single" w:color="auto" w:sz="12" w:space="0"/>
              <w:bottom w:val="single" w:color="auto" w:sz="4" w:space="0"/>
            </w:tcBorders>
          </w:tcPr>
          <w:p>
            <w:pPr>
              <w:spacing w:line="360" w:lineRule="auto"/>
              <w:rPr>
                <w:spacing w:val="8"/>
                <w:kern w:val="0"/>
                <w:sz w:val="21"/>
                <w:szCs w:val="21"/>
              </w:rPr>
            </w:pPr>
            <w:r>
              <w:rPr>
                <w:sz w:val="21"/>
                <w:szCs w:val="21"/>
              </w:rPr>
              <w:t>30</w:t>
            </w:r>
            <w:r>
              <w:rPr>
                <w:rFonts w:hint="eastAsia" w:ascii="宋体" w:hAnsi="宋体" w:cs="宋体"/>
                <w:spacing w:val="8"/>
                <w:kern w:val="0"/>
                <w:sz w:val="21"/>
                <w:szCs w:val="21"/>
              </w:rPr>
              <w:t>℃</w:t>
            </w:r>
          </w:p>
        </w:tc>
        <w:tc>
          <w:tcPr>
            <w:tcW w:w="1217" w:type="dxa"/>
            <w:tcBorders>
              <w:top w:val="single" w:color="auto" w:sz="12" w:space="0"/>
              <w:bottom w:val="single" w:color="auto" w:sz="4" w:space="0"/>
            </w:tcBorders>
          </w:tcPr>
          <w:p>
            <w:pPr>
              <w:spacing w:line="360" w:lineRule="auto"/>
              <w:rPr>
                <w:sz w:val="21"/>
                <w:szCs w:val="21"/>
              </w:rPr>
            </w:pPr>
            <w:r>
              <w:rPr>
                <w:sz w:val="21"/>
                <w:szCs w:val="21"/>
              </w:rPr>
              <w:t>30</w:t>
            </w:r>
            <w:r>
              <w:rPr>
                <w:rFonts w:hint="eastAsia" w:ascii="宋体" w:hAnsi="宋体" w:cs="宋体"/>
                <w:spacing w:val="8"/>
                <w:kern w:val="0"/>
                <w:sz w:val="21"/>
                <w:szCs w:val="21"/>
              </w:rPr>
              <w:t>℃</w:t>
            </w:r>
            <w:r>
              <w:rPr>
                <w:spacing w:val="8"/>
                <w:kern w:val="0"/>
                <w:sz w:val="21"/>
                <w:szCs w:val="21"/>
              </w:rPr>
              <w:t>（g）</w:t>
            </w:r>
          </w:p>
        </w:tc>
        <w:tc>
          <w:tcPr>
            <w:tcW w:w="1217" w:type="dxa"/>
            <w:tcBorders>
              <w:top w:val="single" w:color="auto" w:sz="12" w:space="0"/>
              <w:bottom w:val="single" w:color="auto" w:sz="4" w:space="0"/>
            </w:tcBorders>
          </w:tcPr>
          <w:p>
            <w:pPr>
              <w:spacing w:line="360" w:lineRule="auto"/>
              <w:rPr>
                <w:sz w:val="21"/>
                <w:szCs w:val="21"/>
              </w:rPr>
            </w:pPr>
            <w:r>
              <w:rPr>
                <w:sz w:val="21"/>
                <w:szCs w:val="21"/>
              </w:rPr>
              <w:t>40</w:t>
            </w:r>
            <w:r>
              <w:rPr>
                <w:rFonts w:hint="eastAsia" w:ascii="宋体" w:hAnsi="宋体" w:cs="宋体"/>
                <w:spacing w:val="8"/>
                <w:kern w:val="0"/>
                <w:sz w:val="21"/>
                <w:szCs w:val="21"/>
              </w:rPr>
              <w:t>℃</w:t>
            </w:r>
          </w:p>
        </w:tc>
        <w:tc>
          <w:tcPr>
            <w:tcW w:w="1218" w:type="dxa"/>
            <w:tcBorders>
              <w:top w:val="single" w:color="auto" w:sz="12" w:space="0"/>
              <w:bottom w:val="single" w:color="auto" w:sz="4" w:space="0"/>
            </w:tcBorders>
          </w:tcPr>
          <w:p>
            <w:pPr>
              <w:spacing w:line="360" w:lineRule="auto"/>
              <w:rPr>
                <w:sz w:val="21"/>
                <w:szCs w:val="21"/>
              </w:rPr>
            </w:pPr>
            <w:r>
              <w:rPr>
                <w:sz w:val="21"/>
                <w:szCs w:val="21"/>
              </w:rPr>
              <w:t>115</w:t>
            </w:r>
            <w:r>
              <w:rPr>
                <w:rFonts w:hint="eastAsia" w:ascii="宋体" w:hAnsi="宋体" w:cs="宋体"/>
                <w:spacing w:val="8"/>
                <w:kern w:val="0"/>
                <w:sz w:val="21"/>
                <w:szCs w:val="21"/>
              </w:rPr>
              <w:t>℃</w:t>
            </w:r>
          </w:p>
        </w:tc>
        <w:tc>
          <w:tcPr>
            <w:tcW w:w="1218" w:type="dxa"/>
            <w:tcBorders>
              <w:top w:val="single" w:color="auto" w:sz="12" w:space="0"/>
              <w:bottom w:val="single" w:color="auto" w:sz="4" w:space="0"/>
            </w:tcBorders>
          </w:tcPr>
          <w:p>
            <w:pPr>
              <w:spacing w:line="360" w:lineRule="auto"/>
              <w:rPr>
                <w:sz w:val="21"/>
                <w:szCs w:val="21"/>
              </w:rPr>
            </w:pPr>
            <w:r>
              <w:rPr>
                <w:sz w:val="21"/>
                <w:szCs w:val="21"/>
              </w:rPr>
              <w:t>115</w:t>
            </w:r>
            <w:r>
              <w:rPr>
                <w:rFonts w:hint="eastAsia" w:ascii="宋体" w:hAnsi="宋体" w:cs="宋体"/>
                <w:spacing w:val="8"/>
                <w:kern w:val="0"/>
                <w:sz w:val="21"/>
                <w:szCs w:val="21"/>
              </w:rPr>
              <w:t>℃</w:t>
            </w:r>
            <w:r>
              <w:rPr>
                <w:spacing w:val="8"/>
                <w:kern w:val="0"/>
                <w:sz w:val="21"/>
                <w:szCs w:val="21"/>
              </w:rPr>
              <w:t>（g）</w:t>
            </w:r>
          </w:p>
        </w:tc>
        <w:tc>
          <w:tcPr>
            <w:tcW w:w="1218" w:type="dxa"/>
            <w:tcBorders>
              <w:top w:val="single" w:color="auto" w:sz="12" w:space="0"/>
              <w:bottom w:val="single" w:color="auto" w:sz="4" w:space="0"/>
            </w:tcBorders>
          </w:tcPr>
          <w:p>
            <w:pPr>
              <w:spacing w:line="360" w:lineRule="auto"/>
              <w:rPr>
                <w:sz w:val="21"/>
                <w:szCs w:val="21"/>
              </w:rPr>
            </w:pPr>
            <w:r>
              <w:rPr>
                <w:sz w:val="21"/>
                <w:szCs w:val="21"/>
              </w:rPr>
              <w:t>130</w:t>
            </w:r>
            <w:r>
              <w:rPr>
                <w:rFonts w:hint="eastAsia" w:ascii="宋体" w:hAnsi="宋体" w:cs="宋体"/>
                <w:spacing w:val="8"/>
                <w:kern w:val="0"/>
                <w:sz w:val="21"/>
                <w:szCs w:val="21"/>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17" w:type="dxa"/>
            <w:tcBorders>
              <w:top w:val="single" w:color="auto" w:sz="4" w:space="0"/>
            </w:tcBorders>
          </w:tcPr>
          <w:p>
            <w:pPr>
              <w:spacing w:line="360" w:lineRule="auto"/>
              <w:rPr>
                <w:sz w:val="21"/>
                <w:szCs w:val="21"/>
              </w:rPr>
            </w:pPr>
            <w:r>
              <w:rPr>
                <w:sz w:val="21"/>
                <w:szCs w:val="21"/>
              </w:rPr>
              <w:t>甲醇</w:t>
            </w:r>
          </w:p>
        </w:tc>
        <w:tc>
          <w:tcPr>
            <w:tcW w:w="1217" w:type="dxa"/>
            <w:tcBorders>
              <w:top w:val="single" w:color="auto" w:sz="4" w:space="0"/>
            </w:tcBorders>
          </w:tcPr>
          <w:p>
            <w:pPr>
              <w:spacing w:line="360" w:lineRule="auto"/>
              <w:rPr>
                <w:sz w:val="21"/>
                <w:szCs w:val="21"/>
              </w:rPr>
            </w:pPr>
            <w:r>
              <w:rPr>
                <w:sz w:val="21"/>
                <w:szCs w:val="21"/>
              </w:rPr>
              <w:t>82.15</w:t>
            </w:r>
          </w:p>
        </w:tc>
        <w:tc>
          <w:tcPr>
            <w:tcW w:w="1217" w:type="dxa"/>
            <w:tcBorders>
              <w:top w:val="single" w:color="auto" w:sz="4" w:space="0"/>
            </w:tcBorders>
          </w:tcPr>
          <w:p>
            <w:pPr>
              <w:spacing w:line="360" w:lineRule="auto"/>
              <w:rPr>
                <w:sz w:val="21"/>
                <w:szCs w:val="21"/>
              </w:rPr>
            </w:pPr>
            <w:r>
              <w:rPr>
                <w:sz w:val="21"/>
                <w:szCs w:val="21"/>
              </w:rPr>
              <w:t>44.32</w:t>
            </w:r>
          </w:p>
        </w:tc>
        <w:tc>
          <w:tcPr>
            <w:tcW w:w="1217" w:type="dxa"/>
            <w:tcBorders>
              <w:top w:val="single" w:color="auto" w:sz="4" w:space="0"/>
            </w:tcBorders>
          </w:tcPr>
          <w:p>
            <w:pPr>
              <w:spacing w:line="360" w:lineRule="auto"/>
              <w:rPr>
                <w:sz w:val="21"/>
                <w:szCs w:val="21"/>
              </w:rPr>
            </w:pPr>
            <w:r>
              <w:rPr>
                <w:sz w:val="21"/>
                <w:szCs w:val="21"/>
              </w:rPr>
              <w:t>84.31</w:t>
            </w:r>
          </w:p>
        </w:tc>
        <w:tc>
          <w:tcPr>
            <w:tcW w:w="1218" w:type="dxa"/>
            <w:tcBorders>
              <w:top w:val="single" w:color="auto" w:sz="4" w:space="0"/>
            </w:tcBorders>
          </w:tcPr>
          <w:p>
            <w:pPr>
              <w:spacing w:line="360" w:lineRule="auto"/>
              <w:rPr>
                <w:sz w:val="21"/>
                <w:szCs w:val="21"/>
              </w:rPr>
            </w:pPr>
            <w:r>
              <w:rPr>
                <w:sz w:val="21"/>
                <w:szCs w:val="21"/>
              </w:rPr>
              <w:t>106.45</w:t>
            </w:r>
          </w:p>
        </w:tc>
        <w:tc>
          <w:tcPr>
            <w:tcW w:w="1218" w:type="dxa"/>
            <w:tcBorders>
              <w:top w:val="single" w:color="auto" w:sz="4" w:space="0"/>
            </w:tcBorders>
          </w:tcPr>
          <w:p>
            <w:pPr>
              <w:spacing w:line="360" w:lineRule="auto"/>
              <w:rPr>
                <w:sz w:val="21"/>
                <w:szCs w:val="21"/>
              </w:rPr>
            </w:pPr>
            <w:r>
              <w:rPr>
                <w:sz w:val="21"/>
                <w:szCs w:val="21"/>
              </w:rPr>
              <w:t>50.74</w:t>
            </w:r>
          </w:p>
        </w:tc>
        <w:tc>
          <w:tcPr>
            <w:tcW w:w="1218" w:type="dxa"/>
            <w:tcBorders>
              <w:top w:val="single" w:color="auto" w:sz="4" w:space="0"/>
            </w:tcBorders>
          </w:tcPr>
          <w:p>
            <w:pPr>
              <w:spacing w:line="360" w:lineRule="auto"/>
              <w:rPr>
                <w:sz w:val="21"/>
                <w:szCs w:val="21"/>
              </w:rPr>
            </w:pPr>
            <w:r>
              <w:rPr>
                <w:sz w:val="21"/>
                <w:szCs w:val="21"/>
              </w:rPr>
              <w:t>51.96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17" w:type="dxa"/>
          </w:tcPr>
          <w:p>
            <w:pPr>
              <w:spacing w:line="360" w:lineRule="auto"/>
              <w:rPr>
                <w:sz w:val="21"/>
                <w:szCs w:val="21"/>
              </w:rPr>
            </w:pPr>
            <w:r>
              <w:rPr>
                <w:sz w:val="21"/>
                <w:szCs w:val="21"/>
              </w:rPr>
              <w:t>CO</w:t>
            </w:r>
          </w:p>
        </w:tc>
        <w:tc>
          <w:tcPr>
            <w:tcW w:w="1217" w:type="dxa"/>
          </w:tcPr>
          <w:p>
            <w:pPr>
              <w:spacing w:line="360" w:lineRule="auto"/>
              <w:rPr>
                <w:sz w:val="21"/>
                <w:szCs w:val="21"/>
              </w:rPr>
            </w:pPr>
            <w:r>
              <w:rPr>
                <w:sz w:val="21"/>
                <w:szCs w:val="21"/>
              </w:rPr>
              <w:t>29.14</w:t>
            </w:r>
          </w:p>
        </w:tc>
        <w:tc>
          <w:tcPr>
            <w:tcW w:w="1217" w:type="dxa"/>
          </w:tcPr>
          <w:p>
            <w:pPr>
              <w:spacing w:line="360" w:lineRule="auto"/>
              <w:rPr>
                <w:sz w:val="21"/>
                <w:szCs w:val="21"/>
              </w:rPr>
            </w:pPr>
            <w:r>
              <w:rPr>
                <w:sz w:val="21"/>
                <w:szCs w:val="21"/>
              </w:rPr>
              <w:t>29.14</w:t>
            </w:r>
          </w:p>
        </w:tc>
        <w:tc>
          <w:tcPr>
            <w:tcW w:w="1217" w:type="dxa"/>
          </w:tcPr>
          <w:p>
            <w:pPr>
              <w:spacing w:line="360" w:lineRule="auto"/>
              <w:rPr>
                <w:sz w:val="21"/>
                <w:szCs w:val="21"/>
              </w:rPr>
            </w:pPr>
            <w:r>
              <w:rPr>
                <w:sz w:val="21"/>
                <w:szCs w:val="21"/>
              </w:rPr>
              <w:t>29.15</w:t>
            </w:r>
          </w:p>
        </w:tc>
        <w:tc>
          <w:tcPr>
            <w:tcW w:w="1218" w:type="dxa"/>
          </w:tcPr>
          <w:p>
            <w:pPr>
              <w:spacing w:line="360" w:lineRule="auto"/>
              <w:rPr>
                <w:sz w:val="21"/>
                <w:szCs w:val="21"/>
              </w:rPr>
            </w:pPr>
          </w:p>
        </w:tc>
        <w:tc>
          <w:tcPr>
            <w:tcW w:w="1218" w:type="dxa"/>
          </w:tcPr>
          <w:p>
            <w:pPr>
              <w:spacing w:line="360" w:lineRule="auto"/>
              <w:rPr>
                <w:sz w:val="21"/>
                <w:szCs w:val="21"/>
              </w:rPr>
            </w:pPr>
          </w:p>
        </w:tc>
        <w:tc>
          <w:tcPr>
            <w:tcW w:w="1218" w:type="dxa"/>
          </w:tcPr>
          <w:p>
            <w:pPr>
              <w:spacing w:line="360" w:lineRule="auto"/>
              <w:rPr>
                <w:sz w:val="21"/>
                <w:szCs w:val="21"/>
              </w:rPr>
            </w:pPr>
            <w:r>
              <w:rPr>
                <w:sz w:val="21"/>
                <w:szCs w:val="21"/>
              </w:rPr>
              <w:t>29.35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17" w:type="dxa"/>
          </w:tcPr>
          <w:p>
            <w:pPr>
              <w:spacing w:line="360" w:lineRule="auto"/>
              <w:rPr>
                <w:sz w:val="21"/>
                <w:szCs w:val="21"/>
              </w:rPr>
            </w:pPr>
            <w:r>
              <w:rPr>
                <w:sz w:val="21"/>
                <w:szCs w:val="21"/>
              </w:rPr>
              <w:t>O2</w:t>
            </w:r>
          </w:p>
        </w:tc>
        <w:tc>
          <w:tcPr>
            <w:tcW w:w="1217" w:type="dxa"/>
          </w:tcPr>
          <w:p>
            <w:pPr>
              <w:spacing w:line="360" w:lineRule="auto"/>
              <w:rPr>
                <w:sz w:val="21"/>
                <w:szCs w:val="21"/>
              </w:rPr>
            </w:pPr>
            <w:r>
              <w:rPr>
                <w:sz w:val="21"/>
                <w:szCs w:val="21"/>
              </w:rPr>
              <w:t>29.37</w:t>
            </w:r>
          </w:p>
        </w:tc>
        <w:tc>
          <w:tcPr>
            <w:tcW w:w="1217" w:type="dxa"/>
          </w:tcPr>
          <w:p>
            <w:pPr>
              <w:spacing w:line="360" w:lineRule="auto"/>
              <w:rPr>
                <w:sz w:val="21"/>
                <w:szCs w:val="21"/>
              </w:rPr>
            </w:pPr>
          </w:p>
        </w:tc>
        <w:tc>
          <w:tcPr>
            <w:tcW w:w="1217" w:type="dxa"/>
          </w:tcPr>
          <w:p>
            <w:pPr>
              <w:spacing w:line="360" w:lineRule="auto"/>
              <w:rPr>
                <w:sz w:val="21"/>
                <w:szCs w:val="21"/>
              </w:rPr>
            </w:pPr>
            <w:r>
              <w:rPr>
                <w:sz w:val="21"/>
                <w:szCs w:val="21"/>
              </w:rPr>
              <w:t>29.42</w:t>
            </w:r>
          </w:p>
        </w:tc>
        <w:tc>
          <w:tcPr>
            <w:tcW w:w="1218" w:type="dxa"/>
          </w:tcPr>
          <w:p>
            <w:pPr>
              <w:spacing w:line="360" w:lineRule="auto"/>
              <w:rPr>
                <w:sz w:val="21"/>
                <w:szCs w:val="21"/>
              </w:rPr>
            </w:pPr>
          </w:p>
        </w:tc>
        <w:tc>
          <w:tcPr>
            <w:tcW w:w="1218" w:type="dxa"/>
          </w:tcPr>
          <w:p>
            <w:pPr>
              <w:spacing w:line="360" w:lineRule="auto"/>
              <w:rPr>
                <w:sz w:val="21"/>
                <w:szCs w:val="21"/>
              </w:rPr>
            </w:pPr>
          </w:p>
        </w:tc>
        <w:tc>
          <w:tcPr>
            <w:tcW w:w="1218" w:type="dxa"/>
          </w:tcPr>
          <w:p>
            <w:pPr>
              <w:spacing w:line="360" w:lineRule="auto"/>
              <w:rPr>
                <w:sz w:val="21"/>
                <w:szCs w:val="21"/>
              </w:rPr>
            </w:pPr>
            <w:r>
              <w:rPr>
                <w:sz w:val="21"/>
                <w:szCs w:val="21"/>
              </w:rPr>
              <w:t>30.10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17" w:type="dxa"/>
          </w:tcPr>
          <w:p>
            <w:pPr>
              <w:spacing w:line="360" w:lineRule="auto"/>
              <w:rPr>
                <w:sz w:val="21"/>
                <w:szCs w:val="21"/>
              </w:rPr>
            </w:pPr>
            <w:r>
              <w:rPr>
                <w:sz w:val="21"/>
                <w:szCs w:val="21"/>
              </w:rPr>
              <w:t>DMC</w:t>
            </w:r>
          </w:p>
        </w:tc>
        <w:tc>
          <w:tcPr>
            <w:tcW w:w="1217" w:type="dxa"/>
          </w:tcPr>
          <w:p>
            <w:pPr>
              <w:spacing w:line="360" w:lineRule="auto"/>
              <w:rPr>
                <w:sz w:val="21"/>
                <w:szCs w:val="21"/>
              </w:rPr>
            </w:pPr>
          </w:p>
        </w:tc>
        <w:tc>
          <w:tcPr>
            <w:tcW w:w="1217" w:type="dxa"/>
          </w:tcPr>
          <w:p>
            <w:pPr>
              <w:spacing w:line="360" w:lineRule="auto"/>
              <w:rPr>
                <w:sz w:val="21"/>
                <w:szCs w:val="21"/>
              </w:rPr>
            </w:pPr>
          </w:p>
        </w:tc>
        <w:tc>
          <w:tcPr>
            <w:tcW w:w="1217" w:type="dxa"/>
          </w:tcPr>
          <w:p>
            <w:pPr>
              <w:spacing w:line="360" w:lineRule="auto"/>
              <w:rPr>
                <w:sz w:val="21"/>
                <w:szCs w:val="21"/>
              </w:rPr>
            </w:pPr>
            <w:r>
              <w:rPr>
                <w:sz w:val="21"/>
                <w:szCs w:val="21"/>
              </w:rPr>
              <w:t>170.43</w:t>
            </w:r>
          </w:p>
        </w:tc>
        <w:tc>
          <w:tcPr>
            <w:tcW w:w="1218" w:type="dxa"/>
          </w:tcPr>
          <w:p>
            <w:pPr>
              <w:spacing w:line="360" w:lineRule="auto"/>
              <w:rPr>
                <w:sz w:val="21"/>
                <w:szCs w:val="21"/>
              </w:rPr>
            </w:pPr>
            <w:r>
              <w:rPr>
                <w:sz w:val="21"/>
                <w:szCs w:val="21"/>
              </w:rPr>
              <w:t>182.49</w:t>
            </w:r>
          </w:p>
        </w:tc>
        <w:tc>
          <w:tcPr>
            <w:tcW w:w="1218" w:type="dxa"/>
          </w:tcPr>
          <w:p>
            <w:pPr>
              <w:spacing w:line="360" w:lineRule="auto"/>
              <w:rPr>
                <w:sz w:val="21"/>
                <w:szCs w:val="21"/>
              </w:rPr>
            </w:pPr>
            <w:r>
              <w:rPr>
                <w:sz w:val="21"/>
                <w:szCs w:val="21"/>
              </w:rPr>
              <w:t>121.73</w:t>
            </w:r>
          </w:p>
        </w:tc>
        <w:tc>
          <w:tcPr>
            <w:tcW w:w="1218" w:type="dxa"/>
          </w:tcPr>
          <w:p>
            <w:pPr>
              <w:spacing w:line="360" w:lineRule="auto"/>
              <w:rPr>
                <w:sz w:val="21"/>
                <w:szCs w:val="21"/>
              </w:rPr>
            </w:pPr>
            <w:r>
              <w:rPr>
                <w:sz w:val="21"/>
                <w:szCs w:val="21"/>
              </w:rPr>
              <w:t>125.16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17" w:type="dxa"/>
          </w:tcPr>
          <w:p>
            <w:pPr>
              <w:spacing w:line="360" w:lineRule="auto"/>
              <w:rPr>
                <w:sz w:val="21"/>
                <w:szCs w:val="21"/>
              </w:rPr>
            </w:pPr>
            <w:r>
              <w:rPr>
                <w:sz w:val="21"/>
                <w:szCs w:val="21"/>
              </w:rPr>
              <w:t>水</w:t>
            </w:r>
          </w:p>
        </w:tc>
        <w:tc>
          <w:tcPr>
            <w:tcW w:w="1217" w:type="dxa"/>
          </w:tcPr>
          <w:p>
            <w:pPr>
              <w:spacing w:line="360" w:lineRule="auto"/>
              <w:rPr>
                <w:sz w:val="21"/>
                <w:szCs w:val="21"/>
              </w:rPr>
            </w:pPr>
            <w:r>
              <w:rPr>
                <w:sz w:val="21"/>
                <w:szCs w:val="21"/>
              </w:rPr>
              <w:t>75.32</w:t>
            </w:r>
          </w:p>
        </w:tc>
        <w:tc>
          <w:tcPr>
            <w:tcW w:w="1217" w:type="dxa"/>
          </w:tcPr>
          <w:p>
            <w:pPr>
              <w:spacing w:line="360" w:lineRule="auto"/>
              <w:rPr>
                <w:sz w:val="21"/>
                <w:szCs w:val="21"/>
              </w:rPr>
            </w:pPr>
          </w:p>
        </w:tc>
        <w:tc>
          <w:tcPr>
            <w:tcW w:w="1217" w:type="dxa"/>
          </w:tcPr>
          <w:p>
            <w:pPr>
              <w:spacing w:line="360" w:lineRule="auto"/>
              <w:rPr>
                <w:sz w:val="21"/>
                <w:szCs w:val="21"/>
              </w:rPr>
            </w:pPr>
            <w:r>
              <w:rPr>
                <w:sz w:val="21"/>
                <w:szCs w:val="21"/>
              </w:rPr>
              <w:t>75.24</w:t>
            </w:r>
          </w:p>
        </w:tc>
        <w:tc>
          <w:tcPr>
            <w:tcW w:w="1218" w:type="dxa"/>
          </w:tcPr>
          <w:p>
            <w:pPr>
              <w:spacing w:line="360" w:lineRule="auto"/>
              <w:rPr>
                <w:sz w:val="21"/>
                <w:szCs w:val="21"/>
              </w:rPr>
            </w:pPr>
            <w:r>
              <w:rPr>
                <w:sz w:val="21"/>
                <w:szCs w:val="21"/>
              </w:rPr>
              <w:t>76.41</w:t>
            </w:r>
          </w:p>
        </w:tc>
        <w:tc>
          <w:tcPr>
            <w:tcW w:w="1218" w:type="dxa"/>
          </w:tcPr>
          <w:p>
            <w:pPr>
              <w:spacing w:line="360" w:lineRule="auto"/>
              <w:rPr>
                <w:sz w:val="21"/>
                <w:szCs w:val="21"/>
              </w:rPr>
            </w:pPr>
            <w:r>
              <w:rPr>
                <w:sz w:val="21"/>
                <w:szCs w:val="21"/>
              </w:rPr>
              <w:t>34.15</w:t>
            </w:r>
          </w:p>
        </w:tc>
        <w:tc>
          <w:tcPr>
            <w:tcW w:w="1218" w:type="dxa"/>
          </w:tcPr>
          <w:p>
            <w:pPr>
              <w:spacing w:line="360" w:lineRule="auto"/>
              <w:rPr>
                <w:sz w:val="21"/>
                <w:szCs w:val="21"/>
              </w:rPr>
            </w:pPr>
            <w:r>
              <w:rPr>
                <w:sz w:val="21"/>
                <w:szCs w:val="21"/>
              </w:rPr>
              <w:t>34.27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17" w:type="dxa"/>
          </w:tcPr>
          <w:p>
            <w:pPr>
              <w:spacing w:line="360" w:lineRule="auto"/>
              <w:rPr>
                <w:sz w:val="21"/>
                <w:szCs w:val="21"/>
              </w:rPr>
            </w:pPr>
            <w:r>
              <w:rPr>
                <w:sz w:val="21"/>
                <w:szCs w:val="21"/>
              </w:rPr>
              <w:t>甲缩醛</w:t>
            </w:r>
          </w:p>
        </w:tc>
        <w:tc>
          <w:tcPr>
            <w:tcW w:w="1217" w:type="dxa"/>
          </w:tcPr>
          <w:p>
            <w:pPr>
              <w:spacing w:line="360" w:lineRule="auto"/>
              <w:rPr>
                <w:sz w:val="21"/>
                <w:szCs w:val="21"/>
              </w:rPr>
            </w:pPr>
            <w:r>
              <w:rPr>
                <w:sz w:val="21"/>
                <w:szCs w:val="21"/>
              </w:rPr>
              <w:t>162.61</w:t>
            </w:r>
          </w:p>
        </w:tc>
        <w:tc>
          <w:tcPr>
            <w:tcW w:w="1217" w:type="dxa"/>
          </w:tcPr>
          <w:p>
            <w:pPr>
              <w:spacing w:line="360" w:lineRule="auto"/>
              <w:rPr>
                <w:sz w:val="21"/>
                <w:szCs w:val="21"/>
              </w:rPr>
            </w:pPr>
            <w:r>
              <w:rPr>
                <w:sz w:val="21"/>
                <w:szCs w:val="21"/>
              </w:rPr>
              <w:t>113.30</w:t>
            </w:r>
          </w:p>
        </w:tc>
        <w:tc>
          <w:tcPr>
            <w:tcW w:w="1217" w:type="dxa"/>
          </w:tcPr>
          <w:p>
            <w:pPr>
              <w:spacing w:line="360" w:lineRule="auto"/>
              <w:rPr>
                <w:sz w:val="21"/>
                <w:szCs w:val="21"/>
              </w:rPr>
            </w:pPr>
            <w:r>
              <w:rPr>
                <w:sz w:val="21"/>
                <w:szCs w:val="21"/>
              </w:rPr>
              <w:t>164.99</w:t>
            </w:r>
          </w:p>
        </w:tc>
        <w:tc>
          <w:tcPr>
            <w:tcW w:w="1218" w:type="dxa"/>
          </w:tcPr>
          <w:p>
            <w:pPr>
              <w:spacing w:line="360" w:lineRule="auto"/>
              <w:rPr>
                <w:sz w:val="21"/>
                <w:szCs w:val="21"/>
              </w:rPr>
            </w:pPr>
            <w:r>
              <w:rPr>
                <w:sz w:val="21"/>
                <w:szCs w:val="21"/>
              </w:rPr>
              <w:t>187.3</w:t>
            </w:r>
          </w:p>
        </w:tc>
        <w:tc>
          <w:tcPr>
            <w:tcW w:w="1218" w:type="dxa"/>
          </w:tcPr>
          <w:p>
            <w:pPr>
              <w:spacing w:line="360" w:lineRule="auto"/>
              <w:rPr>
                <w:sz w:val="21"/>
                <w:szCs w:val="21"/>
              </w:rPr>
            </w:pPr>
            <w:r>
              <w:rPr>
                <w:sz w:val="21"/>
                <w:szCs w:val="21"/>
              </w:rPr>
              <w:t>113.30</w:t>
            </w:r>
          </w:p>
        </w:tc>
        <w:tc>
          <w:tcPr>
            <w:tcW w:w="1218" w:type="dxa"/>
          </w:tcPr>
          <w:p>
            <w:pPr>
              <w:spacing w:line="360" w:lineRule="auto"/>
              <w:rPr>
                <w:sz w:val="21"/>
                <w:szCs w:val="21"/>
              </w:rPr>
            </w:pPr>
            <w:r>
              <w:rPr>
                <w:sz w:val="21"/>
                <w:szCs w:val="21"/>
              </w:rPr>
              <w:t>117.07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17" w:type="dxa"/>
            <w:tcBorders>
              <w:bottom w:val="single" w:color="auto" w:sz="12" w:space="0"/>
            </w:tcBorders>
          </w:tcPr>
          <w:p>
            <w:pPr>
              <w:spacing w:line="360" w:lineRule="auto"/>
              <w:rPr>
                <w:sz w:val="21"/>
                <w:szCs w:val="21"/>
              </w:rPr>
            </w:pPr>
            <w:r>
              <w:rPr>
                <w:sz w:val="21"/>
                <w:szCs w:val="21"/>
              </w:rPr>
              <w:t>CO2</w:t>
            </w:r>
          </w:p>
        </w:tc>
        <w:tc>
          <w:tcPr>
            <w:tcW w:w="1217" w:type="dxa"/>
            <w:tcBorders>
              <w:bottom w:val="single" w:color="auto" w:sz="12" w:space="0"/>
            </w:tcBorders>
          </w:tcPr>
          <w:p>
            <w:pPr>
              <w:spacing w:line="360" w:lineRule="auto"/>
              <w:rPr>
                <w:sz w:val="21"/>
                <w:szCs w:val="21"/>
              </w:rPr>
            </w:pPr>
            <w:r>
              <w:rPr>
                <w:sz w:val="21"/>
                <w:szCs w:val="21"/>
              </w:rPr>
              <w:t>37.49</w:t>
            </w:r>
          </w:p>
        </w:tc>
        <w:tc>
          <w:tcPr>
            <w:tcW w:w="1217" w:type="dxa"/>
            <w:tcBorders>
              <w:bottom w:val="single" w:color="auto" w:sz="12" w:space="0"/>
            </w:tcBorders>
          </w:tcPr>
          <w:p>
            <w:pPr>
              <w:spacing w:line="360" w:lineRule="auto"/>
              <w:rPr>
                <w:sz w:val="21"/>
                <w:szCs w:val="21"/>
              </w:rPr>
            </w:pPr>
            <w:r>
              <w:rPr>
                <w:sz w:val="21"/>
                <w:szCs w:val="21"/>
              </w:rPr>
              <w:t>37.49</w:t>
            </w:r>
          </w:p>
        </w:tc>
        <w:tc>
          <w:tcPr>
            <w:tcW w:w="1217" w:type="dxa"/>
            <w:tcBorders>
              <w:bottom w:val="single" w:color="auto" w:sz="12" w:space="0"/>
            </w:tcBorders>
          </w:tcPr>
          <w:p>
            <w:pPr>
              <w:spacing w:line="360" w:lineRule="auto"/>
              <w:rPr>
                <w:sz w:val="21"/>
                <w:szCs w:val="21"/>
              </w:rPr>
            </w:pPr>
            <w:r>
              <w:rPr>
                <w:sz w:val="21"/>
                <w:szCs w:val="21"/>
              </w:rPr>
              <w:t>37.99</w:t>
            </w:r>
          </w:p>
        </w:tc>
        <w:tc>
          <w:tcPr>
            <w:tcW w:w="1218" w:type="dxa"/>
            <w:tcBorders>
              <w:bottom w:val="single" w:color="auto" w:sz="12" w:space="0"/>
            </w:tcBorders>
          </w:tcPr>
          <w:p>
            <w:pPr>
              <w:spacing w:line="360" w:lineRule="auto"/>
              <w:rPr>
                <w:sz w:val="21"/>
                <w:szCs w:val="21"/>
              </w:rPr>
            </w:pPr>
          </w:p>
        </w:tc>
        <w:tc>
          <w:tcPr>
            <w:tcW w:w="1218" w:type="dxa"/>
            <w:tcBorders>
              <w:bottom w:val="single" w:color="auto" w:sz="12" w:space="0"/>
            </w:tcBorders>
          </w:tcPr>
          <w:p>
            <w:pPr>
              <w:spacing w:line="360" w:lineRule="auto"/>
              <w:rPr>
                <w:sz w:val="21"/>
                <w:szCs w:val="21"/>
              </w:rPr>
            </w:pPr>
          </w:p>
        </w:tc>
        <w:tc>
          <w:tcPr>
            <w:tcW w:w="1218" w:type="dxa"/>
            <w:tcBorders>
              <w:bottom w:val="single" w:color="auto" w:sz="12" w:space="0"/>
            </w:tcBorders>
          </w:tcPr>
          <w:p>
            <w:pPr>
              <w:spacing w:line="360" w:lineRule="auto"/>
              <w:rPr>
                <w:sz w:val="21"/>
                <w:szCs w:val="21"/>
              </w:rPr>
            </w:pPr>
            <w:r>
              <w:rPr>
                <w:sz w:val="21"/>
                <w:szCs w:val="21"/>
              </w:rPr>
              <w:t>41.76</w:t>
            </w:r>
          </w:p>
        </w:tc>
      </w:tr>
    </w:tbl>
    <w:p>
      <w:pPr>
        <w:spacing w:line="470" w:lineRule="exact"/>
      </w:pPr>
      <w:r>
        <w:t>标准状态下各物质生成焓：</w:t>
      </w:r>
    </w:p>
    <w:p>
      <w:pPr>
        <w:spacing w:line="360" w:lineRule="exact"/>
      </w:pPr>
      <w:r>
        <w:t xml:space="preserve">                       </w:t>
      </w:r>
      <w:r>
        <w:rPr>
          <w:position w:val="-12"/>
        </w:rPr>
        <w:object>
          <v:shape id="_x0000_i1029" o:spt="75" type="#_x0000_t75" style="height:19pt;width:50.25pt;" o:ole="t" filled="f" o:preferrelative="t" stroked="f" coordsize="21600,21600">
            <v:path/>
            <v:fill on="f" focussize="0,0"/>
            <v:stroke on="f" joinstyle="miter"/>
            <v:imagedata r:id="rId18" o:title=""/>
            <o:lock v:ext="edit" aspectratio="t"/>
            <w10:wrap type="none"/>
            <w10:anchorlock/>
          </v:shape>
          <o:OLEObject Type="Embed" ProgID="Equation.3" ShapeID="_x0000_i1029" DrawAspect="Content" ObjectID="_1468075726" r:id="rId17">
            <o:LockedField>false</o:LockedField>
          </o:OLEObject>
        </w:object>
      </w:r>
      <w:r>
        <w:t xml:space="preserve"> = -5070.09 kJ/kmol</w:t>
      </w:r>
    </w:p>
    <w:p>
      <w:pPr>
        <w:spacing w:line="360" w:lineRule="exact"/>
      </w:pPr>
      <w:r>
        <w:t xml:space="preserve">                       </w:t>
      </w:r>
      <w:r>
        <w:rPr>
          <w:position w:val="-12"/>
        </w:rPr>
        <w:object>
          <v:shape id="_x0000_i1030" o:spt="75" type="#_x0000_t75" style="height:19pt;width:49.6pt;" o:ole="t" filled="f" o:preferrelative="t" stroked="f" coordsize="21600,21600">
            <v:path/>
            <v:fill on="f" focussize="0,0"/>
            <v:stroke on="f" joinstyle="miter"/>
            <v:imagedata r:id="rId20" o:title=""/>
            <o:lock v:ext="edit" aspectratio="t"/>
            <w10:wrap type="none"/>
            <w10:anchorlock/>
          </v:shape>
          <o:OLEObject Type="Embed" ProgID="Equation.3" ShapeID="_x0000_i1030" DrawAspect="Content" ObjectID="_1468075727" r:id="rId19">
            <o:LockedField>false</o:LockedField>
          </o:OLEObject>
        </w:object>
      </w:r>
      <w:r>
        <w:t xml:space="preserve"> = -241.81 kJ/kmol</w:t>
      </w:r>
    </w:p>
    <w:p>
      <w:pPr>
        <w:spacing w:line="360" w:lineRule="exact"/>
      </w:pPr>
      <w:r>
        <w:t xml:space="preserve">                       </w:t>
      </w:r>
      <w:r>
        <w:rPr>
          <w:position w:val="-14"/>
        </w:rPr>
        <w:object>
          <v:shape id="_x0000_i1031" o:spt="75" type="#_x0000_t75" style="height:20.4pt;width:55pt;" o:ole="t" filled="f" o:preferrelative="t" stroked="f" coordsize="21600,21600">
            <v:path/>
            <v:fill on="f" focussize="0,0"/>
            <v:stroke on="f" joinstyle="miter"/>
            <v:imagedata r:id="rId22" o:title=""/>
            <o:lock v:ext="edit" aspectratio="t"/>
            <w10:wrap type="none"/>
            <w10:anchorlock/>
          </v:shape>
          <o:OLEObject Type="Embed" ProgID="Equation.3" ShapeID="_x0000_i1031" DrawAspect="Content" ObjectID="_1468075728" r:id="rId21">
            <o:LockedField>false</o:LockedField>
          </o:OLEObject>
        </w:object>
      </w:r>
      <w:r>
        <w:t>= -348.21 kJ/kmol</w:t>
      </w:r>
    </w:p>
    <w:p>
      <w:pPr>
        <w:spacing w:line="360" w:lineRule="exact"/>
      </w:pPr>
      <w:r>
        <w:t xml:space="preserve">                       </w:t>
      </w:r>
      <w:r>
        <w:rPr>
          <w:position w:val="-12"/>
        </w:rPr>
        <w:object>
          <v:shape id="_x0000_i1032" o:spt="75" type="#_x0000_t75" style="height:19pt;width:46.85pt;" o:ole="t" filled="f" o:preferrelative="t" stroked="f" coordsize="21600,21600">
            <v:path/>
            <v:fill on="f" focussize="0,0"/>
            <v:stroke on="f" joinstyle="miter"/>
            <v:imagedata r:id="rId24" o:title=""/>
            <o:lock v:ext="edit" aspectratio="t"/>
            <w10:wrap type="none"/>
            <w10:anchorlock/>
          </v:shape>
          <o:OLEObject Type="Embed" ProgID="Equation.3" ShapeID="_x0000_i1032" DrawAspect="Content" ObjectID="_1468075729" r:id="rId23">
            <o:LockedField>false</o:LockedField>
          </o:OLEObject>
        </w:object>
      </w:r>
      <w:r>
        <w:t xml:space="preserve"> = -393.51 kJ/kmol</w:t>
      </w:r>
    </w:p>
    <w:p>
      <w:pPr>
        <w:spacing w:line="360" w:lineRule="exact"/>
      </w:pPr>
      <w:r>
        <w:t xml:space="preserve">                       </w:t>
      </w:r>
      <w:r>
        <w:rPr>
          <w:position w:val="-12"/>
        </w:rPr>
        <w:object>
          <v:shape id="_x0000_i1033" o:spt="75" type="#_x0000_t75" style="height:19pt;width:47.55pt;" o:ole="t" filled="f" o:preferrelative="t" stroked="f" coordsize="21600,21600">
            <v:path/>
            <v:fill on="f" focussize="0,0"/>
            <v:stroke on="f" joinstyle="miter"/>
            <v:imagedata r:id="rId26" o:title=""/>
            <o:lock v:ext="edit" aspectratio="t"/>
            <w10:wrap type="none"/>
            <w10:anchorlock/>
          </v:shape>
          <o:OLEObject Type="Embed" ProgID="Equation.3" ShapeID="_x0000_i1033" DrawAspect="Content" ObjectID="_1468075730" r:id="rId25">
            <o:LockedField>false</o:LockedField>
          </o:OLEObject>
        </w:object>
      </w:r>
      <w:r>
        <w:t xml:space="preserve"> = -200.94 kJ/kmol</w:t>
      </w:r>
    </w:p>
    <w:p>
      <w:pPr>
        <w:spacing w:line="470" w:lineRule="exact"/>
        <w:rPr>
          <w:spacing w:val="8"/>
          <w:kern w:val="0"/>
        </w:rPr>
      </w:pPr>
      <w:r>
        <w:t>各物质在115</w:t>
      </w:r>
      <w:r>
        <w:rPr>
          <w:rFonts w:hAnsi="宋体"/>
          <w:spacing w:val="8"/>
          <w:kern w:val="0"/>
        </w:rPr>
        <w:t>℃</w:t>
      </w:r>
      <w:r>
        <w:rPr>
          <w:spacing w:val="8"/>
          <w:kern w:val="0"/>
        </w:rPr>
        <w:t>时候的气化焓：</w:t>
      </w:r>
    </w:p>
    <w:p>
      <w:pPr>
        <w:spacing w:line="470" w:lineRule="exact"/>
        <w:rPr>
          <w:spacing w:val="8"/>
          <w:kern w:val="0"/>
        </w:rPr>
      </w:pPr>
      <w:r>
        <w:rPr>
          <w:spacing w:val="8"/>
          <w:kern w:val="0"/>
        </w:rPr>
        <w:t xml:space="preserve">                 </w:t>
      </w:r>
      <w:r>
        <w:rPr>
          <w:rFonts w:hint="eastAsia"/>
          <w:spacing w:val="8"/>
          <w:kern w:val="0"/>
        </w:rPr>
        <w:t xml:space="preserve">  </w:t>
      </w:r>
      <w:r>
        <w:rPr>
          <w:spacing w:val="8"/>
          <w:kern w:val="0"/>
        </w:rPr>
        <w:t xml:space="preserve"> r(CH</w:t>
      </w:r>
      <w:r>
        <w:rPr>
          <w:spacing w:val="8"/>
          <w:kern w:val="0"/>
          <w:vertAlign w:val="subscript"/>
        </w:rPr>
        <w:t>3</w:t>
      </w:r>
      <w:r>
        <w:rPr>
          <w:spacing w:val="8"/>
          <w:kern w:val="0"/>
        </w:rPr>
        <w:t>OH) = 3.11×10</w:t>
      </w:r>
      <w:r>
        <w:rPr>
          <w:spacing w:val="8"/>
          <w:kern w:val="0"/>
          <w:vertAlign w:val="superscript"/>
        </w:rPr>
        <w:t>7</w:t>
      </w:r>
      <w:r>
        <w:rPr>
          <w:spacing w:val="8"/>
          <w:kern w:val="0"/>
        </w:rPr>
        <w:t xml:space="preserve"> J/kmol</w:t>
      </w:r>
    </w:p>
    <w:p>
      <w:pPr>
        <w:spacing w:line="470" w:lineRule="exact"/>
        <w:rPr>
          <w:spacing w:val="8"/>
          <w:kern w:val="0"/>
        </w:rPr>
      </w:pPr>
      <w:r>
        <w:rPr>
          <w:spacing w:val="8"/>
          <w:kern w:val="0"/>
        </w:rPr>
        <w:t xml:space="preserve">                </w:t>
      </w:r>
      <w:r>
        <w:rPr>
          <w:rFonts w:hint="eastAsia"/>
          <w:spacing w:val="8"/>
          <w:kern w:val="0"/>
        </w:rPr>
        <w:t xml:space="preserve">  </w:t>
      </w:r>
      <w:r>
        <w:rPr>
          <w:spacing w:val="8"/>
          <w:kern w:val="0"/>
        </w:rPr>
        <w:t xml:space="preserve">  r(H</w:t>
      </w:r>
      <w:r>
        <w:rPr>
          <w:spacing w:val="8"/>
          <w:kern w:val="0"/>
          <w:vertAlign w:val="subscript"/>
        </w:rPr>
        <w:t>2</w:t>
      </w:r>
      <w:r>
        <w:rPr>
          <w:spacing w:val="8"/>
          <w:kern w:val="0"/>
        </w:rPr>
        <w:t>O) = 4.01×10</w:t>
      </w:r>
      <w:r>
        <w:rPr>
          <w:spacing w:val="8"/>
          <w:kern w:val="0"/>
          <w:vertAlign w:val="superscript"/>
        </w:rPr>
        <w:t>7</w:t>
      </w:r>
      <w:r>
        <w:rPr>
          <w:spacing w:val="8"/>
          <w:kern w:val="0"/>
        </w:rPr>
        <w:t xml:space="preserve"> J/kmol</w:t>
      </w:r>
    </w:p>
    <w:p>
      <w:pPr>
        <w:spacing w:line="470" w:lineRule="exact"/>
        <w:rPr>
          <w:spacing w:val="8"/>
          <w:kern w:val="0"/>
        </w:rPr>
      </w:pPr>
      <w:r>
        <w:rPr>
          <w:spacing w:val="8"/>
          <w:kern w:val="0"/>
        </w:rPr>
        <w:t xml:space="preserve">                </w:t>
      </w:r>
      <w:r>
        <w:rPr>
          <w:rFonts w:hint="eastAsia"/>
          <w:spacing w:val="8"/>
          <w:kern w:val="0"/>
        </w:rPr>
        <w:t xml:space="preserve">  </w:t>
      </w:r>
      <w:r>
        <w:rPr>
          <w:spacing w:val="8"/>
          <w:kern w:val="0"/>
        </w:rPr>
        <w:t xml:space="preserve">  r(DMC) = 3.20×10</w:t>
      </w:r>
      <w:r>
        <w:rPr>
          <w:spacing w:val="8"/>
          <w:kern w:val="0"/>
          <w:vertAlign w:val="superscript"/>
        </w:rPr>
        <w:t>7</w:t>
      </w:r>
      <w:r>
        <w:rPr>
          <w:spacing w:val="8"/>
          <w:kern w:val="0"/>
        </w:rPr>
        <w:t xml:space="preserve"> J/kmol</w:t>
      </w:r>
    </w:p>
    <w:p>
      <w:pPr>
        <w:spacing w:line="470" w:lineRule="exact"/>
        <w:ind w:firstLine="2432" w:firstLineChars="950"/>
        <w:rPr>
          <w:vertAlign w:val="superscript"/>
        </w:rPr>
      </w:pPr>
      <w:r>
        <w:rPr>
          <w:rFonts w:hint="eastAsia"/>
          <w:spacing w:val="8"/>
          <w:kern w:val="0"/>
        </w:rPr>
        <w:t xml:space="preserve">  </w:t>
      </w:r>
      <w:r>
        <w:rPr>
          <w:spacing w:val="8"/>
          <w:kern w:val="0"/>
        </w:rPr>
        <w:t>r(甲缩醛) = 2.23×10</w:t>
      </w:r>
      <w:r>
        <w:rPr>
          <w:spacing w:val="8"/>
          <w:kern w:val="0"/>
          <w:vertAlign w:val="superscript"/>
        </w:rPr>
        <w:t>7</w:t>
      </w:r>
      <w:r>
        <w:rPr>
          <w:spacing w:val="8"/>
          <w:kern w:val="0"/>
        </w:rPr>
        <w:t xml:space="preserve"> J/kmol</w:t>
      </w:r>
    </w:p>
    <w:p>
      <w:pPr>
        <w:pStyle w:val="3"/>
      </w:pPr>
      <w:bookmarkStart w:id="104" w:name="_Toc484858766"/>
      <w:r>
        <w:rPr>
          <w:rFonts w:ascii="黑体" w:hAnsi="黑体"/>
        </w:rPr>
        <w:t>4.4</w:t>
      </w:r>
      <w:r>
        <w:rPr>
          <w:rFonts w:hint="eastAsia" w:ascii="黑体" w:hAnsi="黑体"/>
        </w:rPr>
        <w:t xml:space="preserve"> </w:t>
      </w:r>
      <w:r>
        <w:rPr>
          <w:rFonts w:ascii="黑体" w:hAnsi="黑体"/>
        </w:rPr>
        <w:t>反应</w:t>
      </w:r>
      <w:r>
        <w:rPr>
          <w:rFonts w:hint="eastAsia" w:ascii="黑体" w:hAnsi="黑体"/>
        </w:rPr>
        <w:t>精馏塔</w:t>
      </w:r>
      <w:r>
        <w:rPr>
          <w:rFonts w:ascii="黑体" w:hAnsi="黑体"/>
        </w:rPr>
        <w:t>热量衡算</w:t>
      </w:r>
      <w:bookmarkEnd w:id="104"/>
    </w:p>
    <w:p>
      <w:pPr>
        <w:spacing w:line="470" w:lineRule="exact"/>
        <w:ind w:firstLine="420"/>
        <w:rPr>
          <w:rFonts w:ascii="黑体" w:hAnsi="黑体" w:eastAsia="黑体"/>
          <w:bCs/>
        </w:rPr>
      </w:pPr>
      <w:r>
        <w:rPr>
          <w:rFonts w:hint="eastAsia" w:ascii="黑体" w:hAnsi="黑体" w:eastAsia="黑体"/>
          <w:bCs/>
        </w:rPr>
        <w:t>（</w:t>
      </w:r>
      <w:r>
        <w:rPr>
          <w:rFonts w:hint="eastAsia" w:ascii="黑体" w:hAnsi="黑体" w:eastAsia="黑体"/>
          <w:bCs/>
          <w:szCs w:val="24"/>
        </w:rPr>
        <w:t xml:space="preserve">1） </w:t>
      </w:r>
      <w:r>
        <w:rPr>
          <w:rFonts w:ascii="黑体" w:hAnsi="黑体" w:eastAsia="黑体"/>
          <w:bCs/>
        </w:rPr>
        <w:t>流程示意图</w:t>
      </w:r>
    </w:p>
    <w:p>
      <w:pPr>
        <w:tabs>
          <w:tab w:val="left" w:pos="388"/>
          <w:tab w:val="center" w:pos="4213"/>
        </w:tabs>
        <w:spacing w:line="360" w:lineRule="auto"/>
        <w:ind w:firstLine="480" w:firstLineChars="200"/>
      </w:pPr>
      <w:r>
        <w:pict>
          <v:line id="_x0000_s1220" o:spid="_x0000_s1220" o:spt="20" style="position:absolute;left:0pt;margin-left:73.5pt;margin-top:20.25pt;height:0.05pt;width:70.5pt;z-index:251658240;mso-width-relative:page;mso-height-relative:page;" coordsize="21600,21600">
            <v:path arrowok="t"/>
            <v:fill focussize="0,0"/>
            <v:stroke endarrow="block"/>
            <v:imagedata o:title=""/>
            <o:lock v:ext="edit"/>
          </v:line>
        </w:pict>
      </w:r>
      <w:r>
        <w:pict>
          <v:rect id="_x0000_s1221" o:spid="_x0000_s1221" o:spt="1" style="position:absolute;left:0pt;margin-left:141.75pt;margin-top:4.65pt;height:50.4pt;width:91.5pt;z-index:251658240;mso-width-relative:page;mso-height-relative:page;" coordsize="21600,21600">
            <v:path/>
            <v:fill focussize="0,0"/>
            <v:stroke/>
            <v:imagedata o:title=""/>
            <o:lock v:ext="edit"/>
            <v:textbox>
              <w:txbxContent>
                <w:p>
                  <w:pPr>
                    <w:jc w:val="center"/>
                  </w:pPr>
                </w:p>
                <w:p>
                  <w:pPr>
                    <w:jc w:val="center"/>
                  </w:pPr>
                  <w:r>
                    <w:rPr>
                      <w:rFonts w:hint="eastAsia"/>
                    </w:rPr>
                    <w:t>反应精馏塔</w:t>
                  </w:r>
                </w:p>
              </w:txbxContent>
            </v:textbox>
          </v:rect>
        </w:pict>
      </w:r>
      <w:r>
        <w:t xml:space="preserve">             1                           3</w:t>
      </w:r>
    </w:p>
    <w:p>
      <w:pPr>
        <w:tabs>
          <w:tab w:val="left" w:pos="388"/>
          <w:tab w:val="center" w:pos="4213"/>
        </w:tabs>
        <w:spacing w:line="360" w:lineRule="auto"/>
        <w:ind w:firstLine="480" w:firstLineChars="200"/>
      </w:pPr>
      <w:r>
        <w:pict>
          <v:line id="_x0000_s1223" o:spid="_x0000_s1223" o:spt="20" style="position:absolute;left:0pt;margin-left:231pt;margin-top:4.65pt;height:0.05pt;width:70.5pt;z-index:251659264;mso-width-relative:page;mso-height-relative:page;" coordsize="21600,21600">
            <v:path arrowok="t"/>
            <v:fill focussize="0,0"/>
            <v:stroke endarrow="block"/>
            <v:imagedata o:title=""/>
            <o:lock v:ext="edit"/>
          </v:line>
        </w:pict>
      </w:r>
      <w:r>
        <w:pict>
          <v:line id="_x0000_s1222" o:spid="_x0000_s1222" o:spt="20" style="position:absolute;left:0pt;margin-left:73.5pt;margin-top:20.25pt;height:0.05pt;width:70.5pt;z-index:251660288;mso-width-relative:page;mso-height-relative:page;" coordsize="21600,21600">
            <v:path arrowok="t"/>
            <v:fill focussize="0,0"/>
            <v:stroke endarrow="block"/>
            <v:imagedata o:title=""/>
            <o:lock v:ext="edit"/>
          </v:line>
        </w:pict>
      </w:r>
      <w:r>
        <w:t xml:space="preserve">             2                         </w:t>
      </w:r>
    </w:p>
    <w:p>
      <w:pPr>
        <w:tabs>
          <w:tab w:val="left" w:pos="388"/>
          <w:tab w:val="center" w:pos="4213"/>
        </w:tabs>
        <w:spacing w:line="360" w:lineRule="auto"/>
        <w:ind w:firstLine="480" w:firstLineChars="200"/>
      </w:pPr>
    </w:p>
    <w:p>
      <w:pPr>
        <w:tabs>
          <w:tab w:val="left" w:pos="388"/>
          <w:tab w:val="center" w:pos="4213"/>
        </w:tabs>
        <w:spacing w:line="470" w:lineRule="exact"/>
        <w:ind w:firstLine="360" w:firstLineChars="150"/>
      </w:pPr>
      <w:r>
        <w:t>计算过程：</w:t>
      </w:r>
    </w:p>
    <w:p>
      <w:pPr>
        <w:spacing w:line="470" w:lineRule="exact"/>
        <w:ind w:firstLine="360" w:firstLineChars="150"/>
        <w:rPr>
          <w:color w:val="000000"/>
          <w:kern w:val="0"/>
          <w:lang w:val="pt-BR"/>
        </w:rPr>
      </w:pPr>
      <w:r>
        <w:rPr>
          <w:color w:val="000000"/>
          <w:kern w:val="0"/>
          <w:lang w:val="pt-BR"/>
        </w:rPr>
        <w:t>2CH</w:t>
      </w:r>
      <w:r>
        <w:rPr>
          <w:color w:val="000000"/>
          <w:kern w:val="0"/>
          <w:vertAlign w:val="subscript"/>
          <w:lang w:val="pt-BR"/>
        </w:rPr>
        <w:t>3</w:t>
      </w:r>
      <w:r>
        <w:rPr>
          <w:color w:val="000000"/>
          <w:kern w:val="0"/>
          <w:lang w:val="pt-BR"/>
        </w:rPr>
        <w:t>OH + CO + 1 /2O</w:t>
      </w:r>
      <w:r>
        <w:rPr>
          <w:color w:val="000000"/>
          <w:kern w:val="0"/>
          <w:vertAlign w:val="subscript"/>
          <w:lang w:val="pt-BR"/>
        </w:rPr>
        <w:t>2</w:t>
      </w:r>
      <w:r>
        <w:rPr>
          <w:color w:val="000000"/>
          <w:kern w:val="0"/>
          <w:lang w:val="pt-BR"/>
        </w:rPr>
        <w:t xml:space="preserve"> → (CH3O)</w:t>
      </w:r>
      <w:r>
        <w:rPr>
          <w:color w:val="000000"/>
          <w:kern w:val="0"/>
          <w:vertAlign w:val="subscript"/>
          <w:lang w:val="pt-BR"/>
        </w:rPr>
        <w:t>2</w:t>
      </w:r>
      <w:r>
        <w:rPr>
          <w:color w:val="000000"/>
          <w:kern w:val="0"/>
          <w:lang w:val="pt-BR"/>
        </w:rPr>
        <w:t>CO + H</w:t>
      </w:r>
      <w:r>
        <w:rPr>
          <w:color w:val="000000"/>
          <w:kern w:val="0"/>
          <w:vertAlign w:val="subscript"/>
          <w:lang w:val="pt-BR"/>
        </w:rPr>
        <w:t>2</w:t>
      </w:r>
      <w:r>
        <w:rPr>
          <w:color w:val="000000"/>
          <w:kern w:val="0"/>
          <w:lang w:val="pt-BR"/>
        </w:rPr>
        <w:t>O</w:t>
      </w:r>
    </w:p>
    <w:p>
      <w:pPr>
        <w:spacing w:line="360" w:lineRule="auto"/>
        <w:rPr>
          <w:color w:val="000000"/>
          <w:kern w:val="0"/>
          <w:lang w:val="pt-BR"/>
        </w:rPr>
      </w:pPr>
      <w:r>
        <w:rPr>
          <w:color w:val="000000"/>
          <w:kern w:val="0"/>
          <w:lang w:val="pt-BR"/>
        </w:rPr>
        <w:t xml:space="preserve">          </w:t>
      </w:r>
      <w:r>
        <w:rPr>
          <w:position w:val="-12"/>
        </w:rPr>
        <w:object>
          <v:shape id="_x0000_i1034" o:spt="75" type="#_x0000_t75" style="height:19pt;width:313.15pt;" o:ole="t" filled="f" o:preferrelative="t" stroked="f" coordsize="21600,21600">
            <v:path/>
            <v:fill on="f" focussize="0,0"/>
            <v:stroke on="f" joinstyle="miter"/>
            <v:imagedata r:id="rId28" o:title=""/>
            <o:lock v:ext="edit" aspectratio="t"/>
            <w10:wrap type="none"/>
            <w10:anchorlock/>
          </v:shape>
          <o:OLEObject Type="Embed" ProgID="Equation.3" ShapeID="_x0000_i1034" DrawAspect="Content" ObjectID="_1468075731" r:id="rId27">
            <o:LockedField>false</o:LockedField>
          </o:OLEObject>
        </w:object>
      </w:r>
      <w:r>
        <w:rPr>
          <w:lang w:val="pt-BR"/>
        </w:rPr>
        <w:t xml:space="preserve">  </w:t>
      </w:r>
    </w:p>
    <w:p>
      <w:pPr>
        <w:spacing w:line="470" w:lineRule="exact"/>
        <w:rPr>
          <w:color w:val="000000"/>
          <w:kern w:val="0"/>
          <w:lang w:val="pt-BR"/>
        </w:rPr>
      </w:pPr>
      <w:r>
        <w:rPr>
          <w:color w:val="000000"/>
          <w:kern w:val="0"/>
          <w:lang w:val="pt-BR"/>
        </w:rPr>
        <w:t xml:space="preserve">                   = -241.81 +</w:t>
      </w:r>
      <w:r>
        <w:rPr>
          <w:rFonts w:hAnsi="宋体"/>
          <w:color w:val="000000"/>
          <w:kern w:val="0"/>
          <w:lang w:val="pt-BR"/>
        </w:rPr>
        <w:t>（</w:t>
      </w:r>
      <w:r>
        <w:rPr>
          <w:color w:val="000000"/>
          <w:kern w:val="0"/>
          <w:lang w:val="pt-BR"/>
        </w:rPr>
        <w:t>-570.09</w:t>
      </w:r>
      <w:r>
        <w:rPr>
          <w:rFonts w:hAnsi="宋体"/>
          <w:color w:val="000000"/>
          <w:kern w:val="0"/>
          <w:lang w:val="pt-BR"/>
        </w:rPr>
        <w:t>）</w:t>
      </w:r>
      <w:r>
        <w:rPr>
          <w:color w:val="000000"/>
          <w:kern w:val="0"/>
          <w:lang w:val="pt-BR"/>
        </w:rPr>
        <w:t xml:space="preserve">- </w:t>
      </w:r>
      <w:r>
        <w:rPr>
          <w:rFonts w:hAnsi="宋体"/>
          <w:color w:val="000000"/>
          <w:kern w:val="0"/>
          <w:lang w:val="pt-BR"/>
        </w:rPr>
        <w:t>（</w:t>
      </w:r>
      <w:r>
        <w:rPr>
          <w:color w:val="000000"/>
          <w:kern w:val="0"/>
          <w:lang w:val="pt-BR"/>
        </w:rPr>
        <w:t>-110.53</w:t>
      </w:r>
      <w:r>
        <w:rPr>
          <w:rFonts w:hAnsi="宋体"/>
          <w:color w:val="000000"/>
          <w:kern w:val="0"/>
          <w:lang w:val="pt-BR"/>
        </w:rPr>
        <w:t>）</w:t>
      </w:r>
      <w:r>
        <w:rPr>
          <w:color w:val="000000"/>
          <w:kern w:val="0"/>
          <w:lang w:val="pt-BR"/>
        </w:rPr>
        <w:t>- 2</w:t>
      </w:r>
      <w:r>
        <w:rPr>
          <w:spacing w:val="8"/>
          <w:kern w:val="0"/>
          <w:lang w:val="pt-BR"/>
        </w:rPr>
        <w:t>×</w:t>
      </w:r>
      <w:r>
        <w:rPr>
          <w:rFonts w:hAnsi="宋体"/>
          <w:spacing w:val="8"/>
          <w:kern w:val="0"/>
          <w:lang w:val="pt-BR"/>
        </w:rPr>
        <w:t>（</w:t>
      </w:r>
      <w:r>
        <w:rPr>
          <w:spacing w:val="8"/>
          <w:kern w:val="0"/>
          <w:lang w:val="pt-BR"/>
        </w:rPr>
        <w:t>-200.94</w:t>
      </w:r>
      <w:r>
        <w:rPr>
          <w:rFonts w:hAnsi="宋体"/>
          <w:spacing w:val="8"/>
          <w:kern w:val="0"/>
          <w:lang w:val="pt-BR"/>
        </w:rPr>
        <w:t>）</w:t>
      </w:r>
    </w:p>
    <w:p>
      <w:pPr>
        <w:spacing w:line="470" w:lineRule="exact"/>
        <w:rPr>
          <w:color w:val="000000"/>
          <w:kern w:val="0"/>
          <w:lang w:val="pt-BR"/>
        </w:rPr>
      </w:pPr>
      <w:r>
        <w:rPr>
          <w:color w:val="000000"/>
          <w:kern w:val="0"/>
          <w:lang w:val="pt-BR"/>
        </w:rPr>
        <w:t xml:space="preserve">                   = -299.49 kJ/mol</w:t>
      </w:r>
    </w:p>
    <w:p>
      <w:pPr>
        <w:spacing w:line="470" w:lineRule="exact"/>
        <w:rPr>
          <w:spacing w:val="8"/>
          <w:kern w:val="0"/>
        </w:rPr>
      </w:pPr>
      <w:r>
        <w:rPr>
          <w:color w:val="000000"/>
          <w:kern w:val="0"/>
          <w:lang w:val="pt-BR"/>
        </w:rPr>
        <w:t xml:space="preserve">   </w:t>
      </w:r>
      <w:r>
        <w:rPr>
          <w:color w:val="000000"/>
          <w:kern w:val="0"/>
        </w:rPr>
        <w:t>130</w:t>
      </w:r>
      <w:r>
        <w:rPr>
          <w:rFonts w:hAnsi="宋体"/>
          <w:spacing w:val="8"/>
          <w:kern w:val="0"/>
        </w:rPr>
        <w:t>℃</w:t>
      </w:r>
      <w:r>
        <w:rPr>
          <w:spacing w:val="8"/>
          <w:kern w:val="0"/>
        </w:rPr>
        <w:t>时，</w:t>
      </w:r>
      <w:r>
        <w:rPr>
          <w:rFonts w:hAnsi="宋体"/>
          <w:spacing w:val="8"/>
          <w:kern w:val="0"/>
        </w:rPr>
        <w:t>△</w:t>
      </w:r>
      <w:r>
        <w:rPr>
          <w:spacing w:val="8"/>
          <w:kern w:val="0"/>
        </w:rPr>
        <w:t>rCp随温度的变化可取其平均值</w:t>
      </w:r>
    </w:p>
    <w:p>
      <w:pPr>
        <w:spacing w:line="360" w:lineRule="auto"/>
        <w:ind w:firstLine="720" w:firstLineChars="300"/>
        <w:rPr>
          <w:spacing w:val="8"/>
          <w:kern w:val="0"/>
        </w:rPr>
      </w:pPr>
      <w:r>
        <w:rPr>
          <w:position w:val="-14"/>
        </w:rPr>
        <w:object>
          <v:shape id="_x0000_i1035" o:spt="75" type="#_x0000_t75" style="height:19pt;width:233.65pt;" o:ole="t" filled="f" o:preferrelative="t" stroked="f" coordsize="21600,21600">
            <v:path/>
            <v:fill on="f" focussize="0,0"/>
            <v:stroke on="f" joinstyle="miter"/>
            <v:imagedata r:id="rId30" o:title=""/>
            <o:lock v:ext="edit" aspectratio="t"/>
            <w10:wrap type="none"/>
            <w10:anchorlock/>
          </v:shape>
          <o:OLEObject Type="Embed" ProgID="Equation.3" ShapeID="_x0000_i1035" DrawAspect="Content" ObjectID="_1468075732" r:id="rId29">
            <o:LockedField>false</o:LockedField>
          </o:OLEObject>
        </w:object>
      </w:r>
      <w:r>
        <w:rPr>
          <w:spacing w:val="8"/>
          <w:kern w:val="0"/>
        </w:rPr>
        <w:t xml:space="preserve">                </w:t>
      </w:r>
    </w:p>
    <w:p>
      <w:pPr>
        <w:spacing w:line="360" w:lineRule="auto"/>
        <w:ind w:firstLine="1440" w:firstLineChars="600"/>
        <w:rPr>
          <w:color w:val="000000"/>
          <w:kern w:val="0"/>
        </w:rPr>
      </w:pPr>
      <w:r>
        <w:rPr>
          <w:position w:val="-24"/>
        </w:rPr>
        <w:object>
          <v:shape id="_x0000_i1036" o:spt="75" type="#_x0000_t75" style="height:31.9pt;width:302.25pt;" o:ole="t" filled="f" o:preferrelative="t" stroked="f" coordsize="21600,21600">
            <v:path/>
            <v:fill on="f" focussize="0,0"/>
            <v:stroke on="f" joinstyle="miter"/>
            <v:imagedata r:id="rId32" o:title=""/>
            <o:lock v:ext="edit" aspectratio="t"/>
            <w10:wrap type="none"/>
            <w10:anchorlock/>
          </v:shape>
          <o:OLEObject Type="Embed" ProgID="Equation.3" ShapeID="_x0000_i1036" DrawAspect="Content" ObjectID="_1468075733" r:id="rId31">
            <o:LockedField>false</o:LockedField>
          </o:OLEObject>
        </w:object>
      </w:r>
      <w:r>
        <w:rPr>
          <w:color w:val="000000"/>
          <w:kern w:val="0"/>
        </w:rPr>
        <w:t xml:space="preserve">    </w:t>
      </w:r>
      <w:r>
        <w:rPr>
          <w:rFonts w:hint="eastAsia"/>
          <w:color w:val="000000"/>
          <w:kern w:val="0"/>
        </w:rPr>
        <w:t xml:space="preserve">       </w:t>
      </w:r>
      <w:r>
        <w:rPr>
          <w:color w:val="000000"/>
          <w:kern w:val="0"/>
        </w:rPr>
        <w:t xml:space="preserve"> </w:t>
      </w:r>
    </w:p>
    <w:p>
      <w:pPr>
        <w:spacing w:line="360" w:lineRule="auto"/>
        <w:ind w:firstLine="1440" w:firstLineChars="600"/>
        <w:rPr>
          <w:color w:val="000000"/>
          <w:kern w:val="0"/>
        </w:rPr>
      </w:pPr>
      <w:r>
        <w:rPr>
          <w:position w:val="-24"/>
        </w:rPr>
        <w:object>
          <v:shape id="_x0000_i1037" o:spt="75" type="#_x0000_t75" style="height:28.55pt;width:207.85pt;" o:ole="t" filled="f" o:preferrelative="t" stroked="f" coordsize="21600,21600">
            <v:path/>
            <v:fill on="f" focussize="0,0"/>
            <v:stroke on="f" joinstyle="miter"/>
            <v:imagedata r:id="rId34" o:title=""/>
            <o:lock v:ext="edit" aspectratio="t"/>
            <w10:wrap type="none"/>
            <w10:anchorlock/>
          </v:shape>
          <o:OLEObject Type="Embed" ProgID="Equation.3" ShapeID="_x0000_i1037" DrawAspect="Content" ObjectID="_1468075734" r:id="rId33">
            <o:LockedField>false</o:LockedField>
          </o:OLEObject>
        </w:object>
      </w:r>
    </w:p>
    <w:p>
      <w:pPr>
        <w:spacing w:line="470" w:lineRule="exact"/>
        <w:ind w:firstLine="1440" w:firstLineChars="600"/>
        <w:rPr>
          <w:spacing w:val="8"/>
          <w:kern w:val="0"/>
        </w:rPr>
      </w:pPr>
      <w:r>
        <w:rPr>
          <w:color w:val="000000"/>
          <w:kern w:val="0"/>
        </w:rPr>
        <w:t>=666J/mol.K</w:t>
      </w:r>
    </w:p>
    <w:p>
      <w:pPr>
        <w:spacing w:line="360" w:lineRule="auto"/>
        <w:jc w:val="center"/>
      </w:pPr>
      <w:r>
        <w:rPr>
          <w:color w:val="000000"/>
          <w:kern w:val="0"/>
        </w:rPr>
        <w:t>反应焓：</w:t>
      </w:r>
      <w:r>
        <w:rPr>
          <w:position w:val="-18"/>
        </w:rPr>
        <w:object>
          <v:shape id="_x0000_i1038" o:spt="75" type="#_x0000_t75" style="height:24.45pt;width:230.25pt;" o:ole="t" filled="f" o:preferrelative="t" stroked="f" coordsize="21600,21600">
            <v:path/>
            <v:fill on="f" focussize="0,0"/>
            <v:stroke on="f" joinstyle="miter"/>
            <v:imagedata r:id="rId36" o:title=""/>
            <o:lock v:ext="edit" aspectratio="t"/>
            <w10:wrap type="none"/>
            <w10:anchorlock/>
          </v:shape>
          <o:OLEObject Type="Embed" ProgID="Equation.3" ShapeID="_x0000_i1038" DrawAspect="Content" ObjectID="_1468075735" r:id="rId35">
            <o:LockedField>false</o:LockedField>
          </o:OLEObject>
        </w:object>
      </w:r>
      <w:r>
        <w:t xml:space="preserve">           </w:t>
      </w:r>
    </w:p>
    <w:p>
      <w:pPr>
        <w:spacing w:line="360" w:lineRule="auto"/>
        <w:rPr>
          <w:spacing w:val="8"/>
          <w:kern w:val="0"/>
          <w:vertAlign w:val="superscript"/>
        </w:rPr>
      </w:pPr>
      <w:r>
        <w:rPr>
          <w:spacing w:val="8"/>
          <w:kern w:val="0"/>
        </w:rPr>
        <w:t xml:space="preserve">                    =-299.49+6.66×（403-298）×10</w:t>
      </w:r>
      <w:r>
        <w:rPr>
          <w:spacing w:val="8"/>
          <w:kern w:val="0"/>
          <w:vertAlign w:val="superscript"/>
        </w:rPr>
        <w:t>3</w:t>
      </w:r>
    </w:p>
    <w:p>
      <w:pPr>
        <w:spacing w:line="360" w:lineRule="auto"/>
        <w:rPr>
          <w:spacing w:val="8"/>
          <w:kern w:val="0"/>
        </w:rPr>
      </w:pPr>
      <w:r>
        <w:rPr>
          <w:spacing w:val="8"/>
          <w:kern w:val="0"/>
          <w:vertAlign w:val="superscript"/>
        </w:rPr>
        <w:t xml:space="preserve">                             </w:t>
      </w:r>
      <w:r>
        <w:rPr>
          <w:spacing w:val="8"/>
          <w:kern w:val="0"/>
        </w:rPr>
        <w:t>=-299.79 kJ/mol</w:t>
      </w:r>
    </w:p>
    <w:p>
      <w:pPr>
        <w:spacing w:line="360" w:lineRule="auto"/>
        <w:ind w:left="384" w:hanging="384" w:hangingChars="150"/>
        <w:rPr>
          <w:spacing w:val="8"/>
          <w:kern w:val="0"/>
        </w:rPr>
      </w:pPr>
      <w:r>
        <w:rPr>
          <w:spacing w:val="8"/>
          <w:kern w:val="0"/>
          <w:vertAlign w:val="superscript"/>
        </w:rPr>
        <w:t xml:space="preserve">                </w:t>
      </w:r>
      <w:r>
        <w:rPr>
          <w:spacing w:val="8"/>
          <w:kern w:val="0"/>
        </w:rPr>
        <w:t>反应热：</w:t>
      </w:r>
      <w:r>
        <w:rPr>
          <w:position w:val="-18"/>
        </w:rPr>
        <w:object>
          <v:shape id="_x0000_i1039" o:spt="75" type="#_x0000_t75" style="height:24.45pt;width:297.5pt;" o:ole="t" filled="f" o:preferrelative="t" stroked="f" coordsize="21600,21600">
            <v:path/>
            <v:fill on="f" focussize="0,0"/>
            <v:stroke on="f" joinstyle="miter"/>
            <v:imagedata r:id="rId38" o:title=""/>
            <o:lock v:ext="edit" aspectratio="t"/>
            <w10:wrap type="none"/>
            <w10:anchorlock/>
          </v:shape>
          <o:OLEObject Type="Embed" ProgID="Equation.3" ShapeID="_x0000_i1039" DrawAspect="Content" ObjectID="_1468075736" r:id="rId37">
            <o:LockedField>false</o:LockedField>
          </o:OLEObject>
        </w:object>
      </w:r>
    </w:p>
    <w:p>
      <w:pPr>
        <w:spacing w:line="360" w:lineRule="auto"/>
        <w:ind w:firstLine="1536" w:firstLineChars="600"/>
      </w:pPr>
      <w:r>
        <w:rPr>
          <w:spacing w:val="8"/>
          <w:kern w:val="0"/>
        </w:rPr>
        <w:t>即放热：</w:t>
      </w:r>
      <w:r>
        <w:rPr>
          <w:position w:val="-18"/>
        </w:rPr>
        <w:object>
          <v:shape id="_x0000_i1040" o:spt="75" type="#_x0000_t75" style="height:24.45pt;width:93.05pt;" o:ole="t" filled="f" o:preferrelative="t" stroked="f" coordsize="21600,21600">
            <v:path/>
            <v:fill on="f" focussize="0,0"/>
            <v:stroke on="f" joinstyle="miter"/>
            <v:imagedata r:id="rId40" o:title=""/>
            <o:lock v:ext="edit" aspectratio="t"/>
            <w10:wrap type="none"/>
            <w10:anchorlock/>
          </v:shape>
          <o:OLEObject Type="Embed" ProgID="Equation.3" ShapeID="_x0000_i1040" DrawAspect="Content" ObjectID="_1468075737" r:id="rId39">
            <o:LockedField>false</o:LockedField>
          </o:OLEObject>
        </w:object>
      </w:r>
    </w:p>
    <w:p>
      <w:pPr>
        <w:spacing w:line="360" w:lineRule="auto"/>
        <w:ind w:firstLine="512" w:firstLineChars="200"/>
        <w:rPr>
          <w:spacing w:val="8"/>
          <w:kern w:val="0"/>
        </w:rPr>
      </w:pPr>
      <w:r>
        <w:rPr>
          <w:spacing w:val="8"/>
          <w:kern w:val="0"/>
        </w:rPr>
        <w:t>副反应的反应热</w:t>
      </w:r>
    </w:p>
    <w:p>
      <w:pPr>
        <w:spacing w:line="360" w:lineRule="auto"/>
        <w:rPr>
          <w:spacing w:val="8"/>
          <w:kern w:val="0"/>
        </w:rPr>
      </w:pPr>
      <w:r>
        <w:rPr>
          <w:spacing w:val="8"/>
          <w:kern w:val="0"/>
        </w:rPr>
        <w:t xml:space="preserve">            2CH</w:t>
      </w:r>
      <w:r>
        <w:rPr>
          <w:spacing w:val="8"/>
          <w:kern w:val="0"/>
          <w:vertAlign w:val="subscript"/>
        </w:rPr>
        <w:t>3</w:t>
      </w:r>
      <w:r>
        <w:rPr>
          <w:spacing w:val="8"/>
          <w:kern w:val="0"/>
        </w:rPr>
        <w:t>OH+CO→（CH</w:t>
      </w:r>
      <w:r>
        <w:rPr>
          <w:spacing w:val="8"/>
          <w:kern w:val="0"/>
          <w:vertAlign w:val="subscript"/>
        </w:rPr>
        <w:t>3</w:t>
      </w:r>
      <w:r>
        <w:rPr>
          <w:spacing w:val="8"/>
          <w:kern w:val="0"/>
        </w:rPr>
        <w:t>O）2CH</w:t>
      </w:r>
      <w:r>
        <w:rPr>
          <w:spacing w:val="8"/>
          <w:kern w:val="0"/>
          <w:vertAlign w:val="subscript"/>
        </w:rPr>
        <w:t>2</w:t>
      </w:r>
      <w:r>
        <w:rPr>
          <w:spacing w:val="8"/>
          <w:kern w:val="0"/>
        </w:rPr>
        <w:t>+O</w:t>
      </w:r>
      <w:r>
        <w:rPr>
          <w:spacing w:val="8"/>
          <w:kern w:val="0"/>
          <w:vertAlign w:val="subscript"/>
        </w:rPr>
        <w:t>2</w:t>
      </w:r>
    </w:p>
    <w:p>
      <w:pPr>
        <w:spacing w:line="360" w:lineRule="auto"/>
        <w:jc w:val="center"/>
        <w:rPr>
          <w:spacing w:val="8"/>
          <w:kern w:val="0"/>
        </w:rPr>
      </w:pPr>
      <w:r>
        <w:rPr>
          <w:position w:val="-14"/>
        </w:rPr>
        <w:object>
          <v:shape id="_x0000_i1041" o:spt="75" type="#_x0000_t75" style="height:19pt;width:277.15pt;" o:ole="t" filled="f" o:preferrelative="t" stroked="f" coordsize="21600,21600">
            <v:path/>
            <v:fill on="f" focussize="0,0"/>
            <v:stroke on="f" joinstyle="miter"/>
            <v:imagedata r:id="rId42" o:title=""/>
            <o:lock v:ext="edit" aspectratio="t"/>
            <w10:wrap type="none"/>
            <w10:anchorlock/>
          </v:shape>
          <o:OLEObject Type="Embed" ProgID="Equation.3" ShapeID="_x0000_i1041" DrawAspect="Content" ObjectID="_1468075738" r:id="rId41">
            <o:LockedField>false</o:LockedField>
          </o:OLEObject>
        </w:object>
      </w:r>
    </w:p>
    <w:p>
      <w:pPr>
        <w:spacing w:line="360" w:lineRule="auto"/>
        <w:rPr>
          <w:spacing w:val="8"/>
          <w:kern w:val="0"/>
        </w:rPr>
      </w:pPr>
      <w:r>
        <w:rPr>
          <w:spacing w:val="8"/>
          <w:kern w:val="0"/>
        </w:rPr>
        <w:t xml:space="preserve">             </w:t>
      </w:r>
      <w:r>
        <w:rPr>
          <w:rFonts w:hint="eastAsia"/>
          <w:spacing w:val="8"/>
          <w:kern w:val="0"/>
        </w:rPr>
        <w:t xml:space="preserve">       </w:t>
      </w:r>
      <w:r>
        <w:rPr>
          <w:spacing w:val="8"/>
          <w:kern w:val="0"/>
        </w:rPr>
        <w:t xml:space="preserve"> =-348.21-（-110.53）-2×（-200.94）</w:t>
      </w:r>
    </w:p>
    <w:p>
      <w:pPr>
        <w:spacing w:line="360" w:lineRule="auto"/>
        <w:rPr>
          <w:spacing w:val="8"/>
          <w:kern w:val="0"/>
        </w:rPr>
      </w:pPr>
      <w:r>
        <w:rPr>
          <w:spacing w:val="8"/>
          <w:kern w:val="0"/>
        </w:rPr>
        <w:t xml:space="preserve">              </w:t>
      </w:r>
      <w:r>
        <w:rPr>
          <w:rFonts w:hint="eastAsia"/>
          <w:spacing w:val="8"/>
          <w:kern w:val="0"/>
        </w:rPr>
        <w:t xml:space="preserve">       </w:t>
      </w:r>
      <w:r>
        <w:rPr>
          <w:spacing w:val="8"/>
          <w:kern w:val="0"/>
        </w:rPr>
        <w:t>=164.20 kJ/mol</w:t>
      </w:r>
    </w:p>
    <w:p>
      <w:pPr>
        <w:spacing w:line="360" w:lineRule="auto"/>
      </w:pPr>
      <w:r>
        <w:rPr>
          <w:rFonts w:hint="eastAsia"/>
        </w:rPr>
        <w:t xml:space="preserve">     </w:t>
      </w:r>
      <w:r>
        <w:rPr>
          <w:position w:val="-14"/>
        </w:rPr>
        <w:object>
          <v:shape id="_x0000_i1042" o:spt="75" type="#_x0000_t75" style="height:19pt;width:229.6pt;" o:ole="t" filled="f" o:preferrelative="t" stroked="f" coordsize="21600,21600">
            <v:path/>
            <v:fill on="f" focussize="0,0"/>
            <v:stroke on="f" joinstyle="miter"/>
            <v:imagedata r:id="rId44" o:title=""/>
            <o:lock v:ext="edit" aspectratio="t"/>
            <w10:wrap type="none"/>
            <w10:anchorlock/>
          </v:shape>
          <o:OLEObject Type="Embed" ProgID="Equation.3" ShapeID="_x0000_i1042" DrawAspect="Content" ObjectID="_1468075739" r:id="rId43">
            <o:LockedField>false</o:LockedField>
          </o:OLEObject>
        </w:object>
      </w:r>
    </w:p>
    <w:p>
      <w:pPr>
        <w:spacing w:line="360" w:lineRule="auto"/>
      </w:pPr>
      <w:r>
        <w:t xml:space="preserve">              =[(129.37+92.72-29.14-2</w:t>
      </w:r>
      <w:r>
        <w:rPr>
          <w:spacing w:val="8"/>
          <w:kern w:val="0"/>
        </w:rPr>
        <w:t>*44.32</w:t>
      </w:r>
      <w:r>
        <w:t>)+(30.10+117.07-29.35-2</w:t>
      </w:r>
      <w:r>
        <w:rPr>
          <w:spacing w:val="8"/>
          <w:kern w:val="0"/>
        </w:rPr>
        <w:t>*51.96</w:t>
      </w:r>
      <w:r>
        <w:t>)]/2</w:t>
      </w:r>
    </w:p>
    <w:p>
      <w:pPr>
        <w:spacing w:line="360" w:lineRule="auto"/>
      </w:pPr>
      <w:r>
        <w:t xml:space="preserve">              </w:t>
      </w:r>
      <w:r>
        <w:rPr>
          <w:rFonts w:hint="eastAsia"/>
        </w:rPr>
        <w:t xml:space="preserve"> </w:t>
      </w:r>
      <w:r>
        <w:t>=9.11 J/mol.K</w:t>
      </w:r>
    </w:p>
    <w:p>
      <w:pPr>
        <w:spacing w:line="470" w:lineRule="exact"/>
        <w:ind w:firstLine="480" w:firstLineChars="200"/>
      </w:pPr>
      <w:r>
        <w:t>则副应的反应热：</w:t>
      </w:r>
    </w:p>
    <w:p>
      <w:pPr>
        <w:spacing w:line="360" w:lineRule="auto"/>
      </w:pPr>
      <w:r>
        <w:pict>
          <v:shape id="_x0000_s1224" o:spid="_x0000_s1224" o:spt="75" type="#_x0000_t75" style="position:absolute;left:0pt;margin-left:73.5pt;margin-top:9.55pt;height:27.75pt;width:281.25pt;mso-wrap-distance-bottom:0pt;mso-wrap-distance-left:9pt;mso-wrap-distance-right:9pt;mso-wrap-distance-top:0pt;z-index:251661312;mso-width-relative:page;mso-height-relative:page;" o:ole="t" filled="f" o:preferrelative="t" stroked="f" coordsize="21600,21600">
            <v:path/>
            <v:fill on="f" focussize="0,0"/>
            <v:stroke on="f" joinstyle="miter"/>
            <v:imagedata r:id="rId46" o:title=""/>
            <o:lock v:ext="edit" aspectratio="t"/>
            <w10:wrap type="square" side="left"/>
          </v:shape>
          <o:OLEObject Type="Embed" ProgID="Equation.3" ShapeID="_x0000_s1224" DrawAspect="Content" ObjectID="_1468075740" r:id="rId45">
            <o:LockedField>false</o:LockedField>
          </o:OLEObject>
        </w:pict>
      </w:r>
    </w:p>
    <w:p>
      <w:pPr>
        <w:spacing w:line="470" w:lineRule="exact"/>
        <w:jc w:val="left"/>
        <w:rPr>
          <w:spacing w:val="8"/>
          <w:kern w:val="0"/>
        </w:rPr>
      </w:pPr>
      <w:r>
        <w:rPr/>
        <w:br w:type="textWrapping" w:clear="all"/>
      </w:r>
      <w:r>
        <w:rPr>
          <w:spacing w:val="8"/>
          <w:kern w:val="0"/>
        </w:rPr>
        <w:t xml:space="preserve">   </w:t>
      </w:r>
      <w:r>
        <w:rPr>
          <w:rFonts w:hint="eastAsia"/>
          <w:spacing w:val="8"/>
          <w:kern w:val="0"/>
        </w:rPr>
        <w:t xml:space="preserve">                  </w:t>
      </w:r>
      <w:r>
        <w:rPr>
          <w:spacing w:val="8"/>
          <w:kern w:val="0"/>
        </w:rPr>
        <w:t>=164.20+9.11×（4.3-298）×10</w:t>
      </w:r>
      <w:r>
        <w:rPr>
          <w:spacing w:val="8"/>
          <w:kern w:val="0"/>
          <w:vertAlign w:val="superscript"/>
        </w:rPr>
        <w:t>-3</w:t>
      </w:r>
    </w:p>
    <w:p>
      <w:pPr>
        <w:spacing w:line="470" w:lineRule="exact"/>
        <w:rPr>
          <w:spacing w:val="8"/>
          <w:kern w:val="0"/>
        </w:rPr>
      </w:pPr>
      <w:r>
        <w:rPr>
          <w:spacing w:val="8"/>
          <w:kern w:val="0"/>
        </w:rPr>
        <w:t xml:space="preserve">                     =165.16 kJ/mol</w:t>
      </w:r>
    </w:p>
    <w:p>
      <w:pPr>
        <w:spacing w:line="470" w:lineRule="exact"/>
        <w:ind w:firstLine="512" w:firstLineChars="200"/>
        <w:rPr>
          <w:spacing w:val="8"/>
          <w:kern w:val="0"/>
        </w:rPr>
      </w:pPr>
      <w:r>
        <w:rPr>
          <w:spacing w:val="8"/>
          <w:kern w:val="0"/>
        </w:rPr>
        <w:t>副反应热：</w:t>
      </w:r>
    </w:p>
    <w:p>
      <w:pPr>
        <w:spacing w:line="360" w:lineRule="auto"/>
        <w:ind w:firstLine="480" w:firstLineChars="200"/>
        <w:jc w:val="center"/>
      </w:pPr>
      <w:r>
        <w:rPr>
          <w:position w:val="-18"/>
        </w:rPr>
        <w:object>
          <v:shape id="_x0000_i1043" o:spt="75" type="#_x0000_t75" style="height:24.45pt;width:274.4pt;" o:ole="t" filled="f" o:preferrelative="t" stroked="f" coordsize="21600,21600">
            <v:path/>
            <v:fill on="f" focussize="0,0"/>
            <v:stroke on="f" joinstyle="miter"/>
            <v:imagedata r:id="rId48" o:title=""/>
            <o:lock v:ext="edit" aspectratio="t"/>
            <w10:wrap type="none"/>
            <w10:anchorlock/>
          </v:shape>
          <o:OLEObject Type="Embed" ProgID="Equation.3" ShapeID="_x0000_i1043" DrawAspect="Content" ObjectID="_1468075741" r:id="rId47">
            <o:LockedField>false</o:LockedField>
          </o:OLEObject>
        </w:object>
      </w:r>
    </w:p>
    <w:p>
      <w:pPr>
        <w:spacing w:line="470" w:lineRule="exact"/>
        <w:ind w:firstLine="512" w:firstLineChars="200"/>
        <w:rPr>
          <w:spacing w:val="8"/>
          <w:kern w:val="0"/>
        </w:rPr>
      </w:pPr>
      <w:r>
        <w:rPr>
          <w:spacing w:val="8"/>
          <w:kern w:val="0"/>
        </w:rPr>
        <w:t>反应器原料带入的热量</w:t>
      </w:r>
    </w:p>
    <w:p>
      <w:pPr>
        <w:ind w:firstLine="480" w:firstLineChars="200"/>
        <w:jc w:val="center"/>
      </w:pPr>
      <w:r>
        <w:rPr>
          <w:position w:val="-12"/>
        </w:rPr>
        <w:object>
          <v:shape id="_x0000_i1044" o:spt="75" type="#_x0000_t75" style="height:19pt;width:319.9pt;" o:ole="t" filled="f" o:preferrelative="t" stroked="f" coordsize="21600,21600">
            <v:path/>
            <v:fill on="f" focussize="0,0"/>
            <v:stroke on="f" joinstyle="miter"/>
            <v:imagedata r:id="rId50" o:title=""/>
            <o:lock v:ext="edit" aspectratio="t"/>
            <w10:wrap type="none"/>
            <w10:anchorlock/>
          </v:shape>
          <o:OLEObject Type="Embed" ProgID="Equation.3" ShapeID="_x0000_i1044" DrawAspect="Content" ObjectID="_1468075742" r:id="rId49">
            <o:LockedField>false</o:LockedField>
          </o:OLEObject>
        </w:object>
      </w:r>
    </w:p>
    <w:p>
      <w:pPr>
        <w:spacing w:line="470" w:lineRule="exact"/>
        <w:rPr>
          <w:spacing w:val="8"/>
          <w:kern w:val="0"/>
        </w:rPr>
      </w:pPr>
      <w:r>
        <w:rPr>
          <w:spacing w:val="8"/>
          <w:kern w:val="0"/>
        </w:rPr>
        <w:t xml:space="preserve">    反应器出口带出的热量</w:t>
      </w:r>
    </w:p>
    <w:p>
      <w:pPr>
        <w:spacing w:line="360" w:lineRule="auto"/>
        <w:ind w:firstLine="480" w:firstLineChars="200"/>
      </w:pPr>
      <w:r>
        <w:rPr>
          <w:position w:val="-14"/>
        </w:rPr>
        <w:object>
          <v:shape id="_x0000_i1045" o:spt="75" type="#_x0000_t75" style="height:19pt;width:376.3pt;" o:ole="t" filled="f" o:preferrelative="t" stroked="f" coordsize="21600,21600">
            <v:path/>
            <v:fill on="f" focussize="0,0"/>
            <v:stroke on="f" joinstyle="miter"/>
            <v:imagedata r:id="rId52" o:title=""/>
            <o:lock v:ext="edit" aspectratio="t"/>
            <w10:wrap type="none"/>
            <w10:anchorlock/>
          </v:shape>
          <o:OLEObject Type="Embed" ProgID="Equation.3" ShapeID="_x0000_i1045" DrawAspect="Content" ObjectID="_1468075743" r:id="rId51">
            <o:LockedField>false</o:LockedField>
          </o:OLEObject>
        </w:object>
      </w:r>
    </w:p>
    <w:p>
      <w:pPr>
        <w:spacing w:line="360" w:lineRule="auto"/>
      </w:pPr>
      <w:r>
        <w:t xml:space="preserve">              </w:t>
      </w:r>
      <w:r>
        <w:rPr>
          <w:position w:val="-12"/>
        </w:rPr>
        <w:object>
          <v:shape id="_x0000_i1046" o:spt="75" type="#_x0000_t75" style="height:18.35pt;width:301.6pt;" o:ole="t" filled="f" o:preferrelative="t" stroked="f" coordsize="21600,21600">
            <v:path/>
            <v:fill on="f" focussize="0,0"/>
            <v:stroke on="f" joinstyle="miter"/>
            <v:imagedata r:id="rId54" o:title=""/>
            <o:lock v:ext="edit" aspectratio="t"/>
            <w10:wrap type="none"/>
            <w10:anchorlock/>
          </v:shape>
          <o:OLEObject Type="Embed" ProgID="Equation.3" ShapeID="_x0000_i1046" DrawAspect="Content" ObjectID="_1468075744" r:id="rId53">
            <o:LockedField>false</o:LockedField>
          </o:OLEObject>
        </w:object>
      </w:r>
    </w:p>
    <w:p>
      <w:pPr>
        <w:spacing w:line="360" w:lineRule="auto"/>
        <w:rPr>
          <w:spacing w:val="8"/>
          <w:kern w:val="0"/>
        </w:rPr>
      </w:pPr>
      <w:r>
        <w:rPr>
          <w:spacing w:val="8"/>
          <w:kern w:val="0"/>
        </w:rPr>
        <w:t xml:space="preserve">      =2.36×10</w:t>
      </w:r>
      <w:r>
        <w:rPr>
          <w:spacing w:val="8"/>
          <w:kern w:val="0"/>
          <w:vertAlign w:val="superscript"/>
        </w:rPr>
        <w:t xml:space="preserve">6 </w:t>
      </w:r>
      <w:r>
        <w:rPr>
          <w:spacing w:val="8"/>
          <w:kern w:val="0"/>
        </w:rPr>
        <w:t>kJ/h</w:t>
      </w:r>
    </w:p>
    <w:p>
      <w:pPr>
        <w:spacing w:line="470" w:lineRule="exact"/>
        <w:rPr>
          <w:spacing w:val="8"/>
          <w:kern w:val="0"/>
        </w:rPr>
      </w:pPr>
      <w:r>
        <w:rPr>
          <w:spacing w:val="8"/>
          <w:kern w:val="0"/>
        </w:rPr>
        <w:t xml:space="preserve">    则反应器的移出热量</w:t>
      </w:r>
    </w:p>
    <w:p>
      <w:pPr>
        <w:jc w:val="center"/>
        <w:rPr>
          <w:spacing w:val="8"/>
          <w:kern w:val="0"/>
        </w:rPr>
      </w:pPr>
      <w:r>
        <w:rPr>
          <w:position w:val="-12"/>
        </w:rPr>
        <w:object>
          <v:shape id="_x0000_i1047" o:spt="75" type="#_x0000_t75" style="height:18.35pt;width:215.3pt;" o:ole="t" filled="f" o:preferrelative="t" stroked="f" coordsize="21600,21600">
            <v:path/>
            <v:fill on="f" focussize="0,0"/>
            <v:stroke on="f" joinstyle="miter"/>
            <v:imagedata r:id="rId56" o:title=""/>
            <o:lock v:ext="edit" aspectratio="t"/>
            <w10:wrap type="none"/>
            <w10:anchorlock/>
          </v:shape>
          <o:OLEObject Type="Embed" ProgID="Equation.3" ShapeID="_x0000_i1047" DrawAspect="Content" ObjectID="_1468075745" r:id="rId55">
            <o:LockedField>false</o:LockedField>
          </o:OLEObject>
        </w:object>
      </w:r>
    </w:p>
    <w:p/>
    <w:p/>
    <w:p/>
    <w:p/>
    <w:p/>
    <w:p/>
    <w:p/>
    <w:p/>
    <w:p/>
    <w:p/>
    <w:p/>
    <w:p/>
    <w:p/>
    <w:p/>
    <w:p/>
    <w:p/>
    <w:p/>
    <w:p/>
    <w:p/>
    <w:p>
      <w:pPr>
        <w:pStyle w:val="18"/>
        <w:spacing w:before="240" w:after="240"/>
        <w:rPr>
          <w:rFonts w:ascii="黑体" w:hAnsi="黑体"/>
          <w:b w:val="0"/>
        </w:rPr>
        <w:sectPr>
          <w:footerReference r:id="rId9" w:type="default"/>
          <w:footerReference r:id="rId10" w:type="even"/>
          <w:pgSz w:w="11906" w:h="16838"/>
          <w:pgMar w:top="1701" w:right="1531" w:bottom="1418" w:left="1531" w:header="1134" w:footer="992" w:gutter="0"/>
          <w:cols w:space="425" w:num="1"/>
          <w:docGrid w:linePitch="312" w:charSpace="0"/>
        </w:sectPr>
      </w:pPr>
    </w:p>
    <w:p>
      <w:pPr>
        <w:pStyle w:val="18"/>
        <w:spacing w:before="240" w:after="240"/>
        <w:jc w:val="center"/>
      </w:pPr>
      <w:bookmarkStart w:id="105" w:name="_Toc484858767"/>
      <w:r>
        <w:rPr>
          <w:rFonts w:hint="eastAsia" w:ascii="黑体" w:hAnsi="黑体"/>
          <w:b w:val="0"/>
        </w:rPr>
        <w:br w:type="page"/>
      </w:r>
      <w:r>
        <w:rPr>
          <w:rFonts w:hint="eastAsia" w:ascii="黑体" w:hAnsi="黑体"/>
          <w:b w:val="0"/>
        </w:rPr>
        <w:t xml:space="preserve">第5章 </w:t>
      </w:r>
      <w:r>
        <w:rPr>
          <w:rFonts w:ascii="黑体" w:hAnsi="黑体"/>
          <w:b w:val="0"/>
        </w:rPr>
        <w:t xml:space="preserve"> 设备计算及选型</w:t>
      </w:r>
      <w:bookmarkEnd w:id="105"/>
    </w:p>
    <w:p>
      <w:pPr>
        <w:pStyle w:val="3"/>
        <w:rPr>
          <w:rFonts w:ascii="黑体" w:hAnsi="黑体"/>
        </w:rPr>
      </w:pPr>
      <w:bookmarkStart w:id="106" w:name="_Toc28613"/>
      <w:bookmarkStart w:id="107" w:name="_Toc3637"/>
      <w:bookmarkStart w:id="108" w:name="_Toc24977"/>
      <w:bookmarkStart w:id="109" w:name="_Toc13753"/>
      <w:bookmarkStart w:id="110" w:name="_Toc12000"/>
      <w:bookmarkStart w:id="111" w:name="_Toc5781"/>
      <w:bookmarkStart w:id="112" w:name="_Toc20184"/>
      <w:bookmarkStart w:id="113" w:name="_Toc9849"/>
      <w:bookmarkStart w:id="114" w:name="_Toc484858768"/>
      <w:r>
        <w:rPr>
          <w:rFonts w:ascii="黑体" w:hAnsi="黑体"/>
        </w:rPr>
        <w:t>5.1</w:t>
      </w:r>
      <w:r>
        <w:rPr>
          <w:rFonts w:hint="eastAsia" w:ascii="黑体" w:hAnsi="黑体"/>
        </w:rPr>
        <w:t xml:space="preserve"> </w:t>
      </w:r>
      <w:r>
        <w:rPr>
          <w:rFonts w:ascii="黑体" w:hAnsi="黑体"/>
        </w:rPr>
        <w:t>设计范围</w:t>
      </w:r>
      <w:bookmarkEnd w:id="106"/>
      <w:bookmarkEnd w:id="107"/>
      <w:bookmarkEnd w:id="108"/>
      <w:bookmarkEnd w:id="109"/>
      <w:bookmarkEnd w:id="110"/>
      <w:bookmarkEnd w:id="111"/>
      <w:bookmarkEnd w:id="112"/>
      <w:bookmarkEnd w:id="113"/>
      <w:bookmarkEnd w:id="114"/>
    </w:p>
    <w:p>
      <w:pPr>
        <w:pStyle w:val="41"/>
        <w:spacing w:line="470" w:lineRule="exact"/>
        <w:ind w:firstLine="480" w:firstLineChars="200"/>
        <w:rPr>
          <w:rFonts w:ascii="Times New Roman" w:hAnsi="Times New Roman"/>
        </w:rPr>
      </w:pPr>
      <w:r>
        <w:rPr>
          <w:rFonts w:ascii="Times New Roman"/>
        </w:rPr>
        <w:t>本工艺包括三个塔设备，</w:t>
      </w:r>
      <w:r>
        <w:rPr>
          <w:rFonts w:ascii="Times New Roman" w:hAnsi="Times New Roman"/>
        </w:rPr>
        <w:t>T201</w:t>
      </w:r>
      <w:r>
        <w:rPr>
          <w:rFonts w:ascii="Times New Roman"/>
        </w:rPr>
        <w:t>副产品丙二醇精制塔、</w:t>
      </w:r>
      <w:r>
        <w:rPr>
          <w:rFonts w:ascii="Times New Roman" w:hAnsi="Times New Roman"/>
        </w:rPr>
        <w:t>T301</w:t>
      </w:r>
      <w:r>
        <w:rPr>
          <w:rFonts w:ascii="Times New Roman"/>
        </w:rPr>
        <w:t>共沸物萃取塔和</w:t>
      </w:r>
      <w:r>
        <w:rPr>
          <w:rFonts w:ascii="Times New Roman" w:hAnsi="Times New Roman"/>
        </w:rPr>
        <w:t>T302</w:t>
      </w:r>
      <w:r>
        <w:rPr>
          <w:rFonts w:ascii="Times New Roman"/>
        </w:rPr>
        <w:t>碳酸二甲酯（</w:t>
      </w:r>
      <w:r>
        <w:rPr>
          <w:rFonts w:ascii="Times New Roman" w:hAnsi="Times New Roman"/>
        </w:rPr>
        <w:t>DMC</w:t>
      </w:r>
      <w:r>
        <w:rPr>
          <w:rFonts w:ascii="Times New Roman"/>
        </w:rPr>
        <w:t>）产品精制塔。根据工艺要求并考虑到设备的经济性，前两个采用板式塔，</w:t>
      </w:r>
      <w:r>
        <w:rPr>
          <w:rFonts w:ascii="Times New Roman" w:hAnsi="Times New Roman"/>
        </w:rPr>
        <w:t>T302</w:t>
      </w:r>
      <w:r>
        <w:rPr>
          <w:rFonts w:ascii="Times New Roman"/>
        </w:rPr>
        <w:t>上部采用板式塔，下部采用填料塔。在此对</w:t>
      </w:r>
      <w:r>
        <w:rPr>
          <w:rFonts w:ascii="Times New Roman" w:hAnsi="Times New Roman"/>
        </w:rPr>
        <w:t>T301</w:t>
      </w:r>
      <w:r>
        <w:rPr>
          <w:rFonts w:ascii="Times New Roman"/>
        </w:rPr>
        <w:t>共沸物萃取塔的设计进行详细介绍，设计主要包括：工艺参数的设计和机械设计。工艺参数设计完成了精馏塔、塔板的选型、塔板的设计等。</w:t>
      </w:r>
    </w:p>
    <w:p>
      <w:pPr>
        <w:pStyle w:val="3"/>
        <w:rPr>
          <w:rFonts w:ascii="黑体" w:hAnsi="黑体"/>
        </w:rPr>
      </w:pPr>
      <w:bookmarkStart w:id="115" w:name="_Toc20606"/>
      <w:bookmarkStart w:id="116" w:name="_Toc3100"/>
      <w:bookmarkStart w:id="117" w:name="_Toc2021"/>
      <w:bookmarkStart w:id="118" w:name="_Toc24780"/>
      <w:bookmarkStart w:id="119" w:name="_Toc1112"/>
      <w:bookmarkStart w:id="120" w:name="_Toc7034"/>
      <w:bookmarkStart w:id="121" w:name="_Toc4301"/>
      <w:bookmarkStart w:id="122" w:name="_Toc2630"/>
      <w:bookmarkStart w:id="123" w:name="_Toc484858769"/>
      <w:r>
        <w:rPr>
          <w:rFonts w:ascii="黑体" w:hAnsi="黑体"/>
        </w:rPr>
        <w:t>5.</w:t>
      </w:r>
      <w:r>
        <w:rPr>
          <w:rFonts w:hint="eastAsia" w:ascii="黑体" w:hAnsi="黑体"/>
        </w:rPr>
        <w:t>2 非</w:t>
      </w:r>
      <w:r>
        <w:rPr>
          <w:rFonts w:ascii="黑体" w:hAnsi="黑体"/>
        </w:rPr>
        <w:t>标准设备选型</w:t>
      </w:r>
      <w:bookmarkEnd w:id="115"/>
      <w:bookmarkEnd w:id="116"/>
      <w:bookmarkEnd w:id="117"/>
      <w:bookmarkEnd w:id="118"/>
      <w:bookmarkEnd w:id="119"/>
      <w:bookmarkEnd w:id="120"/>
      <w:bookmarkEnd w:id="121"/>
      <w:bookmarkEnd w:id="122"/>
      <w:bookmarkEnd w:id="123"/>
    </w:p>
    <w:p>
      <w:pPr>
        <w:pStyle w:val="3"/>
        <w:rPr>
          <w:rFonts w:ascii="黑体" w:hAnsi="黑体"/>
        </w:rPr>
      </w:pPr>
      <w:bookmarkStart w:id="124" w:name="_Toc30520"/>
      <w:bookmarkStart w:id="125" w:name="_Toc484858770"/>
      <w:bookmarkStart w:id="126" w:name="_Toc14130"/>
      <w:bookmarkStart w:id="127" w:name="_Toc10177"/>
      <w:bookmarkStart w:id="128" w:name="_Toc22470"/>
      <w:bookmarkStart w:id="129" w:name="_Toc13403"/>
      <w:bookmarkStart w:id="130" w:name="_Toc950"/>
      <w:bookmarkStart w:id="131" w:name="_Toc27038"/>
      <w:bookmarkStart w:id="132" w:name="_Toc9618"/>
      <w:r>
        <w:rPr>
          <w:rFonts w:ascii="黑体" w:hAnsi="黑体"/>
        </w:rPr>
        <w:t>5.2.1</w:t>
      </w:r>
      <w:r>
        <w:rPr>
          <w:rFonts w:hint="eastAsia" w:ascii="黑体" w:hAnsi="黑体"/>
        </w:rPr>
        <w:t xml:space="preserve"> 反应精馏塔</w:t>
      </w:r>
      <w:bookmarkEnd w:id="124"/>
      <w:bookmarkEnd w:id="125"/>
      <w:bookmarkEnd w:id="126"/>
      <w:bookmarkEnd w:id="127"/>
      <w:bookmarkEnd w:id="128"/>
      <w:bookmarkEnd w:id="129"/>
      <w:bookmarkEnd w:id="130"/>
      <w:bookmarkEnd w:id="131"/>
      <w:bookmarkEnd w:id="132"/>
    </w:p>
    <w:p>
      <w:pPr>
        <w:spacing w:line="470" w:lineRule="exact"/>
        <w:ind w:firstLine="420"/>
      </w:pPr>
      <w:bookmarkStart w:id="133" w:name="_Toc16481"/>
      <w:r>
        <w:rPr>
          <w:rFonts w:hint="eastAsia" w:ascii="宋体" w:hAnsi="宋体"/>
        </w:rPr>
        <w:t xml:space="preserve"> </w:t>
      </w:r>
      <w:bookmarkEnd w:id="133"/>
      <w:r>
        <w:t>反应一段由环氧丙烷和二氧化碳反应，反应器碳酸二甲酯的选择，对于生成碳酸丙烯酯的纯度，后续反应的进行以及DMC产品的纯度是至关重要的。根据以下设计原则进行设计：</w:t>
      </w:r>
    </w:p>
    <w:p>
      <w:pPr>
        <w:spacing w:line="470" w:lineRule="exact"/>
        <w:ind w:firstLine="420"/>
      </w:pPr>
      <w:r>
        <w:rPr>
          <w:rFonts w:hAnsi="宋体"/>
        </w:rPr>
        <w:t>①</w:t>
      </w:r>
      <w:r>
        <w:t>合理性</w:t>
      </w:r>
    </w:p>
    <w:p>
      <w:pPr>
        <w:spacing w:line="470" w:lineRule="exact"/>
        <w:ind w:firstLine="420"/>
      </w:pPr>
      <w:r>
        <w:t>反应器的设计必须满足工艺要求，需要考虑到其设计的合理性和可行性，而且设计施工时必须校核材料能够否满足强度、刚度等性能指标。</w:t>
      </w:r>
    </w:p>
    <w:p>
      <w:pPr>
        <w:spacing w:line="470" w:lineRule="exact"/>
        <w:ind w:firstLine="420"/>
      </w:pPr>
      <w:r>
        <w:rPr>
          <w:rFonts w:hAnsi="宋体"/>
        </w:rPr>
        <w:t>②</w:t>
      </w:r>
      <w:r>
        <w:t>安全性</w:t>
      </w:r>
    </w:p>
    <w:p>
      <w:pPr>
        <w:spacing w:line="470" w:lineRule="exact"/>
        <w:ind w:firstLine="420"/>
      </w:pPr>
      <w:r>
        <w:t>反应器操作条件应适宜，反应器的设计要遵循压力、温度等工艺条件，反应器的设计在保证生产的同时必须满足设备的强度、韧性等指标，预留一定裕度，保证生产的安全性。</w:t>
      </w:r>
    </w:p>
    <w:p>
      <w:pPr>
        <w:spacing w:line="470" w:lineRule="exact"/>
        <w:ind w:firstLine="420"/>
      </w:pPr>
      <w:r>
        <w:rPr>
          <w:rFonts w:hAnsi="宋体"/>
        </w:rPr>
        <w:t>③</w:t>
      </w:r>
      <w:r>
        <w:t>先进性</w:t>
      </w:r>
    </w:p>
    <w:p>
      <w:pPr>
        <w:spacing w:line="470" w:lineRule="exact"/>
        <w:ind w:firstLine="420"/>
      </w:pPr>
      <w:r>
        <w:t>要求反应的转化率尽可能较高，对于反应器形式及内部结构的设计需要考虑反应过程中所需要达到的转化率和产品收率等指标。</w:t>
      </w:r>
    </w:p>
    <w:p>
      <w:pPr>
        <w:spacing w:line="470" w:lineRule="exact"/>
        <w:ind w:firstLine="420"/>
      </w:pPr>
      <w:r>
        <w:rPr>
          <w:rFonts w:hAnsi="宋体"/>
        </w:rPr>
        <w:t>④</w:t>
      </w:r>
      <w:r>
        <w:t>经济性</w:t>
      </w:r>
    </w:p>
    <w:p>
      <w:pPr>
        <w:spacing w:line="470" w:lineRule="exact"/>
        <w:ind w:firstLine="420"/>
      </w:pPr>
      <w:r>
        <w:t>反应器的设计需要考虑节约成本，选用的设备材料强度、厚度、耐腐性能等参数达标的前提下是否可以选用成本较低的材料作为反应器的材料，同时，设备要易于加工、维修和更新。</w:t>
      </w:r>
    </w:p>
    <w:p>
      <w:pPr>
        <w:spacing w:line="470" w:lineRule="exact"/>
        <w:ind w:firstLine="480" w:firstLineChars="200"/>
      </w:pPr>
      <w:r>
        <w:t>根据DMC分厂设计产量10000t/a，选定环氧丙烷的总进料体积流量为</w:t>
      </w:r>
    </w:p>
    <w:p>
      <w:pPr>
        <w:spacing w:line="360" w:lineRule="auto"/>
        <w:jc w:val="left"/>
      </w:pPr>
      <w:r>
        <w:pict>
          <v:shape id="_x0000_s1225" o:spid="_x0000_s1225" o:spt="75" type="#_x0000_t75" style="position:absolute;left:0pt;margin-left:90.75pt;margin-top:16.35pt;height:18.75pt;width:246.9pt;mso-wrap-distance-bottom:0pt;mso-wrap-distance-left:9pt;mso-wrap-distance-right:9pt;mso-wrap-distance-top:0pt;z-index:251662336;mso-width-relative:page;mso-height-relative:page;" o:ole="t" filled="f" o:preferrelative="t" stroked="f" coordsize="21600,21600">
            <v:path/>
            <v:fill on="f" focussize="0,0"/>
            <v:stroke on="f" joinstyle="miter"/>
            <v:imagedata r:id="rId58" o:title=""/>
            <o:lock v:ext="edit" aspectratio="t"/>
            <w10:wrap type="square" side="left"/>
          </v:shape>
          <o:OLEObject Type="Embed" ProgID="Equation.3" ShapeID="_x0000_s1225" DrawAspect="Content" ObjectID="_1468075746" r:id="rId57">
            <o:LockedField>false</o:LockedField>
          </o:OLEObject>
        </w:pict>
      </w:r>
    </w:p>
    <w:p>
      <w:pPr>
        <w:spacing w:line="360" w:lineRule="auto"/>
        <w:jc w:val="left"/>
      </w:pPr>
    </w:p>
    <w:p>
      <w:pPr>
        <w:spacing w:line="470" w:lineRule="exact"/>
        <w:ind w:firstLine="480" w:firstLineChars="200"/>
      </w:pPr>
      <w:r>
        <w:t>估算得到反应器的总体积</w:t>
      </w:r>
      <w:r>
        <w:rPr>
          <w:position w:val="-12"/>
        </w:rPr>
        <w:object>
          <v:shape id="_x0000_i1048" o:spt="75" type="#_x0000_t75" style="height:17.65pt;width:14.25pt;" o:ole="t" filled="f" o:preferrelative="t" stroked="f" coordsize="21600,21600">
            <v:path/>
            <v:fill on="f" focussize="0,0"/>
            <v:stroke on="f" joinstyle="miter"/>
            <v:imagedata r:id="rId60" o:title=""/>
            <o:lock v:ext="edit" aspectratio="t"/>
            <w10:wrap type="none"/>
            <w10:anchorlock/>
          </v:shape>
          <o:OLEObject Type="Embed" ProgID="Equation.3" ShapeID="_x0000_i1048" DrawAspect="Content" ObjectID="_1468075747" r:id="rId59">
            <o:LockedField>false</o:LockedField>
          </o:OLEObject>
        </w:object>
      </w:r>
      <w:r>
        <w:t>为</w:t>
      </w:r>
    </w:p>
    <w:p>
      <w:pPr>
        <w:spacing w:line="360" w:lineRule="auto"/>
        <w:jc w:val="center"/>
      </w:pPr>
      <w:r>
        <w:rPr>
          <w:position w:val="-24"/>
        </w:rPr>
        <w:object>
          <v:shape id="_x0000_i1049" o:spt="75" type="#_x0000_t75" style="height:31.25pt;width:180pt;" o:ole="t" filled="f" o:preferrelative="t" stroked="f" coordsize="21600,21600">
            <v:path/>
            <v:fill on="f" focussize="0,0"/>
            <v:stroke on="f" joinstyle="miter"/>
            <v:imagedata r:id="rId62" o:title=""/>
            <o:lock v:ext="edit" aspectratio="t"/>
            <w10:wrap type="none"/>
            <w10:anchorlock/>
          </v:shape>
          <o:OLEObject Type="Embed" ProgID="Equation.3" ShapeID="_x0000_i1049" DrawAspect="Content" ObjectID="_1468075748" r:id="rId61">
            <o:LockedField>false</o:LockedField>
          </o:OLEObject>
        </w:object>
      </w:r>
    </w:p>
    <w:p>
      <w:pPr>
        <w:spacing w:line="360" w:lineRule="auto"/>
        <w:ind w:firstLine="480"/>
      </w:pPr>
      <w:r>
        <w:t>每一个反应器体积</w:t>
      </w:r>
      <w:r>
        <w:rPr>
          <w:position w:val="-6"/>
        </w:rPr>
        <w:object>
          <v:shape id="_x0000_i1050" o:spt="75" type="#_x0000_t75" style="height:14.25pt;width:11.55pt;" o:ole="t" filled="f" o:preferrelative="t" stroked="f" coordsize="21600,21600">
            <v:path/>
            <v:fill on="f" focussize="0,0"/>
            <v:stroke on="f" joinstyle="miter"/>
            <v:imagedata r:id="rId64" o:title=""/>
            <o:lock v:ext="edit" aspectratio="t"/>
            <w10:wrap type="none"/>
            <w10:anchorlock/>
          </v:shape>
          <o:OLEObject Type="Embed" ProgID="Equation.3" ShapeID="_x0000_i1050" DrawAspect="Content" ObjectID="_1468075749" r:id="rId63">
            <o:LockedField>false</o:LockedField>
          </o:OLEObject>
        </w:object>
      </w:r>
      <w:r>
        <w:t>为</w:t>
      </w:r>
    </w:p>
    <w:p>
      <w:pPr>
        <w:spacing w:line="360" w:lineRule="auto"/>
        <w:jc w:val="center"/>
      </w:pPr>
      <w:r>
        <w:rPr>
          <w:position w:val="-24"/>
        </w:rPr>
        <w:object>
          <v:shape id="_x0000_i1051" o:spt="75" type="#_x0000_t75" style="height:31.25pt;width:123.6pt;" o:ole="t" filled="f" o:preferrelative="t" stroked="f" coordsize="21600,21600">
            <v:path/>
            <v:fill on="f" focussize="0,0"/>
            <v:stroke on="f" joinstyle="miter"/>
            <v:imagedata r:id="rId66" o:title=""/>
            <o:lock v:ext="edit" aspectratio="t"/>
            <w10:wrap type="none"/>
            <w10:anchorlock/>
          </v:shape>
          <o:OLEObject Type="Embed" ProgID="Equation.3" ShapeID="_x0000_i1051" DrawAspect="Content" ObjectID="_1468075750" r:id="rId65">
            <o:LockedField>false</o:LockedField>
          </o:OLEObject>
        </w:object>
      </w:r>
    </w:p>
    <w:p>
      <w:pPr>
        <w:spacing w:line="470" w:lineRule="exact"/>
        <w:ind w:firstLine="540" w:firstLineChars="225"/>
      </w:pPr>
      <w:r>
        <w:t>设反应器的直径为D，反应器高度为H，则长径比</w:t>
      </w:r>
      <w:r>
        <w:rPr>
          <w:position w:val="-10"/>
        </w:rPr>
        <w:object>
          <v:shape id="_x0000_i1052" o:spt="75" type="#_x0000_t75" style="height:12.25pt;width:10.2pt;" o:ole="t" filled="f" o:preferrelative="t" stroked="f" coordsize="21600,21600">
            <v:path/>
            <v:fill on="f" focussize="0,0"/>
            <v:stroke on="f" joinstyle="miter"/>
            <v:imagedata r:id="rId68" o:title=""/>
            <o:lock v:ext="edit" aspectratio="t"/>
            <w10:wrap type="none"/>
            <w10:anchorlock/>
          </v:shape>
          <o:OLEObject Type="Embed" ProgID="Equation.3" ShapeID="_x0000_i1052" DrawAspect="Content" ObjectID="_1468075751" r:id="rId67">
            <o:LockedField>false</o:LockedField>
          </o:OLEObject>
        </w:object>
      </w:r>
    </w:p>
    <w:p>
      <w:pPr>
        <w:spacing w:line="360" w:lineRule="auto"/>
        <w:jc w:val="center"/>
      </w:pPr>
      <w:r>
        <w:rPr>
          <w:position w:val="-24"/>
        </w:rPr>
        <w:object>
          <v:shape id="_x0000_i1053" o:spt="75" type="#_x0000_t75" style="height:31.25pt;width:35.3pt;" o:ole="t" filled="f" o:preferrelative="t" stroked="f" coordsize="21600,21600">
            <v:path/>
            <v:fill on="f" focussize="0,0"/>
            <v:stroke on="f" joinstyle="miter"/>
            <v:imagedata r:id="rId70" o:title=""/>
            <o:lock v:ext="edit" aspectratio="t"/>
            <w10:wrap type="none"/>
            <w10:anchorlock/>
          </v:shape>
          <o:OLEObject Type="Embed" ProgID="Equation.3" ShapeID="_x0000_i1053" DrawAspect="Content" ObjectID="_1468075752" r:id="rId69">
            <o:LockedField>false</o:LockedField>
          </o:OLEObject>
        </w:object>
      </w:r>
    </w:p>
    <w:p>
      <w:pPr>
        <w:spacing w:line="470" w:lineRule="exact"/>
        <w:ind w:firstLine="540" w:firstLineChars="225"/>
      </w:pPr>
      <w:r>
        <w:t>一般</w:t>
      </w:r>
      <w:r>
        <w:rPr>
          <w:position w:val="-10"/>
        </w:rPr>
        <w:object>
          <v:shape id="_x0000_i1054" o:spt="75" type="#_x0000_t75" style="height:12.25pt;width:10.2pt;" o:ole="t" filled="f" o:preferrelative="t" stroked="f" coordsize="21600,21600">
            <v:path/>
            <v:fill on="f" focussize="0,0"/>
            <v:stroke on="f" joinstyle="miter"/>
            <v:imagedata r:id="rId72" o:title=""/>
            <o:lock v:ext="edit" aspectratio="t"/>
            <w10:wrap type="none"/>
            <w10:anchorlock/>
          </v:shape>
          <o:OLEObject Type="Embed" ProgID="Equation.3" ShapeID="_x0000_i1054" DrawAspect="Content" ObjectID="_1468075753" r:id="rId71">
            <o:LockedField>false</o:LockedField>
          </o:OLEObject>
        </w:object>
      </w:r>
      <w:r>
        <w:t>=1～3，综合考虑单位体积内传热面积，反应停留时间，加工难度以及设备费用等因素，选定</w:t>
      </w:r>
      <w:r>
        <w:rPr>
          <w:position w:val="-10"/>
        </w:rPr>
        <w:object>
          <v:shape id="_x0000_i1055" o:spt="75" type="#_x0000_t75" style="height:12.25pt;width:10.2pt;" o:ole="t" filled="f" o:preferrelative="t" stroked="f" coordsize="21600,21600">
            <v:path/>
            <v:fill on="f" focussize="0,0"/>
            <v:stroke on="f" joinstyle="miter"/>
            <v:imagedata r:id="rId74" o:title=""/>
            <o:lock v:ext="edit" aspectratio="t"/>
            <w10:wrap type="none"/>
            <w10:anchorlock/>
          </v:shape>
          <o:OLEObject Type="Embed" ProgID="Equation.3" ShapeID="_x0000_i1055" DrawAspect="Content" ObjectID="_1468075754" r:id="rId73">
            <o:LockedField>false</o:LockedField>
          </o:OLEObject>
        </w:object>
      </w:r>
      <w:r>
        <w:t>=2，对于有气体参加的反应可以获得相当较大的比传热面积，减少返混现象，而且停留时间可以保证，设备费用在允许范围之内。</w:t>
      </w:r>
    </w:p>
    <w:p>
      <w:pPr>
        <w:spacing w:line="470" w:lineRule="exact"/>
        <w:ind w:firstLine="540" w:firstLineChars="225"/>
      </w:pPr>
      <w:r>
        <w:t>则单台反应器体积</w:t>
      </w:r>
      <w:r>
        <w:object>
          <v:shape id="_x0000_i1056" o:spt="75" type="#_x0000_t75" style="height:14.25pt;width:11.55pt;" o:ole="t" filled="f" o:preferrelative="t" stroked="f" coordsize="21600,21600">
            <v:path/>
            <v:fill on="f" focussize="0,0"/>
            <v:stroke on="f" joinstyle="miter"/>
            <v:imagedata r:id="rId76" o:title=""/>
            <o:lock v:ext="edit" aspectratio="t"/>
            <w10:wrap type="none"/>
            <w10:anchorlock/>
          </v:shape>
          <o:OLEObject Type="Embed" ProgID="Equation.3" ShapeID="_x0000_i1056" DrawAspect="Content" ObjectID="_1468075755" r:id="rId75">
            <o:LockedField>false</o:LockedField>
          </o:OLEObject>
        </w:object>
      </w:r>
      <w:r>
        <w:t>为</w:t>
      </w:r>
    </w:p>
    <w:p>
      <w:pPr>
        <w:spacing w:line="360" w:lineRule="auto"/>
        <w:jc w:val="center"/>
      </w:pPr>
      <w:r>
        <w:rPr>
          <w:position w:val="-10"/>
        </w:rPr>
        <w:object>
          <v:shape id="_x0000_i1057" o:spt="75" type="#_x0000_t75" style="height:17pt;width:72pt;" o:ole="t" filled="f" o:preferrelative="t" stroked="f" coordsize="21600,21600">
            <v:path/>
            <v:fill on="f" focussize="0,0"/>
            <v:stroke on="f" joinstyle="miter"/>
            <v:imagedata r:id="rId78" o:title=""/>
            <o:lock v:ext="edit" aspectratio="t"/>
            <w10:wrap type="none"/>
            <w10:anchorlock/>
          </v:shape>
          <o:OLEObject Type="Embed" ProgID="Equation.3" ShapeID="_x0000_i1057" DrawAspect="Content" ObjectID="_1468075756" r:id="rId77">
            <o:LockedField>false</o:LockedField>
          </o:OLEObject>
        </w:object>
      </w:r>
      <w:r>
        <w:rPr>
          <w:rFonts w:hint="eastAsia"/>
        </w:rPr>
        <w:t xml:space="preserve">                    </w:t>
      </w:r>
      <w:r>
        <w:rPr>
          <w:rFonts w:hAnsi="宋体"/>
        </w:rPr>
        <w:t>①</w:t>
      </w:r>
    </w:p>
    <w:p>
      <w:pPr>
        <w:spacing w:line="360" w:lineRule="auto"/>
        <w:jc w:val="center"/>
      </w:pPr>
      <w:r>
        <w:rPr>
          <w:position w:val="-24"/>
        </w:rPr>
        <w:object>
          <v:shape id="_x0000_i1058" o:spt="75" type="#_x0000_t75" style="height:31.25pt;width:60.45pt;" o:ole="t" filled="f" o:preferrelative="t" stroked="f" coordsize="21600,21600">
            <v:path/>
            <v:fill on="f" focussize="0,0"/>
            <v:stroke on="f" joinstyle="miter"/>
            <v:imagedata r:id="rId80" o:title=""/>
            <o:lock v:ext="edit" aspectratio="t"/>
            <w10:wrap type="none"/>
            <w10:anchorlock/>
          </v:shape>
          <o:OLEObject Type="Embed" ProgID="Equation.3" ShapeID="_x0000_i1058" DrawAspect="Content" ObjectID="_1468075757" r:id="rId79">
            <o:LockedField>false</o:LockedField>
          </o:OLEObject>
        </w:object>
      </w:r>
      <w:r>
        <w:rPr>
          <w:rFonts w:hint="eastAsia"/>
        </w:rPr>
        <w:t xml:space="preserve">                      </w:t>
      </w:r>
      <w:r>
        <w:rPr>
          <w:rFonts w:hAnsi="宋体"/>
        </w:rPr>
        <w:t>②</w:t>
      </w:r>
    </w:p>
    <w:p>
      <w:pPr>
        <w:spacing w:line="470" w:lineRule="exact"/>
        <w:ind w:firstLine="420"/>
      </w:pPr>
      <w:r>
        <w:rPr>
          <w:rFonts w:hAnsi="宋体"/>
        </w:rPr>
        <w:t>由</w:t>
      </w:r>
      <w:r>
        <w:rPr>
          <w:position w:val="-6"/>
        </w:rPr>
        <w:object>
          <v:shape id="_x0000_i1059" o:spt="75" type="#_x0000_t75" style="height:15.6pt;width:63.15pt;" o:ole="t" filled="f" o:preferrelative="t" stroked="f" coordsize="21600,21600">
            <v:path/>
            <v:fill on="f" focussize="0,0"/>
            <v:stroke on="f" joinstyle="miter"/>
            <v:imagedata r:id="rId82" o:title=""/>
            <o:lock v:ext="edit" aspectratio="t"/>
            <w10:wrap type="none"/>
            <w10:anchorlock/>
          </v:shape>
          <o:OLEObject Type="Embed" ProgID="Equation.3" ShapeID="_x0000_i1059" DrawAspect="Content" ObjectID="_1468075758" r:id="rId81">
            <o:LockedField>false</o:LockedField>
          </o:OLEObject>
        </w:object>
      </w:r>
      <w:r>
        <w:rPr>
          <w:rFonts w:hAnsi="宋体"/>
        </w:rPr>
        <w:t>，带入</w:t>
      </w:r>
      <w:r>
        <w:rPr>
          <w:rFonts w:ascii="宋体" w:hAnsi="宋体"/>
        </w:rPr>
        <w:t>①</w:t>
      </w:r>
      <w:r>
        <w:rPr>
          <w:rFonts w:hAnsi="宋体"/>
        </w:rPr>
        <w:t>、</w:t>
      </w:r>
      <w:r>
        <w:rPr>
          <w:rFonts w:ascii="宋体" w:hAnsi="宋体"/>
        </w:rPr>
        <w:t>②</w:t>
      </w:r>
      <w:r>
        <w:rPr>
          <w:rFonts w:hAnsi="宋体"/>
        </w:rPr>
        <w:t>可得，</w:t>
      </w:r>
      <w:r>
        <w:rPr>
          <w:position w:val="-6"/>
        </w:rPr>
        <w:object>
          <v:shape id="_x0000_i1060" o:spt="75" type="#_x0000_t75" style="height:14.25pt;width:55pt;" o:ole="t" filled="f" o:preferrelative="t" stroked="f" coordsize="21600,21600">
            <v:path/>
            <v:fill on="f" focussize="0,0"/>
            <v:stroke on="f" joinstyle="miter"/>
            <v:imagedata r:id="rId84" o:title=""/>
            <o:lock v:ext="edit" aspectratio="t"/>
            <w10:wrap type="none"/>
            <w10:anchorlock/>
          </v:shape>
          <o:OLEObject Type="Embed" ProgID="Equation.KSEE3" ShapeID="_x0000_i1060" DrawAspect="Content" ObjectID="_1468075759" r:id="rId83">
            <o:LockedField>false</o:LockedField>
          </o:OLEObject>
        </w:object>
      </w:r>
      <w:r>
        <w:rPr>
          <w:rFonts w:hAnsi="宋体"/>
        </w:rPr>
        <w:t>，经圆整后，查阅相关国家标准</w:t>
      </w:r>
      <w:r>
        <w:t>HG21607-96</w:t>
      </w:r>
      <w:r>
        <w:rPr>
          <w:rFonts w:hAnsi="宋体"/>
        </w:rPr>
        <w:t>，取</w:t>
      </w:r>
      <w:r>
        <w:rPr>
          <w:position w:val="-6"/>
        </w:rPr>
        <w:object>
          <v:shape id="_x0000_i1061" o:spt="75" type="#_x0000_t75" style="height:14.25pt;width:65.2pt;" o:ole="t" filled="f" o:preferrelative="t" stroked="f" coordsize="21600,21600">
            <v:path/>
            <v:fill on="f" focussize="0,0"/>
            <v:stroke on="f" joinstyle="miter"/>
            <v:imagedata r:id="rId86" o:title=""/>
            <o:lock v:ext="edit" aspectratio="t"/>
            <w10:wrap type="none"/>
            <w10:anchorlock/>
          </v:shape>
          <o:OLEObject Type="Embed" ProgID="Equation.3" ShapeID="_x0000_i1061" DrawAspect="Content" ObjectID="_1468075760" r:id="rId85">
            <o:LockedField>false</o:LockedField>
          </o:OLEObject>
        </w:object>
      </w:r>
      <w:r>
        <w:rPr>
          <w:rFonts w:hAnsi="宋体"/>
        </w:rPr>
        <w:t>，反应器高度</w:t>
      </w:r>
      <w:r>
        <w:rPr>
          <w:position w:val="-6"/>
        </w:rPr>
        <w:object>
          <v:shape id="_x0000_i1062" o:spt="75" type="#_x0000_t75" style="height:14.25pt;width:96.45pt;" o:ole="t" filled="f" o:preferrelative="t" stroked="f" coordsize="21600,21600">
            <v:path/>
            <v:fill on="f" focussize="0,0"/>
            <v:stroke on="f" joinstyle="miter"/>
            <v:imagedata r:id="rId88" o:title=""/>
            <o:lock v:ext="edit" aspectratio="t"/>
            <w10:wrap type="none"/>
            <w10:anchorlock/>
          </v:shape>
          <o:OLEObject Type="Embed" ProgID="Equation.3" ShapeID="_x0000_i1062" DrawAspect="Content" ObjectID="_1468075761" r:id="rId87">
            <o:LockedField>false</o:LockedField>
          </o:OLEObject>
        </w:object>
      </w:r>
      <w:r>
        <w:rPr>
          <w:rFonts w:hAnsi="宋体"/>
        </w:rPr>
        <w:t>。</w:t>
      </w:r>
    </w:p>
    <w:p>
      <w:pPr>
        <w:spacing w:line="470" w:lineRule="exact"/>
        <w:ind w:firstLine="420"/>
      </w:pPr>
      <w:r>
        <w:rPr>
          <w:rFonts w:hAnsi="宋体"/>
        </w:rPr>
        <w:t>查阅相关行业标准</w:t>
      </w:r>
      <w:r>
        <w:t>HG21607-96</w:t>
      </w:r>
      <w:r>
        <w:rPr>
          <w:rFonts w:hAnsi="宋体"/>
        </w:rPr>
        <w:t>《异形筒体和封头》，查得封头的公称直径为</w:t>
      </w:r>
      <w:r>
        <w:t>1200mm</w:t>
      </w:r>
      <w:r>
        <w:rPr>
          <w:rFonts w:hAnsi="宋体"/>
        </w:rPr>
        <w:t>，选用浅蝶形封头</w:t>
      </w:r>
      <w:r>
        <w:t>TH</w:t>
      </w:r>
      <w:r>
        <w:rPr>
          <w:rFonts w:hAnsi="宋体"/>
        </w:rPr>
        <w:t>，厚度</w:t>
      </w:r>
      <w:r>
        <w:t>20mm</w:t>
      </w:r>
      <w:r>
        <w:rPr>
          <w:rFonts w:hAnsi="宋体"/>
        </w:rPr>
        <w:t>，参数与</w:t>
      </w:r>
      <w:r>
        <w:t>TH</w:t>
      </w:r>
      <w:r>
        <w:rPr>
          <w:rFonts w:hAnsi="宋体"/>
        </w:rPr>
        <w:t>一致，封头上方安装有安全阀。</w:t>
      </w:r>
    </w:p>
    <w:p>
      <w:pPr>
        <w:spacing w:line="470" w:lineRule="exact"/>
        <w:ind w:firstLine="420"/>
      </w:pPr>
      <w:r>
        <w:rPr>
          <w:rFonts w:hAnsi="宋体"/>
        </w:rPr>
        <w:t>则单台反应器的实际体积为</w:t>
      </w:r>
    </w:p>
    <w:p>
      <w:pPr>
        <w:spacing w:line="360" w:lineRule="auto"/>
        <w:jc w:val="center"/>
        <w:rPr>
          <w:rFonts w:ascii="宋体" w:hAnsi="宋体"/>
        </w:rPr>
      </w:pPr>
      <w:r>
        <w:rPr>
          <w:position w:val="-24"/>
        </w:rPr>
        <w:object>
          <v:shape id="_x0000_i1063" o:spt="75" type="#_x0000_t75" style="height:32.6pt;width:226.2pt;" o:ole="t" filled="f" o:preferrelative="t" stroked="f" coordsize="21600,21600">
            <v:path/>
            <v:fill on="f" focussize="0,0"/>
            <v:stroke on="f" joinstyle="miter"/>
            <v:imagedata r:id="rId90" o:title=""/>
            <o:lock v:ext="edit" aspectratio="t"/>
            <w10:wrap type="none"/>
            <w10:anchorlock/>
          </v:shape>
          <o:OLEObject Type="Embed" ProgID="Equation.KSEE3" ShapeID="_x0000_i1063" DrawAspect="Content" ObjectID="_1468075762" r:id="rId89">
            <o:LockedField>false</o:LockedField>
          </o:OLEObject>
        </w:object>
      </w:r>
    </w:p>
    <w:p>
      <w:pPr>
        <w:spacing w:line="470" w:lineRule="exact"/>
        <w:ind w:firstLine="480" w:firstLineChars="200"/>
      </w:pPr>
      <w:r>
        <w:t>实际运行时反应器的总体积为</w:t>
      </w:r>
    </w:p>
    <w:p>
      <w:pPr>
        <w:spacing w:line="360" w:lineRule="auto"/>
        <w:jc w:val="center"/>
      </w:pPr>
      <w:r>
        <w:rPr>
          <w:position w:val="-12"/>
        </w:rPr>
        <w:object>
          <v:shape id="_x0000_i1064" o:spt="75" type="#_x0000_t75" style="height:19pt;width:143.3pt;" o:ole="t" filled="f" o:preferrelative="t" stroked="f" coordsize="21600,21600">
            <v:path/>
            <v:fill on="f" focussize="0,0"/>
            <v:stroke on="f" joinstyle="miter"/>
            <v:imagedata r:id="rId92" o:title=""/>
            <o:lock v:ext="edit" aspectratio="t"/>
            <w10:wrap type="none"/>
            <w10:anchorlock/>
          </v:shape>
          <o:OLEObject Type="Embed" ProgID="Equation.KSEE3" ShapeID="_x0000_i1064" DrawAspect="Content" ObjectID="_1468075763" r:id="rId91">
            <o:LockedField>false</o:LockedField>
          </o:OLEObject>
        </w:object>
      </w:r>
    </w:p>
    <w:p>
      <w:pPr>
        <w:tabs>
          <w:tab w:val="left" w:pos="357"/>
        </w:tabs>
        <w:rPr>
          <w:position w:val="-14"/>
          <w:szCs w:val="24"/>
        </w:rPr>
      </w:pPr>
    </w:p>
    <w:p>
      <w:pPr>
        <w:tabs>
          <w:tab w:val="left" w:pos="357"/>
        </w:tabs>
        <w:ind w:firstLine="420"/>
        <w:rPr>
          <w:position w:val="-14"/>
          <w:szCs w:val="24"/>
        </w:rPr>
      </w:pPr>
    </w:p>
    <w:p>
      <w:pPr>
        <w:spacing w:line="500" w:lineRule="exact"/>
      </w:pPr>
    </w:p>
    <w:p>
      <w:pPr>
        <w:pStyle w:val="18"/>
        <w:spacing w:before="240" w:after="240"/>
      </w:pPr>
      <w:r>
        <w:tab/>
      </w:r>
      <w:bookmarkStart w:id="134" w:name="_Toc484858771"/>
    </w:p>
    <w:p>
      <w:pPr>
        <w:pStyle w:val="18"/>
        <w:spacing w:before="240" w:after="240"/>
      </w:pPr>
      <w:r>
        <w:br w:type="page"/>
      </w:r>
      <w:r>
        <w:rPr>
          <w:rFonts w:hint="eastAsia" w:ascii="黑体" w:hAnsi="黑体"/>
          <w:b w:val="0"/>
        </w:rPr>
        <w:t xml:space="preserve">第6章 </w:t>
      </w:r>
      <w:r>
        <w:rPr>
          <w:rFonts w:ascii="黑体" w:hAnsi="黑体"/>
          <w:b w:val="0"/>
        </w:rPr>
        <w:t>车间布置设计</w:t>
      </w:r>
      <w:bookmarkEnd w:id="134"/>
    </w:p>
    <w:p>
      <w:pPr>
        <w:spacing w:line="470" w:lineRule="exact"/>
        <w:ind w:firstLine="480" w:firstLineChars="200"/>
      </w:pPr>
      <w:r>
        <w:t>车间布置设计是完成设备工艺设计和初步设计工艺流程之后的设计内容。车间布置设计是对车间建筑物等设施配置的安排做出合理的布局。车间布置设计开始，设计进入各专业间共同协作阶段，工艺专业在此阶段除工艺设计本身外，还需要了解和考虑总图、土建、设备、仪表、电气、供排水等专业及机械、安装、操作等各方面的要求</w:t>
      </w:r>
      <w:r>
        <w:rPr>
          <w:rFonts w:hint="eastAsia"/>
        </w:rPr>
        <w:t>。</w:t>
      </w:r>
    </w:p>
    <w:p>
      <w:pPr>
        <w:pStyle w:val="3"/>
        <w:rPr>
          <w:rFonts w:ascii="黑体" w:hAnsi="黑体"/>
        </w:rPr>
      </w:pPr>
      <w:bookmarkStart w:id="135" w:name="_Toc484858772"/>
      <w:r>
        <w:rPr>
          <w:rFonts w:hint="eastAsia" w:ascii="黑体" w:hAnsi="黑体"/>
        </w:rPr>
        <w:t>6.1 布置原则</w:t>
      </w:r>
      <w:bookmarkEnd w:id="135"/>
    </w:p>
    <w:p>
      <w:pPr>
        <w:spacing w:line="470" w:lineRule="exact"/>
        <w:ind w:firstLine="480" w:firstLineChars="200"/>
      </w:pPr>
      <w:r>
        <w:rPr>
          <w:rFonts w:hint="eastAsia"/>
        </w:rPr>
        <w:t>除非生产工段之间生产性质有显著差异，设备应按工艺流程的顺序布置，保证水平方向和垂直方向的连续性。使物料能按流程顺序流动，尽可能少交叉往返。一般可将计量设备布置在最高层，主要设备布置在中层，作为车间的主操作平台。设备间的垂直距离，要保证物料能顺利进出。</w:t>
      </w:r>
    </w:p>
    <w:p>
      <w:pPr>
        <w:spacing w:line="470" w:lineRule="exact"/>
        <w:ind w:firstLine="480" w:firstLineChars="200"/>
      </w:pPr>
      <w:r>
        <w:rPr>
          <w:rFonts w:hint="eastAsia"/>
        </w:rPr>
        <w:t>每一台设备及其附件除自身占有的位置外，还要有操作空间位置，安装检修空间位置，临时堆放一定数量原料、半成品、成品的位置。</w:t>
      </w:r>
    </w:p>
    <w:p>
      <w:pPr>
        <w:spacing w:line="470" w:lineRule="exact"/>
        <w:ind w:firstLine="480" w:firstLineChars="200"/>
      </w:pPr>
      <w:r>
        <w:rPr>
          <w:rFonts w:hint="eastAsia"/>
        </w:rPr>
        <w:t>凡属相同设备、或同类型设备、或性质相似及操作有关的设备，应尽可能彼此靠近、布置在一起，以便集中管理，统一操作，在确保生产设备安全运行的前提下，减少操作人员。</w:t>
      </w:r>
    </w:p>
    <w:p>
      <w:pPr>
        <w:pStyle w:val="3"/>
        <w:rPr>
          <w:rFonts w:ascii="黑体" w:hAnsi="黑体"/>
        </w:rPr>
      </w:pPr>
      <w:bookmarkStart w:id="136" w:name="_Toc484858773"/>
      <w:r>
        <w:rPr>
          <w:rFonts w:hint="eastAsia" w:ascii="黑体" w:hAnsi="黑体"/>
        </w:rPr>
        <w:t>6.2 安全措施</w:t>
      </w:r>
      <w:bookmarkEnd w:id="136"/>
    </w:p>
    <w:p>
      <w:pPr>
        <w:spacing w:line="470" w:lineRule="exact"/>
        <w:ind w:firstLine="480" w:firstLineChars="200"/>
        <w:jc w:val="left"/>
        <w:rPr>
          <w:color w:val="000000"/>
        </w:rPr>
      </w:pPr>
      <w:r>
        <w:rPr>
          <w:rFonts w:hAnsi="宋体"/>
        </w:rPr>
        <w:t>①</w:t>
      </w:r>
      <w:r>
        <w:t xml:space="preserve"> </w:t>
      </w:r>
      <w:r>
        <w:rPr>
          <w:color w:val="000000"/>
        </w:rPr>
        <w:t>采光要好，尽量避光操作，高大设备避免靠窗挡光。</w:t>
      </w:r>
    </w:p>
    <w:p>
      <w:pPr>
        <w:spacing w:line="470" w:lineRule="exact"/>
        <w:ind w:firstLine="480" w:firstLineChars="200"/>
        <w:jc w:val="left"/>
        <w:rPr>
          <w:color w:val="000000"/>
        </w:rPr>
      </w:pPr>
      <w:r>
        <w:rPr>
          <w:rFonts w:hAnsi="宋体"/>
        </w:rPr>
        <w:t>②</w:t>
      </w:r>
      <w:r>
        <w:rPr>
          <w:rFonts w:hint="eastAsia"/>
        </w:rPr>
        <w:t xml:space="preserve"> </w:t>
      </w:r>
      <w:r>
        <w:rPr>
          <w:color w:val="000000"/>
        </w:rPr>
        <w:t>通风要好，高温、有毒、易燃、易爆车间尽可能取敞开式，以利通风散热。机械通风效果要好，应根据逸出气体或粉尘量的允许浓度确定通风量和通风次数。</w:t>
      </w:r>
    </w:p>
    <w:p>
      <w:pPr>
        <w:spacing w:line="470" w:lineRule="exact"/>
        <w:ind w:firstLine="480" w:firstLineChars="200"/>
        <w:jc w:val="left"/>
        <w:rPr>
          <w:color w:val="000000"/>
        </w:rPr>
      </w:pPr>
      <w:r>
        <w:rPr>
          <w:rFonts w:hAnsi="宋体"/>
        </w:rPr>
        <w:t>③</w:t>
      </w:r>
      <w:r>
        <w:rPr>
          <w:color w:val="000000"/>
        </w:rPr>
        <w:t xml:space="preserve"> 有毒物质的设备放置下风，操作单位应在上风。剧毒物质的设备要隔离操作、单独排风。</w:t>
      </w:r>
    </w:p>
    <w:p>
      <w:pPr>
        <w:spacing w:line="470" w:lineRule="exact"/>
        <w:ind w:firstLine="480" w:firstLineChars="200"/>
        <w:jc w:val="left"/>
        <w:rPr>
          <w:color w:val="000000"/>
        </w:rPr>
      </w:pPr>
      <w:r>
        <w:rPr>
          <w:rFonts w:hAnsi="宋体"/>
        </w:rPr>
        <w:t>④</w:t>
      </w:r>
      <w:r>
        <w:rPr>
          <w:color w:val="000000"/>
        </w:rPr>
        <w:t xml:space="preserve"> 对腐蚀性的介质，除考虑设备外还要考虑墙、柱、地屏等防护要求。</w:t>
      </w:r>
    </w:p>
    <w:p>
      <w:pPr>
        <w:spacing w:line="470" w:lineRule="exact"/>
        <w:ind w:firstLine="480" w:firstLineChars="200"/>
        <w:jc w:val="left"/>
        <w:rPr>
          <w:color w:val="000000"/>
        </w:rPr>
        <w:sectPr>
          <w:pgSz w:w="11906" w:h="16838"/>
          <w:pgMar w:top="1701" w:right="1531" w:bottom="1418" w:left="1531" w:header="1134" w:footer="992" w:gutter="0"/>
          <w:cols w:space="425" w:num="1"/>
          <w:docGrid w:linePitch="312" w:charSpace="0"/>
        </w:sectPr>
      </w:pPr>
      <w:r>
        <w:rPr>
          <w:rFonts w:hint="eastAsia" w:hAnsi="宋体"/>
        </w:rPr>
        <w:t>⑤</w:t>
      </w:r>
      <w:r>
        <w:rPr>
          <w:rFonts w:hAnsi="宋体"/>
        </w:rPr>
        <w:t xml:space="preserve"> </w:t>
      </w:r>
      <w:r>
        <w:rPr>
          <w:color w:val="000000"/>
        </w:rPr>
        <w:t>防爆车间尽可能使用单层厂房，避免车间有死角。多层的楼板要有泄压孔，设计放火、防爆墙；设置双斗门，门窗朝外。走道净宽不小于1.4 m，楼梯最小宽度不小于1.1 m；二楼以上要考虑紧急疏散等设施。要考虑消防设施、设备。</w:t>
      </w:r>
      <w:bookmarkEnd w:id="47"/>
      <w:bookmarkEnd w:id="83"/>
      <w:bookmarkEnd w:id="84"/>
    </w:p>
    <w:p>
      <w:pPr>
        <w:pStyle w:val="18"/>
        <w:spacing w:before="240" w:after="240"/>
        <w:jc w:val="center"/>
      </w:pPr>
      <w:bookmarkStart w:id="137" w:name="_Toc484858774"/>
      <w:r>
        <w:rPr>
          <w:rFonts w:hint="eastAsia"/>
          <w:b w:val="0"/>
          <w:szCs w:val="36"/>
        </w:rPr>
        <w:br w:type="page"/>
      </w:r>
      <w:r>
        <w:rPr>
          <w:rFonts w:hint="eastAsia"/>
          <w:b w:val="0"/>
          <w:szCs w:val="36"/>
        </w:rPr>
        <w:t>参考文献</w:t>
      </w:r>
      <w:bookmarkEnd w:id="137"/>
    </w:p>
    <w:p>
      <w:pPr>
        <w:spacing w:line="470" w:lineRule="exact"/>
        <w:ind w:firstLine="420" w:firstLineChars="200"/>
        <w:rPr>
          <w:rFonts w:ascii="宋体" w:hAnsi="宋体"/>
          <w:sz w:val="21"/>
          <w:szCs w:val="21"/>
        </w:rPr>
      </w:pPr>
      <w:r>
        <w:rPr>
          <w:rFonts w:ascii="宋体" w:hAnsi="宋体"/>
          <w:sz w:val="21"/>
          <w:szCs w:val="21"/>
        </w:rPr>
        <w:t>[1] 阂恩泽</w:t>
      </w:r>
      <w:r>
        <w:rPr>
          <w:rFonts w:hint="eastAsia" w:ascii="宋体" w:hAnsi="宋体"/>
          <w:sz w:val="21"/>
          <w:szCs w:val="21"/>
        </w:rPr>
        <w:t>,</w:t>
      </w:r>
      <w:r>
        <w:rPr>
          <w:rFonts w:ascii="宋体" w:hAnsi="宋体"/>
          <w:sz w:val="21"/>
          <w:szCs w:val="21"/>
        </w:rPr>
        <w:t>傅军</w:t>
      </w:r>
      <w:r>
        <w:rPr>
          <w:rFonts w:hint="eastAsia" w:ascii="宋体" w:hAnsi="宋体"/>
          <w:sz w:val="21"/>
          <w:szCs w:val="21"/>
        </w:rPr>
        <w:t>.</w:t>
      </w:r>
      <w:r>
        <w:rPr>
          <w:rFonts w:ascii="宋体" w:hAnsi="宋体"/>
          <w:sz w:val="21"/>
          <w:szCs w:val="21"/>
        </w:rPr>
        <w:t>绿色化工技术的进展[J]</w:t>
      </w:r>
      <w:r>
        <w:rPr>
          <w:rFonts w:hint="eastAsia" w:ascii="宋体" w:hAnsi="宋体"/>
          <w:sz w:val="21"/>
          <w:szCs w:val="21"/>
        </w:rPr>
        <w:t>.</w:t>
      </w:r>
      <w:r>
        <w:rPr>
          <w:rFonts w:ascii="宋体" w:hAnsi="宋体"/>
          <w:sz w:val="21"/>
          <w:szCs w:val="21"/>
        </w:rPr>
        <w:t>化工进展，1999，3：5-9</w:t>
      </w:r>
      <w:r>
        <w:rPr>
          <w:rFonts w:hint="eastAsia" w:ascii="宋体" w:hAnsi="宋体"/>
          <w:sz w:val="21"/>
          <w:szCs w:val="21"/>
        </w:rPr>
        <w:t>.</w:t>
      </w:r>
    </w:p>
    <w:p>
      <w:pPr>
        <w:spacing w:line="470" w:lineRule="exact"/>
        <w:ind w:firstLine="420" w:firstLineChars="200"/>
        <w:rPr>
          <w:rFonts w:ascii="宋体" w:hAnsi="宋体"/>
          <w:sz w:val="21"/>
          <w:szCs w:val="21"/>
        </w:rPr>
      </w:pPr>
      <w:r>
        <w:rPr>
          <w:rFonts w:ascii="宋体" w:hAnsi="宋体"/>
          <w:sz w:val="21"/>
          <w:szCs w:val="21"/>
        </w:rPr>
        <w:t>[2] 张雪娇</w:t>
      </w:r>
      <w:r>
        <w:rPr>
          <w:rFonts w:hint="eastAsia" w:ascii="宋体" w:hAnsi="宋体"/>
          <w:sz w:val="21"/>
          <w:szCs w:val="21"/>
        </w:rPr>
        <w:t>,</w:t>
      </w:r>
      <w:r>
        <w:rPr>
          <w:rFonts w:ascii="宋体" w:hAnsi="宋体"/>
          <w:sz w:val="21"/>
          <w:szCs w:val="21"/>
        </w:rPr>
        <w:t>程永清</w:t>
      </w:r>
      <w:r>
        <w:rPr>
          <w:rFonts w:hint="eastAsia" w:ascii="宋体" w:hAnsi="宋体"/>
          <w:sz w:val="21"/>
          <w:szCs w:val="21"/>
        </w:rPr>
        <w:t>.</w:t>
      </w:r>
      <w:r>
        <w:rPr>
          <w:rFonts w:ascii="宋体" w:hAnsi="宋体"/>
          <w:sz w:val="21"/>
          <w:szCs w:val="21"/>
        </w:rPr>
        <w:t>化工生产中“绿色原料”—碳酸二甲</w:t>
      </w:r>
      <w:r>
        <w:rPr>
          <w:rFonts w:hint="eastAsia" w:ascii="宋体" w:hAnsi="宋体"/>
          <w:sz w:val="21"/>
          <w:szCs w:val="21"/>
        </w:rPr>
        <w:t>酯</w:t>
      </w:r>
      <w:r>
        <w:rPr>
          <w:rFonts w:ascii="宋体" w:hAnsi="宋体"/>
          <w:sz w:val="21"/>
          <w:szCs w:val="21"/>
        </w:rPr>
        <w:t>的应用[J]</w:t>
      </w:r>
      <w:r>
        <w:rPr>
          <w:rFonts w:hint="eastAsia" w:ascii="宋体" w:hAnsi="宋体"/>
          <w:sz w:val="21"/>
          <w:szCs w:val="21"/>
        </w:rPr>
        <w:t>.</w:t>
      </w:r>
      <w:r>
        <w:rPr>
          <w:rFonts w:ascii="宋体" w:hAnsi="宋体"/>
          <w:sz w:val="21"/>
          <w:szCs w:val="21"/>
        </w:rPr>
        <w:t>化学工业与工程技术</w:t>
      </w:r>
      <w:r>
        <w:rPr>
          <w:rFonts w:hint="eastAsia" w:ascii="宋体" w:hAnsi="宋体"/>
          <w:sz w:val="21"/>
          <w:szCs w:val="21"/>
        </w:rPr>
        <w:t>,</w:t>
      </w:r>
      <w:r>
        <w:rPr>
          <w:rFonts w:ascii="宋体" w:hAnsi="宋体"/>
          <w:sz w:val="21"/>
          <w:szCs w:val="21"/>
        </w:rPr>
        <w:t>2005</w:t>
      </w:r>
      <w:r>
        <w:rPr>
          <w:rFonts w:hint="eastAsia" w:ascii="宋体" w:hAnsi="宋体"/>
          <w:sz w:val="21"/>
          <w:szCs w:val="21"/>
        </w:rPr>
        <w:t>,</w:t>
      </w:r>
      <w:r>
        <w:rPr>
          <w:rFonts w:ascii="宋体" w:hAnsi="宋体"/>
          <w:sz w:val="21"/>
          <w:szCs w:val="21"/>
        </w:rPr>
        <w:t>26(2)</w:t>
      </w:r>
      <w:r>
        <w:rPr>
          <w:rFonts w:hint="eastAsia" w:ascii="宋体" w:hAnsi="宋体"/>
          <w:sz w:val="21"/>
          <w:szCs w:val="21"/>
        </w:rPr>
        <w:t>:</w:t>
      </w:r>
      <w:r>
        <w:rPr>
          <w:rFonts w:ascii="宋体" w:hAnsi="宋体"/>
          <w:sz w:val="21"/>
          <w:szCs w:val="21"/>
        </w:rPr>
        <w:t>40-43</w:t>
      </w:r>
      <w:r>
        <w:rPr>
          <w:rFonts w:hint="eastAsia" w:ascii="宋体" w:hAnsi="宋体"/>
          <w:sz w:val="21"/>
          <w:szCs w:val="21"/>
        </w:rPr>
        <w:t>.</w:t>
      </w:r>
    </w:p>
    <w:p>
      <w:pPr>
        <w:spacing w:line="470" w:lineRule="exact"/>
        <w:ind w:firstLine="420" w:firstLineChars="200"/>
        <w:rPr>
          <w:rFonts w:ascii="宋体" w:hAnsi="宋体"/>
          <w:sz w:val="21"/>
          <w:szCs w:val="21"/>
        </w:rPr>
      </w:pPr>
      <w:r>
        <w:rPr>
          <w:rFonts w:ascii="宋体" w:hAnsi="宋体"/>
          <w:sz w:val="21"/>
          <w:szCs w:val="21"/>
        </w:rPr>
        <w:t>[3] 应卫勇</w:t>
      </w:r>
      <w:r>
        <w:rPr>
          <w:rFonts w:hint="eastAsia" w:ascii="宋体" w:hAnsi="宋体"/>
          <w:sz w:val="21"/>
          <w:szCs w:val="21"/>
        </w:rPr>
        <w:t>,</w:t>
      </w:r>
      <w:r>
        <w:rPr>
          <w:rFonts w:ascii="宋体" w:hAnsi="宋体"/>
          <w:sz w:val="21"/>
          <w:szCs w:val="21"/>
        </w:rPr>
        <w:t>曹发海</w:t>
      </w:r>
      <w:r>
        <w:rPr>
          <w:rFonts w:hint="eastAsia" w:ascii="宋体" w:hAnsi="宋体"/>
          <w:sz w:val="21"/>
          <w:szCs w:val="21"/>
        </w:rPr>
        <w:t>,</w:t>
      </w:r>
      <w:r>
        <w:rPr>
          <w:rFonts w:ascii="宋体" w:hAnsi="宋体"/>
          <w:sz w:val="21"/>
          <w:szCs w:val="21"/>
        </w:rPr>
        <w:t>房鼎业．碳一化工主要产品生产技术</w:t>
      </w:r>
      <w:r>
        <w:rPr>
          <w:rFonts w:hint="eastAsia" w:ascii="宋体" w:hAnsi="宋体"/>
          <w:sz w:val="21"/>
          <w:szCs w:val="21"/>
        </w:rPr>
        <w:t>.</w:t>
      </w:r>
      <w:r>
        <w:rPr>
          <w:rFonts w:ascii="宋体" w:hAnsi="宋体"/>
          <w:sz w:val="21"/>
          <w:szCs w:val="21"/>
        </w:rPr>
        <w:t>化学工业出版社 化学与应用化学出版中心</w:t>
      </w:r>
      <w:r>
        <w:rPr>
          <w:rFonts w:hint="eastAsia" w:ascii="宋体" w:hAnsi="宋体"/>
          <w:sz w:val="21"/>
          <w:szCs w:val="21"/>
        </w:rPr>
        <w:t>.</w:t>
      </w:r>
    </w:p>
    <w:p>
      <w:pPr>
        <w:spacing w:line="470" w:lineRule="exact"/>
        <w:ind w:firstLine="420" w:firstLineChars="200"/>
        <w:rPr>
          <w:rFonts w:ascii="宋体" w:hAnsi="宋体"/>
          <w:sz w:val="21"/>
          <w:szCs w:val="21"/>
        </w:rPr>
      </w:pPr>
      <w:r>
        <w:rPr>
          <w:rFonts w:ascii="宋体" w:hAnsi="宋体"/>
          <w:sz w:val="21"/>
          <w:szCs w:val="21"/>
        </w:rPr>
        <w:t>[4] 苏越华</w:t>
      </w:r>
      <w:r>
        <w:rPr>
          <w:rFonts w:hint="eastAsia" w:ascii="宋体" w:hAnsi="宋体"/>
          <w:sz w:val="21"/>
          <w:szCs w:val="21"/>
        </w:rPr>
        <w:t>,</w:t>
      </w:r>
      <w:r>
        <w:rPr>
          <w:rFonts w:ascii="宋体" w:hAnsi="宋体"/>
          <w:sz w:val="21"/>
          <w:szCs w:val="21"/>
        </w:rPr>
        <w:t>吴晓华</w:t>
      </w:r>
      <w:r>
        <w:rPr>
          <w:rFonts w:hint="eastAsia" w:ascii="宋体" w:hAnsi="宋体"/>
          <w:sz w:val="21"/>
          <w:szCs w:val="21"/>
        </w:rPr>
        <w:t>,</w:t>
      </w:r>
      <w:r>
        <w:rPr>
          <w:rFonts w:ascii="宋体" w:hAnsi="宋体"/>
          <w:sz w:val="21"/>
          <w:szCs w:val="21"/>
        </w:rPr>
        <w:t>姜玄珍</w:t>
      </w:r>
      <w:r>
        <w:rPr>
          <w:rFonts w:hint="eastAsia" w:ascii="宋体" w:hAnsi="宋体"/>
          <w:sz w:val="21"/>
          <w:szCs w:val="21"/>
        </w:rPr>
        <w:t>.</w:t>
      </w:r>
      <w:r>
        <w:rPr>
          <w:rFonts w:ascii="宋体" w:hAnsi="宋体"/>
          <w:sz w:val="21"/>
          <w:szCs w:val="21"/>
        </w:rPr>
        <w:t>甲醇气相氧化拨化合成碳酸二甲</w:t>
      </w:r>
      <w:r>
        <w:rPr>
          <w:rFonts w:hint="eastAsia" w:ascii="宋体" w:hAnsi="宋体"/>
          <w:sz w:val="21"/>
          <w:szCs w:val="21"/>
        </w:rPr>
        <w:t>酯</w:t>
      </w:r>
      <w:r>
        <w:rPr>
          <w:rFonts w:ascii="宋体" w:hAnsi="宋体"/>
          <w:sz w:val="21"/>
          <w:szCs w:val="21"/>
        </w:rPr>
        <w:t>[J]</w:t>
      </w:r>
      <w:r>
        <w:rPr>
          <w:rFonts w:hint="eastAsia" w:ascii="宋体" w:hAnsi="宋体"/>
          <w:sz w:val="21"/>
          <w:szCs w:val="21"/>
        </w:rPr>
        <w:t>.</w:t>
      </w:r>
      <w:r>
        <w:rPr>
          <w:rFonts w:ascii="宋体" w:hAnsi="宋体"/>
          <w:sz w:val="21"/>
          <w:szCs w:val="21"/>
        </w:rPr>
        <w:t>高校化学工程学报</w:t>
      </w:r>
      <w:r>
        <w:rPr>
          <w:rFonts w:hint="eastAsia" w:ascii="宋体" w:hAnsi="宋体"/>
          <w:sz w:val="21"/>
          <w:szCs w:val="21"/>
        </w:rPr>
        <w:t>,</w:t>
      </w:r>
      <w:r>
        <w:rPr>
          <w:rFonts w:ascii="宋体" w:hAnsi="宋体"/>
          <w:sz w:val="21"/>
          <w:szCs w:val="21"/>
        </w:rPr>
        <w:t>1999,13(6)</w:t>
      </w:r>
      <w:r>
        <w:rPr>
          <w:rFonts w:hint="eastAsia" w:ascii="宋体" w:hAnsi="宋体"/>
          <w:sz w:val="21"/>
          <w:szCs w:val="21"/>
        </w:rPr>
        <w:t>:</w:t>
      </w:r>
      <w:r>
        <w:rPr>
          <w:rFonts w:ascii="宋体" w:hAnsi="宋体"/>
          <w:sz w:val="21"/>
          <w:szCs w:val="21"/>
        </w:rPr>
        <w:t>564-567</w:t>
      </w:r>
      <w:r>
        <w:rPr>
          <w:rFonts w:hint="eastAsia" w:ascii="宋体" w:hAnsi="宋体"/>
          <w:sz w:val="21"/>
          <w:szCs w:val="21"/>
        </w:rPr>
        <w:t>.</w:t>
      </w:r>
    </w:p>
    <w:p>
      <w:pPr>
        <w:spacing w:line="470" w:lineRule="exact"/>
        <w:ind w:firstLine="420" w:firstLineChars="200"/>
        <w:rPr>
          <w:rFonts w:ascii="宋体" w:hAnsi="宋体"/>
          <w:sz w:val="21"/>
          <w:szCs w:val="21"/>
        </w:rPr>
      </w:pPr>
      <w:r>
        <w:rPr>
          <w:rFonts w:ascii="宋体" w:hAnsi="宋体"/>
          <w:sz w:val="21"/>
          <w:szCs w:val="21"/>
        </w:rPr>
        <w:t>[5] 李茜，李忠，谢克昌</w:t>
      </w:r>
      <w:r>
        <w:rPr>
          <w:rFonts w:hint="eastAsia" w:ascii="宋体" w:hAnsi="宋体"/>
          <w:sz w:val="21"/>
          <w:szCs w:val="21"/>
        </w:rPr>
        <w:t>.</w:t>
      </w:r>
      <w:r>
        <w:rPr>
          <w:rFonts w:ascii="宋体" w:hAnsi="宋体"/>
          <w:sz w:val="21"/>
          <w:szCs w:val="21"/>
        </w:rPr>
        <w:t>甲醇气相直接氧化羰基化合成碳酸二甲脂的研究进展[J]</w:t>
      </w:r>
      <w:r>
        <w:rPr>
          <w:rFonts w:hint="eastAsia" w:ascii="宋体" w:hAnsi="宋体"/>
          <w:sz w:val="21"/>
          <w:szCs w:val="21"/>
        </w:rPr>
        <w:t>.</w:t>
      </w:r>
      <w:r>
        <w:rPr>
          <w:rFonts w:ascii="宋体" w:hAnsi="宋体"/>
          <w:sz w:val="21"/>
          <w:szCs w:val="21"/>
        </w:rPr>
        <w:t>石油化工</w:t>
      </w:r>
      <w:r>
        <w:rPr>
          <w:rFonts w:hint="eastAsia" w:ascii="宋体" w:hAnsi="宋体"/>
          <w:sz w:val="21"/>
          <w:szCs w:val="21"/>
        </w:rPr>
        <w:t>,</w:t>
      </w:r>
      <w:r>
        <w:rPr>
          <w:rFonts w:ascii="宋体" w:hAnsi="宋体"/>
          <w:sz w:val="21"/>
          <w:szCs w:val="21"/>
        </w:rPr>
        <w:t>2004</w:t>
      </w:r>
      <w:r>
        <w:rPr>
          <w:rFonts w:hint="eastAsia" w:ascii="宋体" w:hAnsi="宋体"/>
          <w:sz w:val="21"/>
          <w:szCs w:val="21"/>
        </w:rPr>
        <w:t>,</w:t>
      </w:r>
      <w:r>
        <w:rPr>
          <w:rFonts w:ascii="宋体" w:hAnsi="宋体"/>
          <w:sz w:val="21"/>
          <w:szCs w:val="21"/>
        </w:rPr>
        <w:t>33(</w:t>
      </w:r>
      <w:r>
        <w:rPr>
          <w:rFonts w:hint="eastAsia" w:ascii="宋体" w:hAnsi="宋体"/>
          <w:sz w:val="21"/>
          <w:szCs w:val="21"/>
        </w:rPr>
        <w:t>7</w:t>
      </w:r>
      <w:r>
        <w:rPr>
          <w:rFonts w:ascii="宋体" w:hAnsi="宋体"/>
          <w:sz w:val="21"/>
          <w:szCs w:val="21"/>
        </w:rPr>
        <w:t>)</w:t>
      </w:r>
      <w:r>
        <w:rPr>
          <w:rFonts w:hint="eastAsia" w:ascii="宋体" w:hAnsi="宋体"/>
          <w:sz w:val="21"/>
          <w:szCs w:val="21"/>
        </w:rPr>
        <w:t>:</w:t>
      </w:r>
      <w:r>
        <w:rPr>
          <w:rFonts w:ascii="宋体" w:hAnsi="宋体"/>
          <w:sz w:val="21"/>
          <w:szCs w:val="21"/>
        </w:rPr>
        <w:t>677-683</w:t>
      </w:r>
      <w:r>
        <w:rPr>
          <w:rFonts w:hint="eastAsia" w:ascii="宋体" w:hAnsi="宋体"/>
          <w:sz w:val="21"/>
          <w:szCs w:val="21"/>
        </w:rPr>
        <w:t>.</w:t>
      </w:r>
    </w:p>
    <w:p>
      <w:pPr>
        <w:spacing w:line="470" w:lineRule="exact"/>
        <w:ind w:firstLine="420" w:firstLineChars="200"/>
        <w:rPr>
          <w:rFonts w:ascii="宋体" w:hAnsi="宋体"/>
          <w:sz w:val="21"/>
          <w:szCs w:val="21"/>
        </w:rPr>
      </w:pPr>
      <w:r>
        <w:rPr>
          <w:rFonts w:ascii="宋体" w:hAnsi="宋体"/>
          <w:sz w:val="21"/>
          <w:szCs w:val="21"/>
        </w:rPr>
        <w:t>[6] 戴志谦</w:t>
      </w:r>
      <w:r>
        <w:rPr>
          <w:rFonts w:hint="eastAsia" w:ascii="宋体" w:hAnsi="宋体"/>
          <w:sz w:val="21"/>
          <w:szCs w:val="21"/>
        </w:rPr>
        <w:t>,</w:t>
      </w:r>
      <w:r>
        <w:rPr>
          <w:rFonts w:ascii="宋体" w:hAnsi="宋体"/>
          <w:sz w:val="21"/>
          <w:szCs w:val="21"/>
        </w:rPr>
        <w:t>贡为明</w:t>
      </w:r>
      <w:r>
        <w:rPr>
          <w:rFonts w:hint="eastAsia" w:ascii="宋体" w:hAnsi="宋体"/>
          <w:sz w:val="21"/>
          <w:szCs w:val="21"/>
        </w:rPr>
        <w:t>.</w:t>
      </w:r>
      <w:r>
        <w:rPr>
          <w:rFonts w:ascii="宋体" w:hAnsi="宋体"/>
          <w:sz w:val="21"/>
          <w:szCs w:val="21"/>
        </w:rPr>
        <w:t>碳酸二甲酯的合成技术进展与市场[J]</w:t>
      </w:r>
      <w:r>
        <w:rPr>
          <w:rFonts w:hint="eastAsia" w:ascii="宋体" w:hAnsi="宋体"/>
          <w:sz w:val="21"/>
          <w:szCs w:val="21"/>
        </w:rPr>
        <w:t>.</w:t>
      </w:r>
      <w:r>
        <w:rPr>
          <w:rFonts w:ascii="宋体" w:hAnsi="宋体"/>
          <w:sz w:val="21"/>
          <w:szCs w:val="21"/>
        </w:rPr>
        <w:t>泸天化科技</w:t>
      </w:r>
      <w:r>
        <w:rPr>
          <w:rFonts w:hint="eastAsia" w:ascii="宋体" w:hAnsi="宋体"/>
          <w:sz w:val="21"/>
          <w:szCs w:val="21"/>
        </w:rPr>
        <w:t>,</w:t>
      </w:r>
      <w:r>
        <w:rPr>
          <w:rFonts w:ascii="宋体" w:hAnsi="宋体"/>
          <w:sz w:val="21"/>
          <w:szCs w:val="21"/>
        </w:rPr>
        <w:t>1999</w:t>
      </w:r>
      <w:r>
        <w:rPr>
          <w:rFonts w:hint="eastAsia" w:ascii="宋体" w:hAnsi="宋体"/>
          <w:sz w:val="21"/>
          <w:szCs w:val="21"/>
        </w:rPr>
        <w:t>.</w:t>
      </w:r>
    </w:p>
    <w:p>
      <w:pPr>
        <w:spacing w:line="470" w:lineRule="exact"/>
        <w:ind w:firstLine="420" w:firstLineChars="200"/>
        <w:rPr>
          <w:rFonts w:ascii="宋体" w:hAnsi="宋体"/>
          <w:sz w:val="21"/>
          <w:szCs w:val="21"/>
        </w:rPr>
      </w:pPr>
      <w:r>
        <w:rPr>
          <w:rFonts w:ascii="宋体" w:hAnsi="宋体"/>
          <w:sz w:val="21"/>
          <w:szCs w:val="21"/>
        </w:rPr>
        <w:t>[7] 中国化工产品大全(上卷)[M]</w:t>
      </w:r>
      <w:r>
        <w:rPr>
          <w:rFonts w:hint="eastAsia" w:ascii="宋体" w:hAnsi="宋体"/>
          <w:sz w:val="21"/>
          <w:szCs w:val="21"/>
        </w:rPr>
        <w:t>.</w:t>
      </w:r>
      <w:r>
        <w:rPr>
          <w:rFonts w:ascii="宋体" w:hAnsi="宋体"/>
          <w:sz w:val="21"/>
          <w:szCs w:val="21"/>
        </w:rPr>
        <w:t>北京</w:t>
      </w:r>
      <w:r>
        <w:rPr>
          <w:rFonts w:hint="eastAsia" w:ascii="宋体" w:hAnsi="宋体"/>
          <w:sz w:val="21"/>
          <w:szCs w:val="21"/>
        </w:rPr>
        <w:t>.</w:t>
      </w:r>
      <w:r>
        <w:rPr>
          <w:rFonts w:ascii="宋体" w:hAnsi="宋体"/>
          <w:sz w:val="21"/>
          <w:szCs w:val="21"/>
        </w:rPr>
        <w:t>化学工业出版社</w:t>
      </w:r>
      <w:r>
        <w:rPr>
          <w:rFonts w:hint="eastAsia" w:ascii="宋体" w:hAnsi="宋体"/>
          <w:sz w:val="21"/>
          <w:szCs w:val="21"/>
        </w:rPr>
        <w:t>,</w:t>
      </w:r>
      <w:r>
        <w:rPr>
          <w:rFonts w:ascii="宋体" w:hAnsi="宋体"/>
          <w:sz w:val="21"/>
          <w:szCs w:val="21"/>
        </w:rPr>
        <w:t>1994</w:t>
      </w:r>
      <w:r>
        <w:rPr>
          <w:rFonts w:hint="eastAsia" w:ascii="宋体" w:hAnsi="宋体"/>
          <w:sz w:val="21"/>
          <w:szCs w:val="21"/>
        </w:rPr>
        <w:t>,</w:t>
      </w:r>
      <w:r>
        <w:rPr>
          <w:rFonts w:ascii="宋体" w:hAnsi="宋体"/>
          <w:sz w:val="21"/>
          <w:szCs w:val="21"/>
        </w:rPr>
        <w:t>7</w:t>
      </w:r>
      <w:r>
        <w:rPr>
          <w:rFonts w:hint="eastAsia" w:ascii="宋体" w:hAnsi="宋体"/>
          <w:sz w:val="21"/>
          <w:szCs w:val="21"/>
        </w:rPr>
        <w:t>.</w:t>
      </w:r>
    </w:p>
    <w:p>
      <w:pPr>
        <w:spacing w:line="470" w:lineRule="exact"/>
        <w:ind w:firstLine="420" w:firstLineChars="200"/>
        <w:rPr>
          <w:rFonts w:ascii="宋体" w:hAnsi="宋体"/>
          <w:sz w:val="21"/>
          <w:szCs w:val="21"/>
        </w:rPr>
      </w:pPr>
      <w:r>
        <w:rPr>
          <w:rFonts w:ascii="宋体" w:hAnsi="宋体"/>
          <w:sz w:val="21"/>
          <w:szCs w:val="21"/>
        </w:rPr>
        <w:t>[8] 化工产品手册(有机化工原料上册)[M]</w:t>
      </w:r>
      <w:r>
        <w:rPr>
          <w:rFonts w:hint="eastAsia" w:ascii="宋体" w:hAnsi="宋体"/>
          <w:sz w:val="21"/>
          <w:szCs w:val="21"/>
        </w:rPr>
        <w:t>.</w:t>
      </w:r>
      <w:r>
        <w:rPr>
          <w:rFonts w:ascii="宋体" w:hAnsi="宋体"/>
          <w:sz w:val="21"/>
          <w:szCs w:val="21"/>
        </w:rPr>
        <w:t>北京</w:t>
      </w:r>
      <w:r>
        <w:rPr>
          <w:rFonts w:hint="eastAsia" w:ascii="宋体" w:hAnsi="宋体"/>
          <w:sz w:val="21"/>
          <w:szCs w:val="21"/>
        </w:rPr>
        <w:t>.</w:t>
      </w:r>
      <w:r>
        <w:rPr>
          <w:rFonts w:ascii="宋体" w:hAnsi="宋体"/>
          <w:sz w:val="21"/>
          <w:szCs w:val="21"/>
        </w:rPr>
        <w:t>化学工业出版社,1985,6.</w:t>
      </w:r>
    </w:p>
    <w:p>
      <w:pPr>
        <w:spacing w:line="470" w:lineRule="exact"/>
        <w:ind w:firstLine="420" w:firstLineChars="200"/>
        <w:rPr>
          <w:rFonts w:ascii="宋体" w:hAnsi="宋体"/>
          <w:sz w:val="21"/>
          <w:szCs w:val="21"/>
        </w:rPr>
      </w:pPr>
      <w:r>
        <w:rPr>
          <w:rFonts w:ascii="宋体" w:hAnsi="宋体"/>
          <w:sz w:val="21"/>
          <w:szCs w:val="21"/>
        </w:rPr>
        <w:t>[9] 王景春，武验，邵国斌．碳酸二甲酯生产线在豫投产[N]</w:t>
      </w:r>
      <w:r>
        <w:rPr>
          <w:rFonts w:hint="eastAsia" w:ascii="宋体" w:hAnsi="宋体"/>
          <w:sz w:val="21"/>
          <w:szCs w:val="21"/>
        </w:rPr>
        <w:t>.</w:t>
      </w:r>
      <w:r>
        <w:rPr>
          <w:rFonts w:ascii="宋体" w:hAnsi="宋体"/>
          <w:sz w:val="21"/>
          <w:szCs w:val="21"/>
        </w:rPr>
        <w:t>中国化工报</w:t>
      </w:r>
      <w:r>
        <w:rPr>
          <w:rFonts w:hint="eastAsia" w:ascii="宋体" w:hAnsi="宋体"/>
          <w:sz w:val="21"/>
          <w:szCs w:val="21"/>
        </w:rPr>
        <w:t>,</w:t>
      </w:r>
      <w:r>
        <w:rPr>
          <w:rFonts w:ascii="宋体" w:hAnsi="宋体"/>
          <w:sz w:val="21"/>
          <w:szCs w:val="21"/>
        </w:rPr>
        <w:t>1998-01-28(3)</w:t>
      </w:r>
      <w:r>
        <w:rPr>
          <w:rFonts w:hint="eastAsia" w:ascii="宋体" w:hAnsi="宋体"/>
          <w:sz w:val="21"/>
          <w:szCs w:val="21"/>
        </w:rPr>
        <w:t>.</w:t>
      </w:r>
    </w:p>
    <w:p>
      <w:pPr>
        <w:spacing w:line="470" w:lineRule="exact"/>
        <w:ind w:firstLine="420" w:firstLineChars="200"/>
        <w:rPr>
          <w:rFonts w:ascii="宋体" w:hAnsi="宋体"/>
          <w:sz w:val="21"/>
          <w:szCs w:val="21"/>
        </w:rPr>
      </w:pPr>
      <w:r>
        <w:rPr>
          <w:rFonts w:ascii="宋体" w:hAnsi="宋体"/>
          <w:sz w:val="21"/>
          <w:szCs w:val="21"/>
        </w:rPr>
        <w:t>[10] 周备</w:t>
      </w:r>
      <w:r>
        <w:rPr>
          <w:rFonts w:hint="eastAsia" w:ascii="宋体" w:hAnsi="宋体"/>
          <w:sz w:val="21"/>
          <w:szCs w:val="21"/>
        </w:rPr>
        <w:t>.</w:t>
      </w:r>
      <w:r>
        <w:rPr>
          <w:rFonts w:ascii="宋体" w:hAnsi="宋体"/>
          <w:sz w:val="21"/>
          <w:szCs w:val="21"/>
        </w:rPr>
        <w:t>铜陵年产1000吨碳酸二甲酯项目动工[N]</w:t>
      </w:r>
      <w:r>
        <w:rPr>
          <w:rFonts w:hint="eastAsia" w:ascii="宋体" w:hAnsi="宋体"/>
          <w:sz w:val="21"/>
          <w:szCs w:val="21"/>
        </w:rPr>
        <w:t>.</w:t>
      </w:r>
      <w:r>
        <w:rPr>
          <w:rFonts w:ascii="宋体" w:hAnsi="宋体"/>
          <w:sz w:val="21"/>
          <w:szCs w:val="21"/>
        </w:rPr>
        <w:t>中国化工报</w:t>
      </w:r>
      <w:r>
        <w:rPr>
          <w:rFonts w:hint="eastAsia" w:ascii="宋体" w:hAnsi="宋体"/>
          <w:sz w:val="21"/>
          <w:szCs w:val="21"/>
        </w:rPr>
        <w:t>,</w:t>
      </w:r>
      <w:r>
        <w:rPr>
          <w:rFonts w:ascii="宋体" w:hAnsi="宋体"/>
          <w:sz w:val="21"/>
          <w:szCs w:val="21"/>
        </w:rPr>
        <w:t>1998-01-19(3)</w:t>
      </w:r>
      <w:r>
        <w:rPr>
          <w:rFonts w:hint="eastAsia" w:ascii="宋体" w:hAnsi="宋体"/>
          <w:sz w:val="21"/>
          <w:szCs w:val="21"/>
        </w:rPr>
        <w:t>.</w:t>
      </w:r>
    </w:p>
    <w:p>
      <w:pPr>
        <w:spacing w:line="470" w:lineRule="exact"/>
        <w:ind w:firstLine="420" w:firstLineChars="200"/>
        <w:rPr>
          <w:rFonts w:ascii="宋体" w:hAnsi="宋体"/>
          <w:sz w:val="21"/>
          <w:szCs w:val="21"/>
        </w:rPr>
      </w:pPr>
      <w:r>
        <w:rPr>
          <w:rFonts w:ascii="宋体" w:hAnsi="宋体"/>
          <w:sz w:val="21"/>
          <w:szCs w:val="21"/>
        </w:rPr>
        <w:t>[11] 汤志军</w:t>
      </w:r>
      <w:r>
        <w:rPr>
          <w:rFonts w:hint="eastAsia" w:ascii="宋体" w:hAnsi="宋体"/>
          <w:sz w:val="21"/>
          <w:szCs w:val="21"/>
        </w:rPr>
        <w:t>.</w:t>
      </w:r>
      <w:r>
        <w:rPr>
          <w:rFonts w:ascii="宋体" w:hAnsi="宋体"/>
          <w:sz w:val="21"/>
          <w:szCs w:val="21"/>
        </w:rPr>
        <w:t>铜陵建成碳酸二甲酯生产线[N]</w:t>
      </w:r>
      <w:r>
        <w:rPr>
          <w:rFonts w:hint="eastAsia" w:ascii="宋体" w:hAnsi="宋体"/>
          <w:sz w:val="21"/>
          <w:szCs w:val="21"/>
        </w:rPr>
        <w:t>.</w:t>
      </w:r>
      <w:r>
        <w:rPr>
          <w:rFonts w:ascii="宋体" w:hAnsi="宋体"/>
          <w:sz w:val="21"/>
          <w:szCs w:val="21"/>
        </w:rPr>
        <w:t>中国化工报</w:t>
      </w:r>
      <w:r>
        <w:rPr>
          <w:rFonts w:hint="eastAsia" w:ascii="宋体" w:hAnsi="宋体"/>
          <w:sz w:val="21"/>
          <w:szCs w:val="21"/>
        </w:rPr>
        <w:t>,</w:t>
      </w:r>
      <w:r>
        <w:rPr>
          <w:rFonts w:ascii="宋体" w:hAnsi="宋体"/>
          <w:sz w:val="21"/>
          <w:szCs w:val="21"/>
        </w:rPr>
        <w:t>1998-11-14(3)</w:t>
      </w:r>
      <w:r>
        <w:rPr>
          <w:rFonts w:hint="eastAsia" w:ascii="宋体" w:hAnsi="宋体"/>
          <w:sz w:val="21"/>
          <w:szCs w:val="21"/>
        </w:rPr>
        <w:t>.</w:t>
      </w:r>
    </w:p>
    <w:p>
      <w:pPr>
        <w:spacing w:line="470" w:lineRule="exact"/>
        <w:ind w:firstLine="420" w:firstLineChars="200"/>
        <w:rPr>
          <w:rFonts w:ascii="宋体" w:hAnsi="宋体"/>
          <w:sz w:val="21"/>
          <w:szCs w:val="21"/>
        </w:rPr>
      </w:pPr>
      <w:r>
        <w:rPr>
          <w:rFonts w:ascii="宋体" w:hAnsi="宋体"/>
          <w:sz w:val="21"/>
          <w:szCs w:val="21"/>
        </w:rPr>
        <w:t>[12] 王辰</w:t>
      </w:r>
      <w:r>
        <w:rPr>
          <w:rFonts w:hint="eastAsia" w:ascii="宋体" w:hAnsi="宋体"/>
          <w:sz w:val="21"/>
          <w:szCs w:val="21"/>
        </w:rPr>
        <w:t>,</w:t>
      </w:r>
      <w:r>
        <w:rPr>
          <w:rFonts w:ascii="宋体" w:hAnsi="宋体"/>
          <w:sz w:val="21"/>
          <w:szCs w:val="21"/>
        </w:rPr>
        <w:t>王越</w:t>
      </w:r>
      <w:r>
        <w:rPr>
          <w:rFonts w:hint="eastAsia" w:ascii="宋体" w:hAnsi="宋体"/>
          <w:sz w:val="21"/>
          <w:szCs w:val="21"/>
        </w:rPr>
        <w:t>,</w:t>
      </w:r>
      <w:r>
        <w:rPr>
          <w:rFonts w:ascii="宋体" w:hAnsi="宋体"/>
          <w:sz w:val="21"/>
          <w:szCs w:val="21"/>
        </w:rPr>
        <w:t>王公应等</w:t>
      </w:r>
      <w:r>
        <w:rPr>
          <w:rFonts w:hint="eastAsia" w:ascii="宋体" w:hAnsi="宋体"/>
          <w:sz w:val="21"/>
          <w:szCs w:val="21"/>
        </w:rPr>
        <w:t>.</w:t>
      </w:r>
      <w:r>
        <w:rPr>
          <w:rFonts w:ascii="宋体" w:hAnsi="宋体"/>
          <w:sz w:val="21"/>
          <w:szCs w:val="21"/>
        </w:rPr>
        <w:t>尿素醇解合成碳酸酯类化合物技术进展[J]</w:t>
      </w:r>
      <w:r>
        <w:rPr>
          <w:rFonts w:hint="eastAsia" w:ascii="宋体" w:hAnsi="宋体"/>
          <w:sz w:val="21"/>
          <w:szCs w:val="21"/>
        </w:rPr>
        <w:t>.</w:t>
      </w:r>
      <w:r>
        <w:rPr>
          <w:rFonts w:ascii="宋体" w:hAnsi="宋体"/>
          <w:sz w:val="21"/>
          <w:szCs w:val="21"/>
        </w:rPr>
        <w:t>天然气化工</w:t>
      </w:r>
      <w:r>
        <w:rPr>
          <w:rFonts w:hint="eastAsia" w:ascii="宋体" w:hAnsi="宋体"/>
          <w:sz w:val="21"/>
          <w:szCs w:val="21"/>
        </w:rPr>
        <w:t>,</w:t>
      </w:r>
      <w:r>
        <w:rPr>
          <w:rFonts w:ascii="宋体" w:hAnsi="宋体"/>
          <w:sz w:val="21"/>
          <w:szCs w:val="21"/>
        </w:rPr>
        <w:t>2002</w:t>
      </w:r>
      <w:r>
        <w:rPr>
          <w:rFonts w:hint="eastAsia" w:ascii="宋体" w:hAnsi="宋体"/>
          <w:sz w:val="21"/>
          <w:szCs w:val="21"/>
        </w:rPr>
        <w:t>,</w:t>
      </w:r>
      <w:r>
        <w:rPr>
          <w:rFonts w:ascii="宋体" w:hAnsi="宋体"/>
          <w:sz w:val="21"/>
          <w:szCs w:val="21"/>
        </w:rPr>
        <w:t>27(6):49-44</w:t>
      </w:r>
      <w:r>
        <w:rPr>
          <w:rFonts w:hint="eastAsia" w:ascii="宋体" w:hAnsi="宋体"/>
          <w:sz w:val="21"/>
          <w:szCs w:val="21"/>
        </w:rPr>
        <w:t>.</w:t>
      </w:r>
    </w:p>
    <w:p>
      <w:pPr>
        <w:spacing w:line="470" w:lineRule="exact"/>
        <w:ind w:firstLine="420" w:firstLineChars="200"/>
        <w:rPr>
          <w:rFonts w:ascii="宋体" w:hAnsi="宋体"/>
          <w:sz w:val="21"/>
          <w:szCs w:val="21"/>
        </w:rPr>
      </w:pPr>
      <w:r>
        <w:rPr>
          <w:rFonts w:ascii="宋体" w:hAnsi="宋体"/>
          <w:sz w:val="21"/>
          <w:szCs w:val="21"/>
        </w:rPr>
        <w:t>[13] 邬长城</w:t>
      </w:r>
      <w:r>
        <w:rPr>
          <w:rFonts w:hint="eastAsia" w:ascii="宋体" w:hAnsi="宋体"/>
          <w:sz w:val="21"/>
          <w:szCs w:val="21"/>
        </w:rPr>
        <w:t>,</w:t>
      </w:r>
      <w:r>
        <w:rPr>
          <w:rFonts w:ascii="宋体" w:hAnsi="宋体"/>
          <w:sz w:val="21"/>
          <w:szCs w:val="21"/>
        </w:rPr>
        <w:t>赵新强</w:t>
      </w:r>
      <w:r>
        <w:rPr>
          <w:rFonts w:hint="eastAsia" w:ascii="宋体" w:hAnsi="宋体"/>
          <w:sz w:val="21"/>
          <w:szCs w:val="21"/>
        </w:rPr>
        <w:t>,</w:t>
      </w:r>
      <w:r>
        <w:rPr>
          <w:rFonts w:ascii="宋体" w:hAnsi="宋体"/>
          <w:sz w:val="21"/>
          <w:szCs w:val="21"/>
        </w:rPr>
        <w:t>王延吉</w:t>
      </w:r>
      <w:r>
        <w:rPr>
          <w:rFonts w:hint="eastAsia" w:ascii="宋体" w:hAnsi="宋体"/>
          <w:sz w:val="21"/>
          <w:szCs w:val="21"/>
        </w:rPr>
        <w:t>.</w:t>
      </w:r>
      <w:r>
        <w:rPr>
          <w:rFonts w:ascii="宋体" w:hAnsi="宋体"/>
          <w:sz w:val="21"/>
          <w:szCs w:val="21"/>
        </w:rPr>
        <w:t>尿素醇解法催化合成碳酸二甲酯连续反应工艺研究[J].石油化工,2004,33(6)</w:t>
      </w:r>
      <w:r>
        <w:rPr>
          <w:rFonts w:hint="eastAsia" w:ascii="宋体" w:hAnsi="宋体"/>
          <w:sz w:val="21"/>
          <w:szCs w:val="21"/>
        </w:rPr>
        <w:t>:</w:t>
      </w:r>
      <w:r>
        <w:rPr>
          <w:rFonts w:ascii="宋体" w:hAnsi="宋体"/>
          <w:sz w:val="21"/>
          <w:szCs w:val="21"/>
        </w:rPr>
        <w:t xml:space="preserve"> 508-511</w:t>
      </w:r>
      <w:r>
        <w:rPr>
          <w:rFonts w:hint="eastAsia" w:ascii="宋体" w:hAnsi="宋体"/>
          <w:sz w:val="21"/>
          <w:szCs w:val="21"/>
        </w:rPr>
        <w:t>.</w:t>
      </w:r>
    </w:p>
    <w:p>
      <w:pPr>
        <w:spacing w:line="470" w:lineRule="exact"/>
        <w:ind w:firstLine="420" w:firstLineChars="200"/>
        <w:rPr>
          <w:rFonts w:ascii="宋体" w:hAnsi="宋体"/>
          <w:sz w:val="21"/>
          <w:szCs w:val="21"/>
        </w:rPr>
      </w:pPr>
      <w:r>
        <w:rPr>
          <w:rFonts w:ascii="宋体" w:hAnsi="宋体"/>
          <w:sz w:val="21"/>
          <w:szCs w:val="21"/>
        </w:rPr>
        <w:t>[14] 赵艳敏</w:t>
      </w:r>
      <w:r>
        <w:rPr>
          <w:rFonts w:hint="eastAsia" w:ascii="宋体" w:hAnsi="宋体"/>
          <w:sz w:val="21"/>
          <w:szCs w:val="21"/>
        </w:rPr>
        <w:t>,</w:t>
      </w:r>
      <w:r>
        <w:rPr>
          <w:rFonts w:ascii="宋体" w:hAnsi="宋体"/>
          <w:sz w:val="21"/>
          <w:szCs w:val="21"/>
        </w:rPr>
        <w:t>刘绍英</w:t>
      </w:r>
      <w:r>
        <w:rPr>
          <w:rFonts w:hint="eastAsia" w:ascii="宋体" w:hAnsi="宋体"/>
          <w:sz w:val="21"/>
          <w:szCs w:val="21"/>
        </w:rPr>
        <w:t>,</w:t>
      </w:r>
      <w:r>
        <w:rPr>
          <w:rFonts w:ascii="宋体" w:hAnsi="宋体"/>
          <w:sz w:val="21"/>
          <w:szCs w:val="21"/>
        </w:rPr>
        <w:t>王公应等</w:t>
      </w:r>
      <w:r>
        <w:rPr>
          <w:rFonts w:hint="eastAsia" w:ascii="宋体" w:hAnsi="宋体"/>
          <w:sz w:val="21"/>
          <w:szCs w:val="21"/>
        </w:rPr>
        <w:t>.</w:t>
      </w:r>
      <w:r>
        <w:rPr>
          <w:rFonts w:ascii="宋体" w:hAnsi="宋体"/>
          <w:sz w:val="21"/>
          <w:szCs w:val="21"/>
        </w:rPr>
        <w:t>尿素法合成碳酸二甲酯的研究进展[J]</w:t>
      </w:r>
      <w:r>
        <w:rPr>
          <w:rFonts w:hint="eastAsia" w:ascii="宋体" w:hAnsi="宋体"/>
          <w:sz w:val="21"/>
          <w:szCs w:val="21"/>
        </w:rPr>
        <w:t>.</w:t>
      </w:r>
      <w:r>
        <w:rPr>
          <w:rFonts w:ascii="宋体" w:hAnsi="宋体"/>
          <w:sz w:val="21"/>
          <w:szCs w:val="21"/>
        </w:rPr>
        <w:t>化工进展</w:t>
      </w:r>
      <w:r>
        <w:rPr>
          <w:rFonts w:hint="eastAsia" w:ascii="宋体" w:hAnsi="宋体"/>
          <w:sz w:val="21"/>
          <w:szCs w:val="21"/>
        </w:rPr>
        <w:t>,</w:t>
      </w:r>
      <w:r>
        <w:rPr>
          <w:rFonts w:ascii="宋体" w:hAnsi="宋体"/>
          <w:sz w:val="21"/>
          <w:szCs w:val="21"/>
        </w:rPr>
        <w:t>2004</w:t>
      </w:r>
      <w:r>
        <w:rPr>
          <w:rFonts w:hint="eastAsia" w:ascii="宋体" w:hAnsi="宋体"/>
          <w:sz w:val="21"/>
          <w:szCs w:val="21"/>
        </w:rPr>
        <w:t>,</w:t>
      </w:r>
      <w:r>
        <w:rPr>
          <w:rFonts w:ascii="宋体" w:hAnsi="宋体"/>
          <w:sz w:val="21"/>
          <w:szCs w:val="21"/>
        </w:rPr>
        <w:t>23(10):1049-1052</w:t>
      </w:r>
      <w:r>
        <w:rPr>
          <w:rFonts w:hint="eastAsia" w:ascii="宋体" w:hAnsi="宋体"/>
          <w:sz w:val="21"/>
          <w:szCs w:val="21"/>
        </w:rPr>
        <w:t>.</w:t>
      </w:r>
    </w:p>
    <w:p>
      <w:pPr>
        <w:spacing w:line="470" w:lineRule="exact"/>
        <w:ind w:firstLine="420" w:firstLineChars="200"/>
        <w:rPr>
          <w:rFonts w:ascii="宋体" w:hAnsi="宋体"/>
          <w:sz w:val="21"/>
          <w:szCs w:val="21"/>
        </w:rPr>
      </w:pPr>
      <w:r>
        <w:rPr>
          <w:rFonts w:ascii="宋体" w:hAnsi="宋体"/>
          <w:sz w:val="21"/>
          <w:szCs w:val="21"/>
        </w:rPr>
        <w:t>[15] 杨吉红</w:t>
      </w:r>
      <w:r>
        <w:rPr>
          <w:rFonts w:hint="eastAsia" w:ascii="宋体" w:hAnsi="宋体"/>
          <w:sz w:val="21"/>
          <w:szCs w:val="21"/>
        </w:rPr>
        <w:t>.</w:t>
      </w:r>
      <w:r>
        <w:rPr>
          <w:rFonts w:ascii="宋体" w:hAnsi="宋体"/>
          <w:sz w:val="21"/>
          <w:szCs w:val="21"/>
        </w:rPr>
        <w:t>由尿素醇解制碳酸二甲酯新技术千吨级装置经济效益分析[P]</w:t>
      </w:r>
      <w:r>
        <w:rPr>
          <w:rFonts w:hint="eastAsia" w:ascii="宋体" w:hAnsi="宋体"/>
          <w:sz w:val="21"/>
          <w:szCs w:val="21"/>
        </w:rPr>
        <w:t>.</w:t>
      </w:r>
      <w:r>
        <w:rPr>
          <w:rFonts w:ascii="宋体" w:hAnsi="宋体"/>
          <w:sz w:val="21"/>
          <w:szCs w:val="21"/>
        </w:rPr>
        <w:t>化工技术经济</w:t>
      </w:r>
      <w:r>
        <w:rPr>
          <w:rFonts w:hint="eastAsia" w:ascii="宋体" w:hAnsi="宋体"/>
          <w:sz w:val="21"/>
          <w:szCs w:val="21"/>
        </w:rPr>
        <w:t>,</w:t>
      </w:r>
      <w:r>
        <w:rPr>
          <w:rFonts w:ascii="宋体" w:hAnsi="宋体"/>
          <w:sz w:val="21"/>
          <w:szCs w:val="21"/>
        </w:rPr>
        <w:t>2006</w:t>
      </w:r>
      <w:r>
        <w:rPr>
          <w:rFonts w:hint="eastAsia" w:ascii="宋体" w:hAnsi="宋体"/>
          <w:sz w:val="21"/>
          <w:szCs w:val="21"/>
        </w:rPr>
        <w:t>,</w:t>
      </w:r>
      <w:r>
        <w:rPr>
          <w:rFonts w:ascii="宋体" w:hAnsi="宋体"/>
          <w:sz w:val="21"/>
          <w:szCs w:val="21"/>
        </w:rPr>
        <w:t>24(9):33-40</w:t>
      </w:r>
      <w:r>
        <w:rPr>
          <w:rFonts w:hint="eastAsia" w:ascii="宋体" w:hAnsi="宋体"/>
          <w:sz w:val="21"/>
          <w:szCs w:val="21"/>
        </w:rPr>
        <w:t>.</w:t>
      </w:r>
    </w:p>
    <w:p>
      <w:pPr>
        <w:spacing w:line="470" w:lineRule="exact"/>
        <w:ind w:firstLine="420" w:firstLineChars="200"/>
        <w:rPr>
          <w:rFonts w:ascii="宋体" w:hAnsi="宋体"/>
          <w:sz w:val="21"/>
          <w:szCs w:val="21"/>
        </w:rPr>
      </w:pPr>
      <w:r>
        <w:rPr>
          <w:rFonts w:ascii="宋体" w:hAnsi="宋体"/>
          <w:sz w:val="21"/>
          <w:szCs w:val="21"/>
        </w:rPr>
        <w:t>[16]  H igler P,Taylor R,Krishna R.Nonequilibrium Modelling of Reactive Distillation: Multiple Steady States in MTBE Synthesis[J]</w:t>
      </w:r>
      <w:r>
        <w:rPr>
          <w:rFonts w:hint="eastAsia" w:ascii="宋体" w:hAnsi="宋体"/>
          <w:sz w:val="21"/>
          <w:szCs w:val="21"/>
        </w:rPr>
        <w:t>.</w:t>
      </w:r>
      <w:r>
        <w:rPr>
          <w:rFonts w:ascii="宋体" w:hAnsi="宋体"/>
          <w:sz w:val="21"/>
          <w:szCs w:val="21"/>
        </w:rPr>
        <w:t>Chem Eng Sci</w:t>
      </w:r>
      <w:r>
        <w:rPr>
          <w:rFonts w:hint="eastAsia" w:ascii="宋体" w:hAnsi="宋体"/>
          <w:sz w:val="21"/>
          <w:szCs w:val="21"/>
        </w:rPr>
        <w:t>,</w:t>
      </w:r>
      <w:r>
        <w:rPr>
          <w:rFonts w:ascii="宋体" w:hAnsi="宋体"/>
          <w:sz w:val="21"/>
          <w:szCs w:val="21"/>
        </w:rPr>
        <w:t xml:space="preserve"> 19995</w:t>
      </w:r>
      <w:r>
        <w:rPr>
          <w:rFonts w:hint="eastAsia" w:ascii="宋体" w:hAnsi="宋体"/>
          <w:sz w:val="21"/>
          <w:szCs w:val="21"/>
        </w:rPr>
        <w:t>,</w:t>
      </w:r>
      <w:r>
        <w:rPr>
          <w:rFonts w:ascii="宋体" w:hAnsi="宋体"/>
          <w:sz w:val="21"/>
          <w:szCs w:val="21"/>
        </w:rPr>
        <w:t>4 (10)</w:t>
      </w:r>
      <w:r>
        <w:rPr>
          <w:rFonts w:hint="eastAsia" w:ascii="宋体" w:hAnsi="宋体"/>
          <w:sz w:val="21"/>
          <w:szCs w:val="21"/>
        </w:rPr>
        <w:t>:</w:t>
      </w:r>
      <w:r>
        <w:rPr>
          <w:rFonts w:ascii="宋体" w:hAnsi="宋体"/>
          <w:sz w:val="21"/>
          <w:szCs w:val="21"/>
        </w:rPr>
        <w:t>1389-1395</w:t>
      </w:r>
      <w:r>
        <w:rPr>
          <w:rFonts w:hint="eastAsia" w:ascii="宋体" w:hAnsi="宋体"/>
          <w:sz w:val="21"/>
          <w:szCs w:val="21"/>
        </w:rPr>
        <w:t>.</w:t>
      </w:r>
    </w:p>
    <w:p>
      <w:pPr>
        <w:spacing w:line="470" w:lineRule="exact"/>
        <w:ind w:firstLine="420" w:firstLineChars="200"/>
        <w:rPr>
          <w:rFonts w:ascii="宋体" w:hAnsi="宋体"/>
          <w:sz w:val="21"/>
          <w:szCs w:val="21"/>
        </w:rPr>
      </w:pPr>
      <w:r>
        <w:rPr>
          <w:rFonts w:ascii="宋体" w:hAnsi="宋体"/>
          <w:sz w:val="21"/>
          <w:szCs w:val="21"/>
        </w:rPr>
        <w:t>[17]  Wenbo Zhao</w:t>
      </w:r>
      <w:r>
        <w:rPr>
          <w:rFonts w:hint="eastAsia" w:ascii="宋体" w:hAnsi="宋体"/>
          <w:sz w:val="21"/>
          <w:szCs w:val="21"/>
        </w:rPr>
        <w:t>,</w:t>
      </w:r>
      <w:r>
        <w:rPr>
          <w:rFonts w:ascii="宋体" w:hAnsi="宋体"/>
          <w:sz w:val="21"/>
          <w:szCs w:val="21"/>
        </w:rPr>
        <w:t>Zhao Ning</w:t>
      </w:r>
      <w:r>
        <w:rPr>
          <w:rFonts w:hint="eastAsia" w:ascii="宋体" w:hAnsi="宋体"/>
          <w:sz w:val="21"/>
          <w:szCs w:val="21"/>
        </w:rPr>
        <w:t>,</w:t>
      </w:r>
      <w:r>
        <w:rPr>
          <w:rFonts w:ascii="宋体" w:hAnsi="宋体"/>
          <w:sz w:val="21"/>
          <w:szCs w:val="21"/>
        </w:rPr>
        <w:t>WeiWei</w:t>
      </w:r>
      <w:r>
        <w:rPr>
          <w:rFonts w:hint="eastAsia" w:ascii="宋体" w:hAnsi="宋体"/>
          <w:sz w:val="21"/>
          <w:szCs w:val="21"/>
        </w:rPr>
        <w:t>,</w:t>
      </w:r>
      <w:r>
        <w:rPr>
          <w:rFonts w:ascii="宋体" w:hAnsi="宋体"/>
          <w:sz w:val="21"/>
          <w:szCs w:val="21"/>
        </w:rPr>
        <w:t>etal. Synthesis of Dimethyl Carbonate from Urea and M ethanol over ZnO</w:t>
      </w:r>
      <w:r>
        <w:rPr>
          <w:rFonts w:hint="eastAsia" w:ascii="宋体" w:hAnsi="宋体"/>
          <w:sz w:val="21"/>
          <w:szCs w:val="21"/>
        </w:rPr>
        <w:t>.</w:t>
      </w:r>
      <w:r>
        <w:rPr>
          <w:rFonts w:ascii="宋体" w:hAnsi="宋体"/>
          <w:sz w:val="21"/>
          <w:szCs w:val="21"/>
        </w:rPr>
        <w:t>Ind Eng Chem Res</w:t>
      </w:r>
      <w:r>
        <w:rPr>
          <w:rFonts w:hint="eastAsia" w:ascii="宋体" w:hAnsi="宋体"/>
          <w:sz w:val="21"/>
          <w:szCs w:val="21"/>
        </w:rPr>
        <w:t>,</w:t>
      </w:r>
      <w:r>
        <w:rPr>
          <w:rFonts w:ascii="宋体" w:hAnsi="宋体"/>
          <w:sz w:val="21"/>
          <w:szCs w:val="21"/>
        </w:rPr>
        <w:t>2005</w:t>
      </w:r>
      <w:r>
        <w:rPr>
          <w:rFonts w:hint="eastAsia" w:ascii="宋体" w:hAnsi="宋体"/>
          <w:sz w:val="21"/>
          <w:szCs w:val="21"/>
        </w:rPr>
        <w:t>,</w:t>
      </w:r>
      <w:r>
        <w:rPr>
          <w:rFonts w:ascii="宋体" w:hAnsi="宋体"/>
          <w:sz w:val="21"/>
          <w:szCs w:val="21"/>
        </w:rPr>
        <w:t>44: 7596-7599</w:t>
      </w:r>
      <w:r>
        <w:rPr>
          <w:rFonts w:hint="eastAsia" w:ascii="宋体" w:hAnsi="宋体"/>
          <w:sz w:val="21"/>
          <w:szCs w:val="21"/>
        </w:rPr>
        <w:t>.</w:t>
      </w:r>
    </w:p>
    <w:p>
      <w:pPr>
        <w:spacing w:line="470" w:lineRule="exact"/>
        <w:ind w:firstLine="420" w:firstLineChars="200"/>
        <w:rPr>
          <w:rFonts w:ascii="宋体" w:hAnsi="宋体"/>
          <w:sz w:val="21"/>
          <w:szCs w:val="21"/>
        </w:rPr>
      </w:pPr>
      <w:r>
        <w:rPr>
          <w:rFonts w:ascii="宋体" w:hAnsi="宋体"/>
          <w:sz w:val="21"/>
          <w:szCs w:val="21"/>
        </w:rPr>
        <w:t>[18]  Wang Mouhua</w:t>
      </w:r>
      <w:r>
        <w:rPr>
          <w:rFonts w:hint="eastAsia" w:ascii="宋体" w:hAnsi="宋体"/>
          <w:sz w:val="21"/>
          <w:szCs w:val="21"/>
        </w:rPr>
        <w:t>,</w:t>
      </w:r>
      <w:r>
        <w:rPr>
          <w:rFonts w:ascii="宋体" w:hAnsi="宋体"/>
          <w:sz w:val="21"/>
          <w:szCs w:val="21"/>
        </w:rPr>
        <w:t>Wang Hui</w:t>
      </w:r>
      <w:r>
        <w:rPr>
          <w:rFonts w:hint="eastAsia" w:ascii="宋体" w:hAnsi="宋体"/>
          <w:sz w:val="21"/>
          <w:szCs w:val="21"/>
        </w:rPr>
        <w:t>,</w:t>
      </w:r>
      <w:r>
        <w:rPr>
          <w:rFonts w:ascii="宋体" w:hAnsi="宋体"/>
          <w:sz w:val="21"/>
          <w:szCs w:val="21"/>
        </w:rPr>
        <w:t>Zhao Ning</w:t>
      </w:r>
      <w:r>
        <w:rPr>
          <w:rFonts w:hint="eastAsia" w:ascii="宋体" w:hAnsi="宋体"/>
          <w:sz w:val="21"/>
          <w:szCs w:val="21"/>
        </w:rPr>
        <w:t>,</w:t>
      </w:r>
      <w:r>
        <w:rPr>
          <w:rFonts w:ascii="宋体" w:hAnsi="宋体"/>
          <w:sz w:val="21"/>
          <w:szCs w:val="21"/>
        </w:rPr>
        <w:t>etal. Synthesis of Dimethyl Carbonate from U rea and Methanol over Solid B ase Catalysts[J].Ca ta l Commun</w:t>
      </w:r>
      <w:r>
        <w:rPr>
          <w:rFonts w:hint="eastAsia" w:ascii="宋体" w:hAnsi="宋体"/>
          <w:sz w:val="21"/>
          <w:szCs w:val="21"/>
        </w:rPr>
        <w:t>,</w:t>
      </w:r>
      <w:r>
        <w:rPr>
          <w:rFonts w:ascii="宋体" w:hAnsi="宋体"/>
          <w:sz w:val="21"/>
          <w:szCs w:val="21"/>
        </w:rPr>
        <w:t>20057</w:t>
      </w:r>
      <w:r>
        <w:rPr>
          <w:rFonts w:hint="eastAsia" w:ascii="宋体" w:hAnsi="宋体"/>
          <w:sz w:val="21"/>
          <w:szCs w:val="21"/>
        </w:rPr>
        <w:t>,</w:t>
      </w:r>
      <w:r>
        <w:rPr>
          <w:rFonts w:ascii="宋体" w:hAnsi="宋体"/>
          <w:sz w:val="21"/>
          <w:szCs w:val="21"/>
        </w:rPr>
        <w:t>: 6-10</w:t>
      </w:r>
      <w:r>
        <w:rPr>
          <w:rFonts w:hint="eastAsia" w:ascii="宋体" w:hAnsi="宋体"/>
          <w:sz w:val="21"/>
          <w:szCs w:val="21"/>
        </w:rPr>
        <w:t>.</w:t>
      </w:r>
    </w:p>
    <w:p>
      <w:pPr>
        <w:spacing w:line="470" w:lineRule="exact"/>
        <w:ind w:firstLine="420" w:firstLineChars="200"/>
        <w:rPr>
          <w:rFonts w:ascii="宋体" w:hAnsi="宋体"/>
          <w:sz w:val="21"/>
          <w:szCs w:val="21"/>
        </w:rPr>
      </w:pPr>
      <w:r>
        <w:rPr>
          <w:rFonts w:ascii="宋体" w:hAnsi="宋体"/>
          <w:sz w:val="21"/>
          <w:szCs w:val="21"/>
        </w:rPr>
        <w:t>[</w:t>
      </w:r>
      <w:r>
        <w:rPr>
          <w:rFonts w:hint="eastAsia" w:ascii="宋体" w:hAnsi="宋体"/>
          <w:sz w:val="21"/>
          <w:szCs w:val="21"/>
        </w:rPr>
        <w:t>19</w:t>
      </w:r>
      <w:r>
        <w:rPr>
          <w:rFonts w:ascii="宋体" w:hAnsi="宋体"/>
          <w:sz w:val="21"/>
          <w:szCs w:val="21"/>
        </w:rPr>
        <w:t>] 李光兴</w:t>
      </w:r>
      <w:r>
        <w:rPr>
          <w:rFonts w:hint="eastAsia" w:ascii="宋体" w:hAnsi="宋体"/>
          <w:sz w:val="21"/>
          <w:szCs w:val="21"/>
        </w:rPr>
        <w:t>,</w:t>
      </w:r>
      <w:r>
        <w:rPr>
          <w:rFonts w:ascii="宋体" w:hAnsi="宋体"/>
          <w:sz w:val="21"/>
          <w:szCs w:val="21"/>
        </w:rPr>
        <w:t>许汉昌</w:t>
      </w:r>
      <w:r>
        <w:rPr>
          <w:rFonts w:hint="eastAsia" w:ascii="宋体" w:hAnsi="宋体"/>
          <w:sz w:val="21"/>
          <w:szCs w:val="21"/>
        </w:rPr>
        <w:t>,</w:t>
      </w:r>
      <w:r>
        <w:rPr>
          <w:rFonts w:ascii="宋体" w:hAnsi="宋体"/>
          <w:sz w:val="21"/>
          <w:szCs w:val="21"/>
        </w:rPr>
        <w:t>陈兵等</w:t>
      </w:r>
      <w:r>
        <w:rPr>
          <w:rFonts w:hint="eastAsia" w:ascii="宋体" w:hAnsi="宋体"/>
          <w:sz w:val="21"/>
          <w:szCs w:val="21"/>
        </w:rPr>
        <w:t>.</w:t>
      </w:r>
      <w:r>
        <w:rPr>
          <w:rFonts w:ascii="宋体" w:hAnsi="宋体"/>
          <w:sz w:val="21"/>
          <w:szCs w:val="21"/>
        </w:rPr>
        <w:t>合成碳酸二甲酯产物气相色谱分析[J]</w:t>
      </w:r>
      <w:r>
        <w:rPr>
          <w:rFonts w:hint="eastAsia" w:ascii="宋体" w:hAnsi="宋体"/>
          <w:sz w:val="21"/>
          <w:szCs w:val="21"/>
        </w:rPr>
        <w:t>.</w:t>
      </w:r>
      <w:r>
        <w:rPr>
          <w:rFonts w:ascii="宋体" w:hAnsi="宋体"/>
          <w:sz w:val="21"/>
          <w:szCs w:val="21"/>
        </w:rPr>
        <w:t>湖北化工</w:t>
      </w:r>
      <w:r>
        <w:rPr>
          <w:rFonts w:hint="eastAsia" w:ascii="宋体" w:hAnsi="宋体"/>
          <w:sz w:val="21"/>
          <w:szCs w:val="21"/>
        </w:rPr>
        <w:t>,</w:t>
      </w:r>
      <w:r>
        <w:rPr>
          <w:rFonts w:ascii="宋体" w:hAnsi="宋体"/>
          <w:sz w:val="21"/>
          <w:szCs w:val="21"/>
        </w:rPr>
        <w:t>1995</w:t>
      </w:r>
      <w:r>
        <w:rPr>
          <w:rFonts w:hint="eastAsia" w:ascii="宋体" w:hAnsi="宋体"/>
          <w:sz w:val="21"/>
          <w:szCs w:val="21"/>
        </w:rPr>
        <w:t>,</w:t>
      </w:r>
      <w:r>
        <w:rPr>
          <w:rFonts w:ascii="宋体" w:hAnsi="宋体"/>
          <w:sz w:val="21"/>
          <w:szCs w:val="21"/>
        </w:rPr>
        <w:t>(4):56258.</w:t>
      </w:r>
    </w:p>
    <w:p>
      <w:pPr>
        <w:spacing w:line="470" w:lineRule="exact"/>
        <w:ind w:firstLine="420" w:firstLineChars="200"/>
        <w:rPr>
          <w:rFonts w:ascii="宋体" w:hAnsi="宋体"/>
          <w:sz w:val="21"/>
          <w:szCs w:val="21"/>
        </w:rPr>
      </w:pPr>
      <w:r>
        <w:rPr>
          <w:rFonts w:ascii="宋体" w:hAnsi="宋体"/>
          <w:sz w:val="21"/>
          <w:szCs w:val="21"/>
        </w:rPr>
        <w:t>[2</w:t>
      </w:r>
      <w:r>
        <w:rPr>
          <w:rFonts w:hint="eastAsia" w:ascii="宋体" w:hAnsi="宋体"/>
          <w:sz w:val="21"/>
          <w:szCs w:val="21"/>
        </w:rPr>
        <w:t>0</w:t>
      </w:r>
      <w:r>
        <w:rPr>
          <w:rFonts w:ascii="宋体" w:hAnsi="宋体"/>
          <w:sz w:val="21"/>
          <w:szCs w:val="21"/>
        </w:rPr>
        <w:t>] 张培杰</w:t>
      </w:r>
      <w:r>
        <w:rPr>
          <w:rFonts w:hint="eastAsia" w:ascii="宋体" w:hAnsi="宋体"/>
          <w:sz w:val="21"/>
          <w:szCs w:val="21"/>
        </w:rPr>
        <w:t>.</w:t>
      </w:r>
      <w:r>
        <w:rPr>
          <w:rFonts w:ascii="宋体" w:hAnsi="宋体"/>
          <w:sz w:val="21"/>
          <w:szCs w:val="21"/>
        </w:rPr>
        <w:t>化工领域经济[J]</w:t>
      </w:r>
      <w:r>
        <w:rPr>
          <w:rFonts w:hint="eastAsia" w:ascii="宋体" w:hAnsi="宋体"/>
          <w:sz w:val="21"/>
          <w:szCs w:val="21"/>
        </w:rPr>
        <w:t>.</w:t>
      </w:r>
      <w:r>
        <w:rPr>
          <w:rFonts w:ascii="宋体" w:hAnsi="宋体"/>
          <w:sz w:val="21"/>
          <w:szCs w:val="21"/>
        </w:rPr>
        <w:t>化工技术经济</w:t>
      </w:r>
      <w:r>
        <w:rPr>
          <w:rFonts w:hint="eastAsia" w:ascii="宋体" w:hAnsi="宋体"/>
          <w:sz w:val="21"/>
          <w:szCs w:val="21"/>
        </w:rPr>
        <w:t>,</w:t>
      </w:r>
      <w:r>
        <w:rPr>
          <w:rFonts w:ascii="宋体" w:hAnsi="宋体"/>
          <w:sz w:val="21"/>
          <w:szCs w:val="21"/>
        </w:rPr>
        <w:t>2002</w:t>
      </w:r>
      <w:r>
        <w:rPr>
          <w:rFonts w:hint="eastAsia" w:ascii="宋体" w:hAnsi="宋体"/>
          <w:sz w:val="21"/>
          <w:szCs w:val="21"/>
        </w:rPr>
        <w:t>,</w:t>
      </w:r>
      <w:r>
        <w:rPr>
          <w:rFonts w:ascii="宋体" w:hAnsi="宋体"/>
          <w:sz w:val="21"/>
          <w:szCs w:val="21"/>
        </w:rPr>
        <w:t>20(5):49-50,54.</w:t>
      </w:r>
    </w:p>
    <w:p>
      <w:pPr>
        <w:spacing w:line="470" w:lineRule="exact"/>
        <w:ind w:firstLine="420" w:firstLineChars="200"/>
        <w:rPr>
          <w:rFonts w:ascii="宋体" w:hAnsi="宋体"/>
          <w:sz w:val="21"/>
          <w:szCs w:val="21"/>
        </w:rPr>
      </w:pPr>
      <w:r>
        <w:rPr>
          <w:rFonts w:ascii="宋体" w:hAnsi="宋体"/>
          <w:sz w:val="21"/>
          <w:szCs w:val="21"/>
        </w:rPr>
        <w:t>[2</w:t>
      </w:r>
      <w:r>
        <w:rPr>
          <w:rFonts w:hint="eastAsia" w:ascii="宋体" w:hAnsi="宋体"/>
          <w:sz w:val="21"/>
          <w:szCs w:val="21"/>
        </w:rPr>
        <w:t>1</w:t>
      </w:r>
      <w:r>
        <w:rPr>
          <w:rFonts w:ascii="宋体" w:hAnsi="宋体"/>
          <w:sz w:val="21"/>
          <w:szCs w:val="21"/>
        </w:rPr>
        <w:t>] 游本明</w:t>
      </w:r>
      <w:r>
        <w:rPr>
          <w:rFonts w:hint="eastAsia" w:ascii="宋体" w:hAnsi="宋体"/>
          <w:sz w:val="21"/>
          <w:szCs w:val="21"/>
        </w:rPr>
        <w:t>.</w:t>
      </w:r>
      <w:r>
        <w:rPr>
          <w:rFonts w:ascii="宋体" w:hAnsi="宋体"/>
          <w:sz w:val="21"/>
          <w:szCs w:val="21"/>
        </w:rPr>
        <w:t>时代经济发展趋势[J]</w:t>
      </w:r>
      <w:r>
        <w:rPr>
          <w:rFonts w:hint="eastAsia" w:ascii="宋体" w:hAnsi="宋体"/>
          <w:sz w:val="21"/>
          <w:szCs w:val="21"/>
        </w:rPr>
        <w:t>.</w:t>
      </w:r>
      <w:r>
        <w:rPr>
          <w:rFonts w:ascii="宋体" w:hAnsi="宋体"/>
          <w:sz w:val="21"/>
          <w:szCs w:val="21"/>
        </w:rPr>
        <w:t>化学经济</w:t>
      </w:r>
      <w:r>
        <w:rPr>
          <w:rFonts w:hint="eastAsia" w:ascii="宋体" w:hAnsi="宋体"/>
          <w:sz w:val="21"/>
          <w:szCs w:val="21"/>
        </w:rPr>
        <w:t>,</w:t>
      </w:r>
      <w:r>
        <w:rPr>
          <w:rFonts w:ascii="宋体" w:hAnsi="宋体"/>
          <w:sz w:val="21"/>
          <w:szCs w:val="21"/>
        </w:rPr>
        <w:t>1993(6):79</w:t>
      </w:r>
      <w:r>
        <w:rPr>
          <w:rFonts w:hint="eastAsia" w:ascii="宋体" w:hAnsi="宋体"/>
          <w:sz w:val="21"/>
          <w:szCs w:val="21"/>
        </w:rPr>
        <w:t>.</w:t>
      </w:r>
    </w:p>
    <w:p>
      <w:pPr>
        <w:spacing w:line="470" w:lineRule="exact"/>
        <w:ind w:firstLine="420" w:firstLineChars="200"/>
        <w:rPr>
          <w:rFonts w:ascii="宋体" w:hAnsi="宋体"/>
          <w:sz w:val="21"/>
          <w:szCs w:val="21"/>
        </w:rPr>
      </w:pPr>
      <w:r>
        <w:rPr>
          <w:rFonts w:ascii="宋体" w:hAnsi="宋体"/>
          <w:sz w:val="21"/>
          <w:szCs w:val="21"/>
        </w:rPr>
        <w:t>[2</w:t>
      </w:r>
      <w:r>
        <w:rPr>
          <w:rFonts w:hint="eastAsia" w:ascii="宋体" w:hAnsi="宋体"/>
          <w:sz w:val="21"/>
          <w:szCs w:val="21"/>
        </w:rPr>
        <w:t>2</w:t>
      </w:r>
      <w:r>
        <w:rPr>
          <w:rFonts w:ascii="宋体" w:hAnsi="宋体"/>
          <w:sz w:val="21"/>
          <w:szCs w:val="21"/>
        </w:rPr>
        <w:t>] 张少钢</w:t>
      </w:r>
      <w:r>
        <w:rPr>
          <w:rFonts w:hint="eastAsia" w:ascii="宋体" w:hAnsi="宋体"/>
          <w:sz w:val="21"/>
          <w:szCs w:val="21"/>
        </w:rPr>
        <w:t>,</w:t>
      </w:r>
      <w:r>
        <w:rPr>
          <w:rFonts w:ascii="宋体" w:hAnsi="宋体"/>
          <w:sz w:val="21"/>
          <w:szCs w:val="21"/>
        </w:rPr>
        <w:t>骆有寿</w:t>
      </w:r>
      <w:r>
        <w:rPr>
          <w:rFonts w:hint="eastAsia" w:ascii="宋体" w:hAnsi="宋体"/>
          <w:sz w:val="21"/>
          <w:szCs w:val="21"/>
        </w:rPr>
        <w:t>.</w:t>
      </w:r>
      <w:r>
        <w:rPr>
          <w:rFonts w:ascii="宋体" w:hAnsi="宋体"/>
          <w:sz w:val="21"/>
          <w:szCs w:val="21"/>
        </w:rPr>
        <w:t>碳酸二甲酯合成反应的工艺条件及动力学研究[J]</w:t>
      </w:r>
      <w:r>
        <w:rPr>
          <w:rFonts w:hint="eastAsia" w:ascii="宋体" w:hAnsi="宋体"/>
          <w:sz w:val="21"/>
          <w:szCs w:val="21"/>
        </w:rPr>
        <w:t>.</w:t>
      </w:r>
      <w:r>
        <w:rPr>
          <w:rFonts w:ascii="宋体" w:hAnsi="宋体"/>
          <w:sz w:val="21"/>
          <w:szCs w:val="21"/>
        </w:rPr>
        <w:t>化学反应工程与工艺</w:t>
      </w:r>
      <w:r>
        <w:rPr>
          <w:rFonts w:hint="eastAsia" w:ascii="宋体" w:hAnsi="宋体"/>
          <w:sz w:val="21"/>
          <w:szCs w:val="21"/>
        </w:rPr>
        <w:t>,</w:t>
      </w:r>
      <w:r>
        <w:rPr>
          <w:rFonts w:ascii="宋体" w:hAnsi="宋体"/>
          <w:sz w:val="21"/>
          <w:szCs w:val="21"/>
        </w:rPr>
        <w:t>1991</w:t>
      </w:r>
      <w:r>
        <w:rPr>
          <w:rFonts w:hint="eastAsia" w:ascii="宋体" w:hAnsi="宋体"/>
          <w:sz w:val="21"/>
          <w:szCs w:val="21"/>
        </w:rPr>
        <w:t>,</w:t>
      </w:r>
      <w:r>
        <w:rPr>
          <w:rFonts w:ascii="宋体" w:hAnsi="宋体"/>
          <w:sz w:val="21"/>
          <w:szCs w:val="21"/>
        </w:rPr>
        <w:t>7(1)</w:t>
      </w:r>
      <w:r>
        <w:rPr>
          <w:rFonts w:hint="eastAsia" w:ascii="宋体" w:hAnsi="宋体"/>
          <w:sz w:val="21"/>
          <w:szCs w:val="21"/>
        </w:rPr>
        <w:t>:</w:t>
      </w:r>
      <w:r>
        <w:rPr>
          <w:rFonts w:ascii="宋体" w:hAnsi="宋体"/>
          <w:sz w:val="21"/>
          <w:szCs w:val="21"/>
        </w:rPr>
        <w:t xml:space="preserve"> 10</w:t>
      </w:r>
      <w:r>
        <w:rPr>
          <w:rFonts w:hint="eastAsia" w:ascii="宋体" w:hAnsi="宋体"/>
          <w:sz w:val="21"/>
          <w:szCs w:val="21"/>
        </w:rPr>
        <w:t>.</w:t>
      </w:r>
    </w:p>
    <w:p>
      <w:pPr>
        <w:spacing w:line="470" w:lineRule="exact"/>
        <w:ind w:firstLine="420" w:firstLineChars="200"/>
        <w:rPr>
          <w:rFonts w:ascii="宋体" w:hAnsi="宋体"/>
          <w:sz w:val="21"/>
          <w:szCs w:val="21"/>
        </w:rPr>
      </w:pPr>
      <w:r>
        <w:rPr>
          <w:rFonts w:ascii="宋体" w:hAnsi="宋体"/>
          <w:sz w:val="21"/>
          <w:szCs w:val="21"/>
        </w:rPr>
        <w:t>[2</w:t>
      </w:r>
      <w:r>
        <w:rPr>
          <w:rFonts w:hint="eastAsia" w:ascii="宋体" w:hAnsi="宋体"/>
          <w:sz w:val="21"/>
          <w:szCs w:val="21"/>
        </w:rPr>
        <w:t>3</w:t>
      </w:r>
      <w:r>
        <w:rPr>
          <w:rFonts w:ascii="宋体" w:hAnsi="宋体"/>
          <w:sz w:val="21"/>
          <w:szCs w:val="21"/>
        </w:rPr>
        <w:t>] 《化工设备设计手册》编写组</w:t>
      </w:r>
      <w:r>
        <w:rPr>
          <w:rFonts w:hint="eastAsia" w:ascii="宋体" w:hAnsi="宋体"/>
          <w:sz w:val="21"/>
          <w:szCs w:val="21"/>
        </w:rPr>
        <w:t>.</w:t>
      </w:r>
      <w:r>
        <w:rPr>
          <w:rFonts w:ascii="宋体" w:hAnsi="宋体"/>
          <w:sz w:val="21"/>
          <w:szCs w:val="21"/>
        </w:rPr>
        <w:t>金属设备</w:t>
      </w:r>
      <w:r>
        <w:rPr>
          <w:rFonts w:hint="eastAsia" w:ascii="宋体" w:hAnsi="宋体"/>
          <w:sz w:val="21"/>
          <w:szCs w:val="21"/>
        </w:rPr>
        <w:t>.</w:t>
      </w:r>
      <w:r>
        <w:rPr>
          <w:rFonts w:ascii="宋体" w:hAnsi="宋体"/>
          <w:sz w:val="21"/>
          <w:szCs w:val="21"/>
        </w:rPr>
        <w:t>上海</w:t>
      </w:r>
      <w:r>
        <w:rPr>
          <w:rFonts w:hint="eastAsia" w:ascii="宋体" w:hAnsi="宋体"/>
          <w:sz w:val="21"/>
          <w:szCs w:val="21"/>
        </w:rPr>
        <w:t>.</w:t>
      </w:r>
      <w:r>
        <w:rPr>
          <w:rFonts w:ascii="宋体" w:hAnsi="宋体"/>
          <w:sz w:val="21"/>
          <w:szCs w:val="21"/>
        </w:rPr>
        <w:t>上海人民出版社．</w:t>
      </w:r>
    </w:p>
    <w:p>
      <w:pPr>
        <w:spacing w:line="470" w:lineRule="exact"/>
        <w:ind w:firstLine="420" w:firstLineChars="200"/>
        <w:rPr>
          <w:rFonts w:ascii="宋体" w:hAnsi="宋体"/>
          <w:color w:val="000000"/>
          <w:kern w:val="0"/>
          <w:szCs w:val="21"/>
        </w:rPr>
      </w:pPr>
      <w:r>
        <w:rPr>
          <w:rFonts w:ascii="宋体" w:hAnsi="宋体"/>
          <w:sz w:val="21"/>
          <w:szCs w:val="21"/>
        </w:rPr>
        <w:t>[2</w:t>
      </w:r>
      <w:r>
        <w:rPr>
          <w:rFonts w:hint="eastAsia" w:ascii="宋体" w:hAnsi="宋体"/>
          <w:sz w:val="21"/>
          <w:szCs w:val="21"/>
        </w:rPr>
        <w:t>4</w:t>
      </w:r>
      <w:r>
        <w:rPr>
          <w:rFonts w:ascii="宋体" w:hAnsi="宋体"/>
          <w:sz w:val="21"/>
          <w:szCs w:val="21"/>
        </w:rPr>
        <w:t>] 《化工设备机械基础》编写组</w:t>
      </w:r>
      <w:r>
        <w:rPr>
          <w:rFonts w:hint="eastAsia" w:ascii="宋体" w:hAnsi="宋体"/>
          <w:sz w:val="21"/>
          <w:szCs w:val="21"/>
        </w:rPr>
        <w:t>.</w:t>
      </w:r>
      <w:r>
        <w:rPr>
          <w:rFonts w:ascii="宋体" w:hAnsi="宋体"/>
          <w:sz w:val="21"/>
          <w:szCs w:val="21"/>
        </w:rPr>
        <w:t>化工设备机械基础第三册</w:t>
      </w:r>
      <w:r>
        <w:rPr>
          <w:rFonts w:hint="eastAsia" w:ascii="宋体" w:hAnsi="宋体"/>
          <w:sz w:val="21"/>
          <w:szCs w:val="21"/>
        </w:rPr>
        <w:t>.</w:t>
      </w:r>
      <w:r>
        <w:rPr>
          <w:rFonts w:ascii="宋体" w:hAnsi="宋体"/>
          <w:sz w:val="21"/>
          <w:szCs w:val="21"/>
        </w:rPr>
        <w:t>北京</w:t>
      </w:r>
      <w:r>
        <w:rPr>
          <w:rFonts w:hint="eastAsia" w:ascii="宋体" w:hAnsi="宋体"/>
          <w:sz w:val="21"/>
          <w:szCs w:val="21"/>
        </w:rPr>
        <w:t>.</w:t>
      </w:r>
      <w:r>
        <w:rPr>
          <w:rFonts w:ascii="宋体" w:hAnsi="宋体"/>
          <w:sz w:val="21"/>
          <w:szCs w:val="21"/>
        </w:rPr>
        <w:t>石油化学工业出版社</w:t>
      </w:r>
      <w:r>
        <w:rPr>
          <w:rFonts w:hint="eastAsia" w:ascii="宋体" w:hAnsi="宋体"/>
          <w:sz w:val="21"/>
          <w:szCs w:val="21"/>
        </w:rPr>
        <w:t>.</w:t>
      </w:r>
    </w:p>
    <w:p>
      <w:pPr>
        <w:spacing w:line="470" w:lineRule="exact"/>
        <w:ind w:firstLine="420" w:firstLineChars="200"/>
        <w:rPr>
          <w:rFonts w:ascii="宋体" w:hAnsi="宋体"/>
          <w:sz w:val="21"/>
          <w:szCs w:val="21"/>
        </w:rPr>
      </w:pPr>
      <w:r>
        <w:rPr>
          <w:rFonts w:ascii="宋体" w:hAnsi="宋体"/>
          <w:sz w:val="21"/>
          <w:szCs w:val="21"/>
        </w:rPr>
        <w:t>[2</w:t>
      </w:r>
      <w:r>
        <w:rPr>
          <w:rFonts w:hint="eastAsia" w:ascii="宋体" w:hAnsi="宋体"/>
          <w:sz w:val="21"/>
          <w:szCs w:val="21"/>
        </w:rPr>
        <w:t>5</w:t>
      </w:r>
      <w:r>
        <w:rPr>
          <w:rFonts w:ascii="宋体" w:hAnsi="宋体"/>
          <w:sz w:val="21"/>
          <w:szCs w:val="21"/>
        </w:rPr>
        <w:t>]  HG20652─1998 《塔器设计技术规定》</w:t>
      </w:r>
      <w:r>
        <w:rPr>
          <w:rFonts w:hint="eastAsia" w:ascii="宋体" w:hAnsi="宋体"/>
          <w:sz w:val="21"/>
          <w:szCs w:val="21"/>
        </w:rPr>
        <w:t>.</w:t>
      </w:r>
    </w:p>
    <w:p>
      <w:pPr>
        <w:spacing w:line="470" w:lineRule="exact"/>
        <w:ind w:firstLine="420" w:firstLineChars="200"/>
        <w:rPr>
          <w:rFonts w:ascii="宋体" w:hAnsi="宋体"/>
          <w:sz w:val="21"/>
          <w:szCs w:val="21"/>
        </w:rPr>
      </w:pPr>
      <w:r>
        <w:rPr>
          <w:rFonts w:ascii="宋体" w:hAnsi="宋体"/>
          <w:sz w:val="21"/>
          <w:szCs w:val="21"/>
        </w:rPr>
        <w:t>[2</w:t>
      </w:r>
      <w:r>
        <w:rPr>
          <w:rFonts w:hint="eastAsia" w:ascii="宋体" w:hAnsi="宋体"/>
          <w:sz w:val="21"/>
          <w:szCs w:val="21"/>
        </w:rPr>
        <w:t>6</w:t>
      </w:r>
      <w:r>
        <w:rPr>
          <w:rFonts w:ascii="宋体" w:hAnsi="宋体"/>
          <w:sz w:val="21"/>
          <w:szCs w:val="21"/>
        </w:rPr>
        <w:t>]  GB8978─1996 《污水综合排放标准》</w:t>
      </w:r>
      <w:r>
        <w:rPr>
          <w:rFonts w:hint="eastAsia" w:ascii="宋体" w:hAnsi="宋体"/>
          <w:sz w:val="21"/>
          <w:szCs w:val="21"/>
        </w:rPr>
        <w:t>.</w:t>
      </w:r>
    </w:p>
    <w:p>
      <w:pPr>
        <w:spacing w:line="470" w:lineRule="exact"/>
        <w:ind w:firstLine="420" w:firstLineChars="200"/>
        <w:rPr>
          <w:rFonts w:ascii="宋体" w:hAnsi="宋体"/>
          <w:sz w:val="21"/>
          <w:szCs w:val="21"/>
        </w:rPr>
      </w:pPr>
      <w:r>
        <w:rPr>
          <w:rFonts w:ascii="宋体" w:hAnsi="宋体"/>
          <w:sz w:val="21"/>
          <w:szCs w:val="21"/>
        </w:rPr>
        <w:t>[2</w:t>
      </w:r>
      <w:r>
        <w:rPr>
          <w:rFonts w:hint="eastAsia" w:ascii="宋体" w:hAnsi="宋体"/>
          <w:sz w:val="21"/>
          <w:szCs w:val="21"/>
        </w:rPr>
        <w:t>7</w:t>
      </w:r>
      <w:r>
        <w:rPr>
          <w:rFonts w:ascii="宋体" w:hAnsi="宋体"/>
          <w:sz w:val="21"/>
          <w:szCs w:val="21"/>
        </w:rPr>
        <w:t>]  GB3095─1996 《环境空气质量标准》.</w:t>
      </w:r>
    </w:p>
    <w:p>
      <w:pPr>
        <w:spacing w:line="470" w:lineRule="exact"/>
        <w:ind w:firstLine="420" w:firstLineChars="200"/>
        <w:rPr>
          <w:rFonts w:ascii="宋体" w:hAnsi="宋体"/>
          <w:sz w:val="21"/>
          <w:szCs w:val="21"/>
        </w:rPr>
      </w:pPr>
      <w:r>
        <w:rPr>
          <w:rFonts w:ascii="宋体" w:hAnsi="宋体"/>
          <w:sz w:val="21"/>
          <w:szCs w:val="21"/>
        </w:rPr>
        <w:t>[2</w:t>
      </w:r>
      <w:r>
        <w:rPr>
          <w:rFonts w:hint="eastAsia" w:ascii="宋体" w:hAnsi="宋体"/>
          <w:sz w:val="21"/>
          <w:szCs w:val="21"/>
        </w:rPr>
        <w:t>8</w:t>
      </w:r>
      <w:r>
        <w:rPr>
          <w:rFonts w:ascii="宋体" w:hAnsi="宋体"/>
          <w:sz w:val="21"/>
          <w:szCs w:val="21"/>
        </w:rPr>
        <w:t>]  GB50160─1992 《石油化工企业设计防火规范》</w:t>
      </w:r>
      <w:r>
        <w:rPr>
          <w:rFonts w:hint="eastAsia" w:ascii="宋体" w:hAnsi="宋体"/>
          <w:sz w:val="21"/>
          <w:szCs w:val="21"/>
        </w:rPr>
        <w:t>.</w:t>
      </w:r>
    </w:p>
    <w:p>
      <w:pPr>
        <w:spacing w:line="470" w:lineRule="exact"/>
        <w:ind w:firstLine="200"/>
      </w:pPr>
    </w:p>
    <w:p>
      <w:pPr>
        <w:spacing w:line="470" w:lineRule="exact"/>
      </w:pPr>
    </w:p>
    <w:p>
      <w:pPr>
        <w:spacing w:line="470" w:lineRule="exact"/>
      </w:pPr>
    </w:p>
    <w:p>
      <w:pPr>
        <w:spacing w:line="470" w:lineRule="exact"/>
      </w:pPr>
    </w:p>
    <w:p>
      <w:pPr>
        <w:spacing w:line="470" w:lineRule="exact"/>
      </w:pPr>
    </w:p>
    <w:p>
      <w:pPr>
        <w:spacing w:line="470" w:lineRule="exact"/>
      </w:pPr>
    </w:p>
    <w:p>
      <w:pPr>
        <w:spacing w:line="470" w:lineRule="exact"/>
      </w:pPr>
    </w:p>
    <w:p>
      <w:pPr>
        <w:spacing w:line="470" w:lineRule="exact"/>
      </w:pPr>
    </w:p>
    <w:p>
      <w:pPr>
        <w:spacing w:line="470" w:lineRule="exact"/>
      </w:pPr>
    </w:p>
    <w:p>
      <w:pPr>
        <w:spacing w:line="470" w:lineRule="exact"/>
      </w:pPr>
    </w:p>
    <w:p>
      <w:pPr>
        <w:spacing w:line="470" w:lineRule="exact"/>
      </w:pPr>
    </w:p>
    <w:p>
      <w:pPr>
        <w:spacing w:line="470" w:lineRule="exact"/>
      </w:pPr>
    </w:p>
    <w:p>
      <w:pPr>
        <w:spacing w:line="470" w:lineRule="exact"/>
      </w:pPr>
    </w:p>
    <w:p>
      <w:pPr>
        <w:pStyle w:val="18"/>
        <w:spacing w:before="240" w:after="240"/>
      </w:pPr>
      <w:bookmarkStart w:id="138" w:name="_Toc484858775"/>
      <w:r>
        <w:rPr>
          <w:rFonts w:hint="eastAsia"/>
          <w:b w:val="0"/>
        </w:rPr>
        <w:br w:type="page"/>
      </w:r>
      <w:r>
        <w:rPr>
          <w:rFonts w:hint="eastAsia"/>
          <w:b w:val="0"/>
        </w:rPr>
        <w:t>致　谢</w:t>
      </w:r>
      <w:bookmarkEnd w:id="138"/>
    </w:p>
    <w:p>
      <w:pPr>
        <w:spacing w:line="470" w:lineRule="exact"/>
        <w:ind w:firstLine="480" w:firstLineChars="200"/>
        <w:rPr>
          <w:rFonts w:ascii="宋体" w:hAnsi="宋体"/>
          <w:szCs w:val="24"/>
        </w:rPr>
      </w:pPr>
      <w:r>
        <w:rPr>
          <w:rFonts w:hint="eastAsia" w:ascii="宋体" w:hAnsi="宋体"/>
          <w:szCs w:val="24"/>
        </w:rPr>
        <w:t>感谢吕梁学院对我几年的培养！</w:t>
      </w:r>
    </w:p>
    <w:p>
      <w:pPr>
        <w:spacing w:line="470" w:lineRule="exact"/>
        <w:ind w:firstLine="480" w:firstLineChars="200"/>
        <w:rPr>
          <w:rFonts w:ascii="宋体" w:hAnsi="宋体"/>
          <w:szCs w:val="24"/>
        </w:rPr>
      </w:pPr>
      <w:r>
        <w:rPr>
          <w:rFonts w:hint="eastAsia" w:ascii="宋体" w:hAnsi="宋体"/>
          <w:szCs w:val="24"/>
        </w:rPr>
        <w:t>在设计期间，导师高文强老师在百忙中给予我极大关心和指导，让我十分感激、感谢！严于治学、宽以待人是导师留给我的最深印象。对于撇开部分专业时间较长、基础相对薄弱的我，导师不厌其烦地帮助我补上了许多知识；对于有时没有能处理好工、学矛盾，两头受影响的我，导师给我了很多、很好的意见；当设计中遇到阻力时，导师帮助我积极幵拓思路、解开问题症结。导师渊博的学识、开阔的思路令人钦佩，对研究工作的科学、严谨态度让我信服，立高望远、谆谆善诱的风范更是给我留下了十分美好的回忆。。</w:t>
      </w:r>
    </w:p>
    <w:p>
      <w:pPr>
        <w:spacing w:line="470" w:lineRule="exact"/>
        <w:ind w:firstLine="480" w:firstLineChars="200"/>
        <w:rPr>
          <w:rFonts w:ascii="宋体" w:hAnsi="宋体"/>
          <w:szCs w:val="24"/>
        </w:rPr>
      </w:pPr>
      <w:r>
        <w:rPr>
          <w:rFonts w:hint="eastAsia" w:ascii="宋体" w:hAnsi="宋体"/>
          <w:szCs w:val="24"/>
        </w:rPr>
        <w:t>感谢家人以及朋友还有同学的支持！</w:t>
      </w:r>
    </w:p>
    <w:p>
      <w:pPr>
        <w:spacing w:line="470" w:lineRule="exact"/>
        <w:ind w:firstLine="480" w:firstLineChars="200"/>
        <w:rPr>
          <w:rFonts w:ascii="宋体" w:hAnsi="宋体"/>
          <w:szCs w:val="24"/>
        </w:rPr>
      </w:pPr>
      <w:r>
        <w:rPr>
          <w:rFonts w:hint="eastAsia" w:ascii="宋体" w:hAnsi="宋体"/>
          <w:szCs w:val="24"/>
        </w:rPr>
        <w:t>在此，表示衷心的感谢和崇高的敬意！</w:t>
      </w:r>
    </w:p>
    <w:p>
      <w:pPr>
        <w:spacing w:line="470" w:lineRule="exact"/>
        <w:rPr>
          <w:szCs w:val="24"/>
        </w:rPr>
      </w:pPr>
    </w:p>
    <w:p>
      <w:pPr>
        <w:spacing w:line="470" w:lineRule="exact"/>
        <w:rPr>
          <w:rFonts w:ascii="宋体" w:hAnsi="宋体"/>
          <w:b/>
          <w:bCs/>
          <w:color w:val="000000"/>
          <w:sz w:val="30"/>
          <w:szCs w:val="30"/>
        </w:rPr>
      </w:pPr>
    </w:p>
    <w:sectPr>
      <w:pgSz w:w="11906" w:h="16838"/>
      <w:pgMar w:top="1701" w:right="1531" w:bottom="1418" w:left="1531" w:header="1134"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ascii="宋体" w:hAnsi="宋体"/>
        <w:sz w:val="21"/>
        <w:szCs w:val="21"/>
      </w:rPr>
    </w:pPr>
    <w:r>
      <w:rPr>
        <w:sz w:val="21"/>
      </w:rPr>
      <w:pict>
        <v:shape id="_x0000_s2055" o:spid="_x0000_s2055"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pStyle w:val="13"/>
                  <w:rPr>
                    <w:rStyle w:val="21"/>
                    <w:rFonts w:ascii="宋体" w:hAnsi="宋体"/>
                    <w:sz w:val="21"/>
                    <w:szCs w:val="21"/>
                  </w:rPr>
                </w:pPr>
                <w:r>
                  <w:rPr>
                    <w:rStyle w:val="21"/>
                    <w:rFonts w:ascii="宋体" w:hAnsi="宋体"/>
                    <w:sz w:val="21"/>
                    <w:szCs w:val="21"/>
                  </w:rPr>
                  <w:fldChar w:fldCharType="begin"/>
                </w:r>
                <w:r>
                  <w:rPr>
                    <w:rStyle w:val="21"/>
                    <w:rFonts w:ascii="宋体" w:hAnsi="宋体"/>
                    <w:sz w:val="21"/>
                    <w:szCs w:val="21"/>
                  </w:rPr>
                  <w:instrText xml:space="preserve">PAGE  </w:instrText>
                </w:r>
                <w:r>
                  <w:rPr>
                    <w:rStyle w:val="21"/>
                    <w:rFonts w:ascii="宋体" w:hAnsi="宋体"/>
                    <w:sz w:val="21"/>
                    <w:szCs w:val="21"/>
                  </w:rPr>
                  <w:fldChar w:fldCharType="separate"/>
                </w:r>
                <w:r>
                  <w:rPr>
                    <w:rStyle w:val="21"/>
                    <w:rFonts w:ascii="宋体" w:hAnsi="宋体"/>
                    <w:sz w:val="21"/>
                    <w:szCs w:val="21"/>
                  </w:rPr>
                  <w:t>7</w:t>
                </w:r>
                <w:r>
                  <w:rPr>
                    <w:rStyle w:val="21"/>
                    <w:rFonts w:ascii="宋体" w:hAnsi="宋体"/>
                    <w:sz w:val="21"/>
                    <w:szCs w:val="21"/>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ascii="宋体" w:hAnsi="宋体"/>
        <w:sz w:val="21"/>
        <w:szCs w:val="21"/>
      </w:rPr>
    </w:pPr>
    <w:r>
      <w:rPr>
        <w:sz w:val="21"/>
      </w:rPr>
      <w:pict>
        <v:shape id="_x0000_s2056" o:spid="_x0000_s2056"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pPr>
                  <w:pStyle w:val="13"/>
                  <w:rPr>
                    <w:rStyle w:val="21"/>
                    <w:rFonts w:ascii="宋体" w:hAnsi="宋体"/>
                    <w:sz w:val="21"/>
                    <w:szCs w:val="21"/>
                  </w:rPr>
                </w:pPr>
                <w:r>
                  <w:rPr>
                    <w:rStyle w:val="21"/>
                    <w:rFonts w:ascii="宋体" w:hAnsi="宋体"/>
                    <w:sz w:val="21"/>
                    <w:szCs w:val="21"/>
                  </w:rPr>
                  <w:fldChar w:fldCharType="begin"/>
                </w:r>
                <w:r>
                  <w:rPr>
                    <w:rStyle w:val="21"/>
                    <w:rFonts w:ascii="宋体" w:hAnsi="宋体"/>
                    <w:sz w:val="21"/>
                    <w:szCs w:val="21"/>
                  </w:rPr>
                  <w:instrText xml:space="preserve">PAGE  </w:instrText>
                </w:r>
                <w:r>
                  <w:rPr>
                    <w:rStyle w:val="21"/>
                    <w:rFonts w:ascii="宋体" w:hAnsi="宋体"/>
                    <w:sz w:val="21"/>
                    <w:szCs w:val="21"/>
                  </w:rPr>
                  <w:fldChar w:fldCharType="separate"/>
                </w:r>
                <w:r>
                  <w:rPr>
                    <w:rStyle w:val="21"/>
                    <w:rFonts w:ascii="宋体" w:hAnsi="宋体"/>
                    <w:sz w:val="21"/>
                    <w:szCs w:val="21"/>
                  </w:rPr>
                  <w:t>6</w:t>
                </w:r>
                <w:r>
                  <w:rPr>
                    <w:rStyle w:val="21"/>
                    <w:rFonts w:ascii="宋体" w:hAnsi="宋体"/>
                    <w:sz w:val="21"/>
                    <w:szCs w:val="21"/>
                  </w:rPr>
                  <w:fldChar w:fldCharType="end"/>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rPr>
        <w:rFonts w:hint="eastAsia"/>
        <w:kern w:val="0"/>
        <w:szCs w:val="21"/>
      </w:rPr>
      <w:t>- 7 -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ascii="宋体" w:hAnsi="宋体"/>
        <w:sz w:val="21"/>
        <w:szCs w:val="21"/>
      </w:rPr>
    </w:pPr>
    <w:r>
      <w:rPr>
        <w:sz w:val="21"/>
      </w:rPr>
      <w:pict>
        <v:shape id="_x0000_s2053" o:spid="_x0000_s2053" o:spt="202" type="#_x0000_t202" style="position:absolute;left:0pt;margin-top:0pt;height:144pt;width:144pt;mso-position-horizontal:center;mso-position-horizontal-relative:margin;mso-wrap-style:none;z-index:251656192;mso-width-relative:page;mso-height-relative:page;" filled="f" stroked="f" coordsize="21600,21600">
          <v:path/>
          <v:fill on="f" focussize="0,0"/>
          <v:stroke on="f" joinstyle="miter"/>
          <v:imagedata o:title=""/>
          <o:lock v:ext="edit"/>
          <v:textbox inset="0mm,0mm,0mm,0mm" style="mso-fit-shape-to-text:t;">
            <w:txbxContent>
              <w:p>
                <w:pPr>
                  <w:pStyle w:val="13"/>
                  <w:rPr>
                    <w:rStyle w:val="21"/>
                    <w:rFonts w:ascii="宋体" w:hAnsi="宋体"/>
                    <w:sz w:val="21"/>
                    <w:szCs w:val="21"/>
                  </w:rPr>
                </w:pPr>
                <w:r>
                  <w:rPr>
                    <w:rStyle w:val="21"/>
                    <w:rFonts w:ascii="宋体" w:hAnsi="宋体"/>
                    <w:sz w:val="21"/>
                    <w:szCs w:val="21"/>
                  </w:rPr>
                  <w:fldChar w:fldCharType="begin"/>
                </w:r>
                <w:r>
                  <w:rPr>
                    <w:rStyle w:val="21"/>
                    <w:rFonts w:ascii="宋体" w:hAnsi="宋体"/>
                    <w:sz w:val="21"/>
                    <w:szCs w:val="21"/>
                  </w:rPr>
                  <w:instrText xml:space="preserve">PAGE  </w:instrText>
                </w:r>
                <w:r>
                  <w:rPr>
                    <w:rStyle w:val="21"/>
                    <w:rFonts w:ascii="宋体" w:hAnsi="宋体"/>
                    <w:sz w:val="21"/>
                    <w:szCs w:val="21"/>
                  </w:rPr>
                  <w:fldChar w:fldCharType="separate"/>
                </w:r>
                <w:r>
                  <w:rPr>
                    <w:rStyle w:val="21"/>
                    <w:rFonts w:ascii="宋体" w:hAnsi="宋体"/>
                    <w:sz w:val="21"/>
                    <w:szCs w:val="21"/>
                  </w:rPr>
                  <w:t>23</w:t>
                </w:r>
                <w:r>
                  <w:rPr>
                    <w:rStyle w:val="21"/>
                    <w:rFonts w:ascii="宋体" w:hAnsi="宋体"/>
                    <w:sz w:val="21"/>
                    <w:szCs w:val="21"/>
                  </w:rPr>
                  <w:fldChar w:fldCharType="end"/>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ascii="宋体" w:hAnsi="宋体"/>
        <w:sz w:val="21"/>
        <w:szCs w:val="21"/>
      </w:rPr>
    </w:pPr>
    <w:r>
      <w:rPr>
        <w:sz w:val="21"/>
      </w:rPr>
      <w:pict>
        <v:shape id="_x0000_s2054" o:spid="_x0000_s2054" o:spt="202" type="#_x0000_t202" style="position:absolute;left:0pt;margin-top:0pt;height:144pt;width:144pt;mso-position-horizontal:center;mso-position-horizontal-relative:margin;mso-wrap-style:none;z-index:251657216;mso-width-relative:page;mso-height-relative:page;" filled="f" stroked="f" coordsize="21600,21600">
          <v:path/>
          <v:fill on="f" focussize="0,0"/>
          <v:stroke on="f" joinstyle="miter"/>
          <v:imagedata o:title=""/>
          <o:lock v:ext="edit"/>
          <v:textbox inset="0mm,0mm,0mm,0mm" style="mso-fit-shape-to-text:t;">
            <w:txbxContent>
              <w:p>
                <w:pPr>
                  <w:pStyle w:val="13"/>
                  <w:rPr>
                    <w:rStyle w:val="21"/>
                    <w:rFonts w:ascii="宋体" w:hAnsi="宋体"/>
                    <w:sz w:val="21"/>
                    <w:szCs w:val="21"/>
                  </w:rPr>
                </w:pPr>
                <w:r>
                  <w:rPr>
                    <w:rStyle w:val="21"/>
                    <w:rFonts w:ascii="宋体" w:hAnsi="宋体"/>
                    <w:sz w:val="21"/>
                    <w:szCs w:val="21"/>
                  </w:rPr>
                  <w:fldChar w:fldCharType="begin"/>
                </w:r>
                <w:r>
                  <w:rPr>
                    <w:rStyle w:val="21"/>
                    <w:rFonts w:ascii="宋体" w:hAnsi="宋体"/>
                    <w:sz w:val="21"/>
                    <w:szCs w:val="21"/>
                  </w:rPr>
                  <w:instrText xml:space="preserve">PAGE  </w:instrText>
                </w:r>
                <w:r>
                  <w:rPr>
                    <w:rStyle w:val="21"/>
                    <w:rFonts w:ascii="宋体" w:hAnsi="宋体"/>
                    <w:sz w:val="21"/>
                    <w:szCs w:val="21"/>
                  </w:rPr>
                  <w:fldChar w:fldCharType="separate"/>
                </w:r>
                <w:r>
                  <w:rPr>
                    <w:rStyle w:val="21"/>
                    <w:rFonts w:ascii="宋体" w:hAnsi="宋体"/>
                    <w:sz w:val="21"/>
                    <w:szCs w:val="21"/>
                  </w:rPr>
                  <w:t>22</w:t>
                </w:r>
                <w:r>
                  <w:rPr>
                    <w:rStyle w:val="21"/>
                    <w:rFonts w:ascii="宋体" w:hAnsi="宋体"/>
                    <w:sz w:val="21"/>
                    <w:szCs w:val="21"/>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rPr>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ascii="宋体" w:hAnsi="宋体"/>
        <w:sz w:val="21"/>
        <w:szCs w:val="21"/>
      </w:rPr>
    </w:pPr>
    <w:r>
      <w:rPr>
        <w:rFonts w:hint="eastAsia" w:ascii="宋体" w:hAnsi="宋体"/>
        <w:kern w:val="0"/>
        <w:sz w:val="21"/>
        <w:szCs w:val="21"/>
      </w:rPr>
      <w:t>吕梁</w:t>
    </w:r>
    <w:r>
      <w:rPr>
        <w:rFonts w:ascii="宋体" w:hAnsi="宋体"/>
        <w:kern w:val="0"/>
        <w:sz w:val="21"/>
        <w:szCs w:val="21"/>
      </w:rPr>
      <w:t>学院本科毕业</w:t>
    </w:r>
    <w:r>
      <w:rPr>
        <w:rFonts w:hint="eastAsia" w:ascii="宋体" w:hAnsi="宋体"/>
        <w:kern w:val="0"/>
        <w:sz w:val="21"/>
        <w:szCs w:val="21"/>
      </w:rPr>
      <w:t>设计说明书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ascii="宋体" w:hAnsi="宋体"/>
        <w:sz w:val="21"/>
        <w:szCs w:val="21"/>
      </w:rPr>
    </w:pPr>
    <w:r>
      <w:rPr>
        <w:rFonts w:hint="eastAsia" w:ascii="宋体" w:hAnsi="宋体" w:cs="宋体"/>
        <w:bCs/>
        <w:sz w:val="21"/>
        <w:szCs w:val="21"/>
      </w:rPr>
      <w:t>年1万吨碳酸二甲酯车间</w:t>
    </w:r>
    <w:r>
      <w:rPr>
        <w:rFonts w:hint="eastAsia" w:ascii="宋体" w:hAnsi="宋体" w:cs="宋体"/>
        <w:bCs/>
        <w:color w:val="000000"/>
        <w:sz w:val="21"/>
        <w:szCs w:val="21"/>
      </w:rPr>
      <w:t>的工艺设计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NotTrackMoves/>
  <w:documentProtection w:enforcement="0"/>
  <w:defaultTabStop w:val="420"/>
  <w:evenAndOddHeaders w:val="1"/>
  <w:drawingGridVerticalSpacing w:val="156"/>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64C44"/>
    <w:rsid w:val="00004FF4"/>
    <w:rsid w:val="000105C1"/>
    <w:rsid w:val="000124E7"/>
    <w:rsid w:val="00023D1C"/>
    <w:rsid w:val="00032083"/>
    <w:rsid w:val="00033148"/>
    <w:rsid w:val="000354AC"/>
    <w:rsid w:val="00040559"/>
    <w:rsid w:val="0004101D"/>
    <w:rsid w:val="000522BB"/>
    <w:rsid w:val="00052CE9"/>
    <w:rsid w:val="0006603F"/>
    <w:rsid w:val="00076E7D"/>
    <w:rsid w:val="000862F4"/>
    <w:rsid w:val="000879B3"/>
    <w:rsid w:val="0009534A"/>
    <w:rsid w:val="000972C7"/>
    <w:rsid w:val="000A0F23"/>
    <w:rsid w:val="000A5D50"/>
    <w:rsid w:val="000C0A89"/>
    <w:rsid w:val="000C0C37"/>
    <w:rsid w:val="000D1E8A"/>
    <w:rsid w:val="000D31C7"/>
    <w:rsid w:val="000D532E"/>
    <w:rsid w:val="000D687B"/>
    <w:rsid w:val="0010698E"/>
    <w:rsid w:val="00117C76"/>
    <w:rsid w:val="00123801"/>
    <w:rsid w:val="00124B32"/>
    <w:rsid w:val="001271FE"/>
    <w:rsid w:val="001341E7"/>
    <w:rsid w:val="00145AC7"/>
    <w:rsid w:val="00151478"/>
    <w:rsid w:val="001706C2"/>
    <w:rsid w:val="00172B5A"/>
    <w:rsid w:val="0017309B"/>
    <w:rsid w:val="00174DDB"/>
    <w:rsid w:val="00181F72"/>
    <w:rsid w:val="0018608F"/>
    <w:rsid w:val="001A1401"/>
    <w:rsid w:val="001A612B"/>
    <w:rsid w:val="001B6D46"/>
    <w:rsid w:val="001C0972"/>
    <w:rsid w:val="001C2EBE"/>
    <w:rsid w:val="001C5FDB"/>
    <w:rsid w:val="001C6673"/>
    <w:rsid w:val="001D01F7"/>
    <w:rsid w:val="001D09A6"/>
    <w:rsid w:val="001D0A17"/>
    <w:rsid w:val="001D546B"/>
    <w:rsid w:val="001E6274"/>
    <w:rsid w:val="001E6BE5"/>
    <w:rsid w:val="001E75C4"/>
    <w:rsid w:val="001F3813"/>
    <w:rsid w:val="0020706C"/>
    <w:rsid w:val="00207150"/>
    <w:rsid w:val="002174AD"/>
    <w:rsid w:val="00221B68"/>
    <w:rsid w:val="00227404"/>
    <w:rsid w:val="00232BC9"/>
    <w:rsid w:val="00236394"/>
    <w:rsid w:val="00236DF1"/>
    <w:rsid w:val="00241CC9"/>
    <w:rsid w:val="00243673"/>
    <w:rsid w:val="00247199"/>
    <w:rsid w:val="002524F5"/>
    <w:rsid w:val="00255268"/>
    <w:rsid w:val="00262BD4"/>
    <w:rsid w:val="002639B6"/>
    <w:rsid w:val="0027302A"/>
    <w:rsid w:val="00276D5F"/>
    <w:rsid w:val="002822EB"/>
    <w:rsid w:val="0029482D"/>
    <w:rsid w:val="002A04D5"/>
    <w:rsid w:val="002A270F"/>
    <w:rsid w:val="002A3CE3"/>
    <w:rsid w:val="002C22F7"/>
    <w:rsid w:val="002C2664"/>
    <w:rsid w:val="002C2A50"/>
    <w:rsid w:val="002D3C2C"/>
    <w:rsid w:val="002D419D"/>
    <w:rsid w:val="002D7AFB"/>
    <w:rsid w:val="002E39A8"/>
    <w:rsid w:val="002E56B9"/>
    <w:rsid w:val="002F0E9D"/>
    <w:rsid w:val="003052C1"/>
    <w:rsid w:val="00322655"/>
    <w:rsid w:val="00325C6E"/>
    <w:rsid w:val="0033296C"/>
    <w:rsid w:val="00335C35"/>
    <w:rsid w:val="0033749B"/>
    <w:rsid w:val="00337F93"/>
    <w:rsid w:val="00345ED5"/>
    <w:rsid w:val="00346F33"/>
    <w:rsid w:val="0034708E"/>
    <w:rsid w:val="00350045"/>
    <w:rsid w:val="00350D5B"/>
    <w:rsid w:val="00351286"/>
    <w:rsid w:val="00352357"/>
    <w:rsid w:val="00356253"/>
    <w:rsid w:val="003601B4"/>
    <w:rsid w:val="00360F21"/>
    <w:rsid w:val="00365562"/>
    <w:rsid w:val="00365EDC"/>
    <w:rsid w:val="00371F1E"/>
    <w:rsid w:val="003734B6"/>
    <w:rsid w:val="00376296"/>
    <w:rsid w:val="00385D47"/>
    <w:rsid w:val="003876DC"/>
    <w:rsid w:val="0038792C"/>
    <w:rsid w:val="00392401"/>
    <w:rsid w:val="003A5267"/>
    <w:rsid w:val="003A6FC5"/>
    <w:rsid w:val="003B5E9B"/>
    <w:rsid w:val="003C2484"/>
    <w:rsid w:val="003C4041"/>
    <w:rsid w:val="003D07A7"/>
    <w:rsid w:val="003E4341"/>
    <w:rsid w:val="003E7700"/>
    <w:rsid w:val="003F0D39"/>
    <w:rsid w:val="003F0E56"/>
    <w:rsid w:val="003F520E"/>
    <w:rsid w:val="003F69D6"/>
    <w:rsid w:val="003F7722"/>
    <w:rsid w:val="00410706"/>
    <w:rsid w:val="0042354F"/>
    <w:rsid w:val="00431968"/>
    <w:rsid w:val="0043302A"/>
    <w:rsid w:val="004404BF"/>
    <w:rsid w:val="00440CFE"/>
    <w:rsid w:val="0044291B"/>
    <w:rsid w:val="00447C9E"/>
    <w:rsid w:val="00447D68"/>
    <w:rsid w:val="00457A6F"/>
    <w:rsid w:val="0046049F"/>
    <w:rsid w:val="00461B57"/>
    <w:rsid w:val="00462792"/>
    <w:rsid w:val="00477F19"/>
    <w:rsid w:val="00493364"/>
    <w:rsid w:val="004A1E28"/>
    <w:rsid w:val="004A2652"/>
    <w:rsid w:val="004A2ECE"/>
    <w:rsid w:val="004A77CE"/>
    <w:rsid w:val="004B5EE3"/>
    <w:rsid w:val="004B7A4E"/>
    <w:rsid w:val="004C07A6"/>
    <w:rsid w:val="004C1FCD"/>
    <w:rsid w:val="004C385F"/>
    <w:rsid w:val="004C5DB3"/>
    <w:rsid w:val="004C6AA7"/>
    <w:rsid w:val="004C6C62"/>
    <w:rsid w:val="004E7840"/>
    <w:rsid w:val="004E7F3C"/>
    <w:rsid w:val="004F0027"/>
    <w:rsid w:val="004F34DF"/>
    <w:rsid w:val="004F5412"/>
    <w:rsid w:val="004F685F"/>
    <w:rsid w:val="00505DAC"/>
    <w:rsid w:val="00520CE5"/>
    <w:rsid w:val="00522F61"/>
    <w:rsid w:val="00533134"/>
    <w:rsid w:val="00533D00"/>
    <w:rsid w:val="00543D7F"/>
    <w:rsid w:val="005542CD"/>
    <w:rsid w:val="00575584"/>
    <w:rsid w:val="00596F47"/>
    <w:rsid w:val="005973D5"/>
    <w:rsid w:val="005B0B57"/>
    <w:rsid w:val="005B160F"/>
    <w:rsid w:val="005B16D7"/>
    <w:rsid w:val="005B3FAB"/>
    <w:rsid w:val="005C1728"/>
    <w:rsid w:val="005C56DD"/>
    <w:rsid w:val="005C60DF"/>
    <w:rsid w:val="005C733E"/>
    <w:rsid w:val="005D1960"/>
    <w:rsid w:val="005D7E43"/>
    <w:rsid w:val="005F08B5"/>
    <w:rsid w:val="005F3309"/>
    <w:rsid w:val="005F3FB5"/>
    <w:rsid w:val="005F447B"/>
    <w:rsid w:val="00611EDB"/>
    <w:rsid w:val="006147C5"/>
    <w:rsid w:val="00617B4B"/>
    <w:rsid w:val="00621E28"/>
    <w:rsid w:val="006315A0"/>
    <w:rsid w:val="0063706A"/>
    <w:rsid w:val="00655C60"/>
    <w:rsid w:val="006564A0"/>
    <w:rsid w:val="006646B0"/>
    <w:rsid w:val="00670EC6"/>
    <w:rsid w:val="006718EE"/>
    <w:rsid w:val="00671B6A"/>
    <w:rsid w:val="006723A5"/>
    <w:rsid w:val="00674581"/>
    <w:rsid w:val="00680E48"/>
    <w:rsid w:val="0068183F"/>
    <w:rsid w:val="00682594"/>
    <w:rsid w:val="00692B12"/>
    <w:rsid w:val="006A77CA"/>
    <w:rsid w:val="006A7CEE"/>
    <w:rsid w:val="006B3A27"/>
    <w:rsid w:val="006C0659"/>
    <w:rsid w:val="006C18D1"/>
    <w:rsid w:val="006C29FE"/>
    <w:rsid w:val="006D379F"/>
    <w:rsid w:val="006D5A0C"/>
    <w:rsid w:val="006E0429"/>
    <w:rsid w:val="006E3995"/>
    <w:rsid w:val="006F09DD"/>
    <w:rsid w:val="006F251B"/>
    <w:rsid w:val="006F66FA"/>
    <w:rsid w:val="00700B15"/>
    <w:rsid w:val="00704536"/>
    <w:rsid w:val="0070707A"/>
    <w:rsid w:val="00716874"/>
    <w:rsid w:val="0072034A"/>
    <w:rsid w:val="00720383"/>
    <w:rsid w:val="00726B77"/>
    <w:rsid w:val="007474E9"/>
    <w:rsid w:val="00757A59"/>
    <w:rsid w:val="00764C44"/>
    <w:rsid w:val="00770BBC"/>
    <w:rsid w:val="00772CD0"/>
    <w:rsid w:val="00773912"/>
    <w:rsid w:val="00773EB3"/>
    <w:rsid w:val="007753E4"/>
    <w:rsid w:val="007813C1"/>
    <w:rsid w:val="00783BE7"/>
    <w:rsid w:val="007860EB"/>
    <w:rsid w:val="00793BBC"/>
    <w:rsid w:val="00795F6D"/>
    <w:rsid w:val="007A41D2"/>
    <w:rsid w:val="007A73E7"/>
    <w:rsid w:val="007B0581"/>
    <w:rsid w:val="007B2453"/>
    <w:rsid w:val="007B33ED"/>
    <w:rsid w:val="007B52D0"/>
    <w:rsid w:val="007C049B"/>
    <w:rsid w:val="007C1F2F"/>
    <w:rsid w:val="007C2764"/>
    <w:rsid w:val="007C40ED"/>
    <w:rsid w:val="007D37CE"/>
    <w:rsid w:val="007D62FE"/>
    <w:rsid w:val="007E0D00"/>
    <w:rsid w:val="007E0D6A"/>
    <w:rsid w:val="007E4386"/>
    <w:rsid w:val="007F1AFD"/>
    <w:rsid w:val="007F7253"/>
    <w:rsid w:val="007F7B4B"/>
    <w:rsid w:val="00806F4D"/>
    <w:rsid w:val="008113D4"/>
    <w:rsid w:val="00830B88"/>
    <w:rsid w:val="008340CB"/>
    <w:rsid w:val="00843DBE"/>
    <w:rsid w:val="00850F68"/>
    <w:rsid w:val="00852550"/>
    <w:rsid w:val="00871308"/>
    <w:rsid w:val="0087325C"/>
    <w:rsid w:val="00875492"/>
    <w:rsid w:val="00876E62"/>
    <w:rsid w:val="008775EA"/>
    <w:rsid w:val="00881F82"/>
    <w:rsid w:val="008856B1"/>
    <w:rsid w:val="008860E8"/>
    <w:rsid w:val="008A7B56"/>
    <w:rsid w:val="008B0835"/>
    <w:rsid w:val="008B23E7"/>
    <w:rsid w:val="008B3F8E"/>
    <w:rsid w:val="008B4226"/>
    <w:rsid w:val="008B476E"/>
    <w:rsid w:val="008B67CB"/>
    <w:rsid w:val="008D7E56"/>
    <w:rsid w:val="008F031D"/>
    <w:rsid w:val="008F1113"/>
    <w:rsid w:val="00901029"/>
    <w:rsid w:val="00903735"/>
    <w:rsid w:val="0091200D"/>
    <w:rsid w:val="009171C7"/>
    <w:rsid w:val="00917AB5"/>
    <w:rsid w:val="00920634"/>
    <w:rsid w:val="009231B4"/>
    <w:rsid w:val="00923774"/>
    <w:rsid w:val="009254A8"/>
    <w:rsid w:val="00935569"/>
    <w:rsid w:val="009369F0"/>
    <w:rsid w:val="00940288"/>
    <w:rsid w:val="00941304"/>
    <w:rsid w:val="00945837"/>
    <w:rsid w:val="0095318A"/>
    <w:rsid w:val="009744C2"/>
    <w:rsid w:val="00974897"/>
    <w:rsid w:val="00977B67"/>
    <w:rsid w:val="00980BF7"/>
    <w:rsid w:val="0098356A"/>
    <w:rsid w:val="00995F9A"/>
    <w:rsid w:val="009A2129"/>
    <w:rsid w:val="009A23A0"/>
    <w:rsid w:val="009A4575"/>
    <w:rsid w:val="009A4668"/>
    <w:rsid w:val="009B2BB1"/>
    <w:rsid w:val="009B5001"/>
    <w:rsid w:val="009B62EA"/>
    <w:rsid w:val="009C0A10"/>
    <w:rsid w:val="009C1487"/>
    <w:rsid w:val="009C32E8"/>
    <w:rsid w:val="009C403C"/>
    <w:rsid w:val="009E3226"/>
    <w:rsid w:val="009F1304"/>
    <w:rsid w:val="009F2058"/>
    <w:rsid w:val="00A000D3"/>
    <w:rsid w:val="00A10EA5"/>
    <w:rsid w:val="00A11D6E"/>
    <w:rsid w:val="00A13815"/>
    <w:rsid w:val="00A149B7"/>
    <w:rsid w:val="00A20B29"/>
    <w:rsid w:val="00A248B8"/>
    <w:rsid w:val="00A26B61"/>
    <w:rsid w:val="00A32D37"/>
    <w:rsid w:val="00A43AE4"/>
    <w:rsid w:val="00A44ECD"/>
    <w:rsid w:val="00A4791E"/>
    <w:rsid w:val="00A50BA4"/>
    <w:rsid w:val="00A525E1"/>
    <w:rsid w:val="00A53878"/>
    <w:rsid w:val="00A55624"/>
    <w:rsid w:val="00A6006F"/>
    <w:rsid w:val="00A64E5A"/>
    <w:rsid w:val="00A81C25"/>
    <w:rsid w:val="00A82ED3"/>
    <w:rsid w:val="00A943F3"/>
    <w:rsid w:val="00A96198"/>
    <w:rsid w:val="00AA0EA7"/>
    <w:rsid w:val="00AA2ADF"/>
    <w:rsid w:val="00AB5445"/>
    <w:rsid w:val="00AC633A"/>
    <w:rsid w:val="00AD4C46"/>
    <w:rsid w:val="00AE15B2"/>
    <w:rsid w:val="00AF4117"/>
    <w:rsid w:val="00AF5551"/>
    <w:rsid w:val="00B0046D"/>
    <w:rsid w:val="00B12FC3"/>
    <w:rsid w:val="00B238D2"/>
    <w:rsid w:val="00B279A7"/>
    <w:rsid w:val="00B31D49"/>
    <w:rsid w:val="00B3638D"/>
    <w:rsid w:val="00B4072D"/>
    <w:rsid w:val="00B42216"/>
    <w:rsid w:val="00B432DC"/>
    <w:rsid w:val="00B52ABD"/>
    <w:rsid w:val="00B57020"/>
    <w:rsid w:val="00B57299"/>
    <w:rsid w:val="00B608A5"/>
    <w:rsid w:val="00B65056"/>
    <w:rsid w:val="00B66404"/>
    <w:rsid w:val="00B72F14"/>
    <w:rsid w:val="00B73042"/>
    <w:rsid w:val="00B74E8C"/>
    <w:rsid w:val="00B80C67"/>
    <w:rsid w:val="00B83952"/>
    <w:rsid w:val="00B932E6"/>
    <w:rsid w:val="00B9539F"/>
    <w:rsid w:val="00B965D7"/>
    <w:rsid w:val="00BA03C9"/>
    <w:rsid w:val="00BA11AB"/>
    <w:rsid w:val="00BA5060"/>
    <w:rsid w:val="00BA6FD8"/>
    <w:rsid w:val="00BB1920"/>
    <w:rsid w:val="00BB46D6"/>
    <w:rsid w:val="00BE0B66"/>
    <w:rsid w:val="00C0331F"/>
    <w:rsid w:val="00C04099"/>
    <w:rsid w:val="00C0593E"/>
    <w:rsid w:val="00C150EB"/>
    <w:rsid w:val="00C22C4C"/>
    <w:rsid w:val="00C252A6"/>
    <w:rsid w:val="00C2617F"/>
    <w:rsid w:val="00C50910"/>
    <w:rsid w:val="00C5560E"/>
    <w:rsid w:val="00C57B10"/>
    <w:rsid w:val="00C620E9"/>
    <w:rsid w:val="00C67585"/>
    <w:rsid w:val="00C70896"/>
    <w:rsid w:val="00C76CD3"/>
    <w:rsid w:val="00C7736D"/>
    <w:rsid w:val="00C800B2"/>
    <w:rsid w:val="00C80CB1"/>
    <w:rsid w:val="00C81E9A"/>
    <w:rsid w:val="00C833DF"/>
    <w:rsid w:val="00C91463"/>
    <w:rsid w:val="00C91B2D"/>
    <w:rsid w:val="00C92B75"/>
    <w:rsid w:val="00CA6599"/>
    <w:rsid w:val="00CB0365"/>
    <w:rsid w:val="00CB0AA1"/>
    <w:rsid w:val="00CD2F31"/>
    <w:rsid w:val="00CD3D76"/>
    <w:rsid w:val="00CD5F14"/>
    <w:rsid w:val="00CE4B88"/>
    <w:rsid w:val="00CE79F9"/>
    <w:rsid w:val="00CF2394"/>
    <w:rsid w:val="00D03B9F"/>
    <w:rsid w:val="00D126E2"/>
    <w:rsid w:val="00D14B33"/>
    <w:rsid w:val="00D27EF9"/>
    <w:rsid w:val="00D33EDF"/>
    <w:rsid w:val="00D34776"/>
    <w:rsid w:val="00D40ABF"/>
    <w:rsid w:val="00D427B5"/>
    <w:rsid w:val="00D53DDA"/>
    <w:rsid w:val="00D55679"/>
    <w:rsid w:val="00D70555"/>
    <w:rsid w:val="00D71AA1"/>
    <w:rsid w:val="00D728BD"/>
    <w:rsid w:val="00D76687"/>
    <w:rsid w:val="00D80B67"/>
    <w:rsid w:val="00D91A47"/>
    <w:rsid w:val="00D92AC4"/>
    <w:rsid w:val="00D92C5E"/>
    <w:rsid w:val="00DA3E5F"/>
    <w:rsid w:val="00DB4B3A"/>
    <w:rsid w:val="00DC18D9"/>
    <w:rsid w:val="00DC1921"/>
    <w:rsid w:val="00DC3860"/>
    <w:rsid w:val="00DC408A"/>
    <w:rsid w:val="00DC6FCB"/>
    <w:rsid w:val="00DD31B6"/>
    <w:rsid w:val="00DE13C9"/>
    <w:rsid w:val="00DE2B59"/>
    <w:rsid w:val="00DE3653"/>
    <w:rsid w:val="00DE62FD"/>
    <w:rsid w:val="00DE6E0F"/>
    <w:rsid w:val="00DF193C"/>
    <w:rsid w:val="00DF7048"/>
    <w:rsid w:val="00DF74D2"/>
    <w:rsid w:val="00E1342C"/>
    <w:rsid w:val="00E1598C"/>
    <w:rsid w:val="00E22CCB"/>
    <w:rsid w:val="00E248F9"/>
    <w:rsid w:val="00E26884"/>
    <w:rsid w:val="00E27104"/>
    <w:rsid w:val="00E329F3"/>
    <w:rsid w:val="00E334B1"/>
    <w:rsid w:val="00E33976"/>
    <w:rsid w:val="00E43A4E"/>
    <w:rsid w:val="00E43A86"/>
    <w:rsid w:val="00E52FE5"/>
    <w:rsid w:val="00E57ECA"/>
    <w:rsid w:val="00E65E8B"/>
    <w:rsid w:val="00E678FA"/>
    <w:rsid w:val="00E67C0B"/>
    <w:rsid w:val="00E82814"/>
    <w:rsid w:val="00E874C3"/>
    <w:rsid w:val="00EB0BB8"/>
    <w:rsid w:val="00ED2F14"/>
    <w:rsid w:val="00EE2226"/>
    <w:rsid w:val="00EE657D"/>
    <w:rsid w:val="00EF0F7A"/>
    <w:rsid w:val="00EF2825"/>
    <w:rsid w:val="00F221C9"/>
    <w:rsid w:val="00F250A3"/>
    <w:rsid w:val="00F276FD"/>
    <w:rsid w:val="00F3140A"/>
    <w:rsid w:val="00F43BF8"/>
    <w:rsid w:val="00F46772"/>
    <w:rsid w:val="00F47875"/>
    <w:rsid w:val="00F52D3D"/>
    <w:rsid w:val="00F53169"/>
    <w:rsid w:val="00F6112B"/>
    <w:rsid w:val="00F6464E"/>
    <w:rsid w:val="00F6617B"/>
    <w:rsid w:val="00F66A01"/>
    <w:rsid w:val="00F70C4D"/>
    <w:rsid w:val="00F72F30"/>
    <w:rsid w:val="00F94105"/>
    <w:rsid w:val="00FA186D"/>
    <w:rsid w:val="00FA7638"/>
    <w:rsid w:val="00FB6BBA"/>
    <w:rsid w:val="00FC257E"/>
    <w:rsid w:val="00FC3D79"/>
    <w:rsid w:val="00FC5FC7"/>
    <w:rsid w:val="00FC6B7D"/>
    <w:rsid w:val="00FD0D39"/>
    <w:rsid w:val="00FD7D34"/>
    <w:rsid w:val="00FE0A22"/>
    <w:rsid w:val="00FE185C"/>
    <w:rsid w:val="00FE3997"/>
    <w:rsid w:val="00FE4C81"/>
    <w:rsid w:val="00FF52B7"/>
    <w:rsid w:val="00FF6A9B"/>
    <w:rsid w:val="00FF7274"/>
    <w:rsid w:val="00FF7583"/>
    <w:rsid w:val="011C0153"/>
    <w:rsid w:val="01712254"/>
    <w:rsid w:val="02F67FD7"/>
    <w:rsid w:val="03D910DA"/>
    <w:rsid w:val="04287E31"/>
    <w:rsid w:val="044A7E69"/>
    <w:rsid w:val="048E2F75"/>
    <w:rsid w:val="04E82AE3"/>
    <w:rsid w:val="04FB2F32"/>
    <w:rsid w:val="057F7FC9"/>
    <w:rsid w:val="0593045D"/>
    <w:rsid w:val="06615995"/>
    <w:rsid w:val="06F42315"/>
    <w:rsid w:val="07AA49D9"/>
    <w:rsid w:val="080447FC"/>
    <w:rsid w:val="08491983"/>
    <w:rsid w:val="086A4498"/>
    <w:rsid w:val="087B30A4"/>
    <w:rsid w:val="08A92332"/>
    <w:rsid w:val="0963239D"/>
    <w:rsid w:val="0AF47686"/>
    <w:rsid w:val="0BEF16F9"/>
    <w:rsid w:val="0D4571AE"/>
    <w:rsid w:val="0D4B05EB"/>
    <w:rsid w:val="0D9B02EB"/>
    <w:rsid w:val="0E396EF6"/>
    <w:rsid w:val="0E4D713E"/>
    <w:rsid w:val="0ED5203D"/>
    <w:rsid w:val="0F472702"/>
    <w:rsid w:val="1040556A"/>
    <w:rsid w:val="10EB576A"/>
    <w:rsid w:val="13367CD2"/>
    <w:rsid w:val="1384734E"/>
    <w:rsid w:val="139B2CA6"/>
    <w:rsid w:val="13AA62AA"/>
    <w:rsid w:val="13DB7677"/>
    <w:rsid w:val="144A7FB0"/>
    <w:rsid w:val="151C5BE5"/>
    <w:rsid w:val="158B1C47"/>
    <w:rsid w:val="163D0330"/>
    <w:rsid w:val="16661886"/>
    <w:rsid w:val="16FC23E9"/>
    <w:rsid w:val="170048AE"/>
    <w:rsid w:val="178735BE"/>
    <w:rsid w:val="17DD5D32"/>
    <w:rsid w:val="180D7A88"/>
    <w:rsid w:val="184D2289"/>
    <w:rsid w:val="18667F09"/>
    <w:rsid w:val="18BF536F"/>
    <w:rsid w:val="194B2651"/>
    <w:rsid w:val="199A3045"/>
    <w:rsid w:val="1A415226"/>
    <w:rsid w:val="1B3539BD"/>
    <w:rsid w:val="1BE267D5"/>
    <w:rsid w:val="1C154813"/>
    <w:rsid w:val="1CA8439F"/>
    <w:rsid w:val="1D8A19B3"/>
    <w:rsid w:val="1DCC16F1"/>
    <w:rsid w:val="1EAD77BF"/>
    <w:rsid w:val="1ED80AB3"/>
    <w:rsid w:val="1EE67278"/>
    <w:rsid w:val="1F6611BA"/>
    <w:rsid w:val="1F7F75C2"/>
    <w:rsid w:val="20BD1BD7"/>
    <w:rsid w:val="225F74CC"/>
    <w:rsid w:val="23C174C4"/>
    <w:rsid w:val="241E3D30"/>
    <w:rsid w:val="241F61A1"/>
    <w:rsid w:val="24AF52E7"/>
    <w:rsid w:val="24D86667"/>
    <w:rsid w:val="24F83AC6"/>
    <w:rsid w:val="267E5190"/>
    <w:rsid w:val="275C316F"/>
    <w:rsid w:val="279F4E27"/>
    <w:rsid w:val="287F45BD"/>
    <w:rsid w:val="293327BE"/>
    <w:rsid w:val="2C6B0C6A"/>
    <w:rsid w:val="2C8B2453"/>
    <w:rsid w:val="2DEF21CE"/>
    <w:rsid w:val="2E7F0930"/>
    <w:rsid w:val="2EED7556"/>
    <w:rsid w:val="2EF42EC1"/>
    <w:rsid w:val="2EF94622"/>
    <w:rsid w:val="2F441906"/>
    <w:rsid w:val="30574090"/>
    <w:rsid w:val="30DC0D56"/>
    <w:rsid w:val="316446CD"/>
    <w:rsid w:val="31F31265"/>
    <w:rsid w:val="32890FCB"/>
    <w:rsid w:val="34672FAC"/>
    <w:rsid w:val="35D90DE9"/>
    <w:rsid w:val="363B337C"/>
    <w:rsid w:val="37572060"/>
    <w:rsid w:val="376A255E"/>
    <w:rsid w:val="38162FF3"/>
    <w:rsid w:val="387C746C"/>
    <w:rsid w:val="38946C05"/>
    <w:rsid w:val="39780F94"/>
    <w:rsid w:val="3A735DC4"/>
    <w:rsid w:val="3B601DBF"/>
    <w:rsid w:val="3B922C93"/>
    <w:rsid w:val="3C111887"/>
    <w:rsid w:val="3CD72EC3"/>
    <w:rsid w:val="3D153447"/>
    <w:rsid w:val="3D3C5530"/>
    <w:rsid w:val="3F2167BE"/>
    <w:rsid w:val="3FEF31FD"/>
    <w:rsid w:val="40DB24A0"/>
    <w:rsid w:val="40F91BC5"/>
    <w:rsid w:val="41067262"/>
    <w:rsid w:val="414A1F6C"/>
    <w:rsid w:val="4164324C"/>
    <w:rsid w:val="41EE1BE0"/>
    <w:rsid w:val="42E2476C"/>
    <w:rsid w:val="42EE0BB8"/>
    <w:rsid w:val="431A4787"/>
    <w:rsid w:val="43BE3306"/>
    <w:rsid w:val="441A4C17"/>
    <w:rsid w:val="44871FC1"/>
    <w:rsid w:val="44B90230"/>
    <w:rsid w:val="44CF03AB"/>
    <w:rsid w:val="4516592A"/>
    <w:rsid w:val="454874BE"/>
    <w:rsid w:val="46712AF8"/>
    <w:rsid w:val="468332C3"/>
    <w:rsid w:val="469566A9"/>
    <w:rsid w:val="497B7CA7"/>
    <w:rsid w:val="4A9A3EE0"/>
    <w:rsid w:val="4ABB255F"/>
    <w:rsid w:val="4B153FCB"/>
    <w:rsid w:val="4B381647"/>
    <w:rsid w:val="4C3C47DE"/>
    <w:rsid w:val="4E797075"/>
    <w:rsid w:val="4F2B1EC5"/>
    <w:rsid w:val="4F7F44EC"/>
    <w:rsid w:val="4FB20B9C"/>
    <w:rsid w:val="5160481C"/>
    <w:rsid w:val="51821A8C"/>
    <w:rsid w:val="52860A61"/>
    <w:rsid w:val="52C7019A"/>
    <w:rsid w:val="52F560F1"/>
    <w:rsid w:val="53166D2F"/>
    <w:rsid w:val="536E6E04"/>
    <w:rsid w:val="53E51F61"/>
    <w:rsid w:val="53ED3A0F"/>
    <w:rsid w:val="54504E3A"/>
    <w:rsid w:val="547C0845"/>
    <w:rsid w:val="55837BC8"/>
    <w:rsid w:val="55C9382D"/>
    <w:rsid w:val="55E436E2"/>
    <w:rsid w:val="5600598A"/>
    <w:rsid w:val="5609498D"/>
    <w:rsid w:val="562109EE"/>
    <w:rsid w:val="57016ABE"/>
    <w:rsid w:val="57830239"/>
    <w:rsid w:val="58053837"/>
    <w:rsid w:val="58470735"/>
    <w:rsid w:val="586223BC"/>
    <w:rsid w:val="598B6299"/>
    <w:rsid w:val="5AB34449"/>
    <w:rsid w:val="5ACA7575"/>
    <w:rsid w:val="5AD27E79"/>
    <w:rsid w:val="5BB17C7F"/>
    <w:rsid w:val="5CCC3C0B"/>
    <w:rsid w:val="5D746DFE"/>
    <w:rsid w:val="5E0E2CD2"/>
    <w:rsid w:val="5E2A47C7"/>
    <w:rsid w:val="5E8E545A"/>
    <w:rsid w:val="5EC02174"/>
    <w:rsid w:val="5F104663"/>
    <w:rsid w:val="5F4C6D09"/>
    <w:rsid w:val="5F7D22C7"/>
    <w:rsid w:val="5F803019"/>
    <w:rsid w:val="5F90610B"/>
    <w:rsid w:val="60D864A5"/>
    <w:rsid w:val="60E839F7"/>
    <w:rsid w:val="612673D4"/>
    <w:rsid w:val="61376812"/>
    <w:rsid w:val="614D345D"/>
    <w:rsid w:val="61CB2DBB"/>
    <w:rsid w:val="61E14EF0"/>
    <w:rsid w:val="6256051A"/>
    <w:rsid w:val="62B953E5"/>
    <w:rsid w:val="63390F40"/>
    <w:rsid w:val="63C13B1F"/>
    <w:rsid w:val="654C27D8"/>
    <w:rsid w:val="658D7E01"/>
    <w:rsid w:val="66180EAD"/>
    <w:rsid w:val="664612CA"/>
    <w:rsid w:val="671E4671"/>
    <w:rsid w:val="67814072"/>
    <w:rsid w:val="68916C61"/>
    <w:rsid w:val="68D92D70"/>
    <w:rsid w:val="698253C9"/>
    <w:rsid w:val="6A586E47"/>
    <w:rsid w:val="6B2073C6"/>
    <w:rsid w:val="6C2D2170"/>
    <w:rsid w:val="6CE71801"/>
    <w:rsid w:val="6D4967C7"/>
    <w:rsid w:val="6DBF2177"/>
    <w:rsid w:val="6E6E68F6"/>
    <w:rsid w:val="6F3E7981"/>
    <w:rsid w:val="70071644"/>
    <w:rsid w:val="71D03A8A"/>
    <w:rsid w:val="71DC4577"/>
    <w:rsid w:val="71F70D8E"/>
    <w:rsid w:val="72942BBD"/>
    <w:rsid w:val="72963A9F"/>
    <w:rsid w:val="729C23A5"/>
    <w:rsid w:val="734D5408"/>
    <w:rsid w:val="736B5873"/>
    <w:rsid w:val="7571345D"/>
    <w:rsid w:val="75C73B57"/>
    <w:rsid w:val="778A2214"/>
    <w:rsid w:val="779976F8"/>
    <w:rsid w:val="77AB547C"/>
    <w:rsid w:val="78863ACA"/>
    <w:rsid w:val="788E0E78"/>
    <w:rsid w:val="79506E49"/>
    <w:rsid w:val="7A1E552F"/>
    <w:rsid w:val="7A827677"/>
    <w:rsid w:val="7B412D19"/>
    <w:rsid w:val="7BCF2964"/>
    <w:rsid w:val="7BDB13A2"/>
    <w:rsid w:val="7C972D1E"/>
    <w:rsid w:val="7CC44DEE"/>
    <w:rsid w:val="7CE00407"/>
    <w:rsid w:val="7D404A72"/>
    <w:rsid w:val="7DF724CF"/>
    <w:rsid w:val="7E41240F"/>
    <w:rsid w:val="7EA70846"/>
    <w:rsid w:val="7EFC7A86"/>
    <w:rsid w:val="7F3C7B3D"/>
    <w:rsid w:val="7F49793E"/>
    <w:rsid w:val="7FAA4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lang w:val="en-US" w:eastAsia="zh-CN" w:bidi="ar-SA"/>
    </w:rPr>
  </w:style>
  <w:style w:type="paragraph" w:styleId="2">
    <w:name w:val="heading 1"/>
    <w:basedOn w:val="1"/>
    <w:next w:val="1"/>
    <w:link w:val="40"/>
    <w:qFormat/>
    <w:uiPriority w:val="0"/>
    <w:pPr>
      <w:keepNext/>
      <w:spacing w:line="470" w:lineRule="exact"/>
      <w:jc w:val="left"/>
      <w:outlineLvl w:val="0"/>
    </w:pPr>
    <w:rPr>
      <w:rFonts w:ascii="Arial Black" w:hAnsi="Arial Black" w:eastAsia="黑体"/>
      <w:szCs w:val="28"/>
    </w:rPr>
  </w:style>
  <w:style w:type="paragraph" w:styleId="3">
    <w:name w:val="heading 2"/>
    <w:basedOn w:val="1"/>
    <w:next w:val="1"/>
    <w:qFormat/>
    <w:uiPriority w:val="0"/>
    <w:pPr>
      <w:keepNext/>
      <w:keepLines/>
      <w:spacing w:line="470" w:lineRule="exact"/>
      <w:outlineLvl w:val="1"/>
    </w:pPr>
    <w:rPr>
      <w:rFonts w:ascii="Arial" w:hAnsi="Arial" w:eastAsia="黑体"/>
      <w:bCs/>
      <w:szCs w:val="32"/>
    </w:rPr>
  </w:style>
  <w:style w:type="paragraph" w:styleId="4">
    <w:name w:val="heading 3"/>
    <w:basedOn w:val="1"/>
    <w:next w:val="1"/>
    <w:link w:val="38"/>
    <w:qFormat/>
    <w:uiPriority w:val="0"/>
    <w:pPr>
      <w:keepNext/>
      <w:keepLines/>
      <w:spacing w:before="260" w:after="260" w:line="470" w:lineRule="exact"/>
      <w:outlineLvl w:val="2"/>
    </w:pPr>
    <w:rPr>
      <w:rFonts w:eastAsia="黑体"/>
      <w:b/>
      <w:bCs/>
      <w:szCs w:val="32"/>
    </w:rPr>
  </w:style>
  <w:style w:type="paragraph" w:styleId="5">
    <w:name w:val="heading 4"/>
    <w:basedOn w:val="1"/>
    <w:next w:val="1"/>
    <w:qFormat/>
    <w:uiPriority w:val="0"/>
    <w:pPr>
      <w:keepNext/>
      <w:keepLines/>
      <w:spacing w:before="280" w:after="290" w:line="376" w:lineRule="auto"/>
      <w:outlineLvl w:val="3"/>
    </w:pPr>
    <w:rPr>
      <w:rFonts w:ascii="Arial" w:hAnsi="Arial" w:eastAsia="黑体"/>
      <w:b/>
      <w:bCs/>
      <w:sz w:val="28"/>
      <w:szCs w:val="28"/>
    </w:rPr>
  </w:style>
  <w:style w:type="character" w:default="1" w:styleId="19">
    <w:name w:val="Default Paragraph Font"/>
    <w:unhideWhenUsed/>
    <w:qFormat/>
    <w:uiPriority w:val="1"/>
  </w:style>
  <w:style w:type="table" w:default="1" w:styleId="27">
    <w:name w:val="Normal Table"/>
    <w:unhideWhenUsed/>
    <w:qFormat/>
    <w:uiPriority w:val="99"/>
    <w:tblPr>
      <w:tblLayout w:type="fixed"/>
      <w:tblCellMar>
        <w:top w:w="0" w:type="dxa"/>
        <w:left w:w="108" w:type="dxa"/>
        <w:bottom w:w="0" w:type="dxa"/>
        <w:right w:w="108" w:type="dxa"/>
      </w:tblCellMar>
    </w:tblPr>
  </w:style>
  <w:style w:type="paragraph" w:styleId="6">
    <w:name w:val="Body Text"/>
    <w:basedOn w:val="1"/>
    <w:qFormat/>
    <w:uiPriority w:val="0"/>
    <w:rPr>
      <w:b/>
      <w:sz w:val="28"/>
      <w:szCs w:val="28"/>
    </w:rPr>
  </w:style>
  <w:style w:type="paragraph" w:styleId="7">
    <w:name w:val="Body Text Indent"/>
    <w:basedOn w:val="1"/>
    <w:qFormat/>
    <w:uiPriority w:val="0"/>
    <w:pPr>
      <w:ind w:firstLine="600" w:firstLineChars="200"/>
    </w:pPr>
    <w:rPr>
      <w:sz w:val="30"/>
      <w:szCs w:val="24"/>
    </w:rPr>
  </w:style>
  <w:style w:type="paragraph" w:styleId="8">
    <w:name w:val="toc 3"/>
    <w:basedOn w:val="1"/>
    <w:next w:val="1"/>
    <w:qFormat/>
    <w:uiPriority w:val="39"/>
    <w:pPr>
      <w:tabs>
        <w:tab w:val="right" w:leader="middleDot" w:pos="8891"/>
      </w:tabs>
      <w:spacing w:line="470" w:lineRule="exact"/>
      <w:ind w:left="840" w:leftChars="400"/>
    </w:pPr>
  </w:style>
  <w:style w:type="paragraph" w:styleId="9">
    <w:name w:val="Plain Text"/>
    <w:basedOn w:val="1"/>
    <w:qFormat/>
    <w:uiPriority w:val="0"/>
    <w:rPr>
      <w:rFonts w:ascii="宋体" w:hAnsi="Courier New" w:cs="Courier New"/>
      <w:szCs w:val="21"/>
    </w:rPr>
  </w:style>
  <w:style w:type="paragraph" w:styleId="10">
    <w:name w:val="Date"/>
    <w:basedOn w:val="1"/>
    <w:next w:val="1"/>
    <w:qFormat/>
    <w:uiPriority w:val="0"/>
    <w:pPr>
      <w:ind w:left="100" w:leftChars="2500"/>
    </w:pPr>
    <w:rPr>
      <w:szCs w:val="24"/>
    </w:rPr>
  </w:style>
  <w:style w:type="paragraph" w:styleId="11">
    <w:name w:val="Body Text Indent 2"/>
    <w:basedOn w:val="1"/>
    <w:qFormat/>
    <w:uiPriority w:val="0"/>
    <w:pPr>
      <w:spacing w:after="120" w:line="480" w:lineRule="auto"/>
      <w:ind w:left="420" w:leftChars="200"/>
    </w:pPr>
    <w:rPr>
      <w:szCs w:val="24"/>
    </w:rPr>
  </w:style>
  <w:style w:type="paragraph" w:styleId="12">
    <w:name w:val="endnote text"/>
    <w:basedOn w:val="1"/>
    <w:link w:val="43"/>
    <w:qFormat/>
    <w:uiPriority w:val="0"/>
    <w:pPr>
      <w:snapToGrid w:val="0"/>
      <w:jc w:val="left"/>
    </w:pPr>
    <w:rPr>
      <w:sz w:val="21"/>
      <w:szCs w:val="24"/>
    </w:rPr>
  </w:style>
  <w:style w:type="paragraph" w:styleId="13">
    <w:name w:val="footer"/>
    <w:basedOn w:val="1"/>
    <w:qFormat/>
    <w:uiPriority w:val="0"/>
    <w:pPr>
      <w:tabs>
        <w:tab w:val="center" w:pos="4153"/>
        <w:tab w:val="right" w:pos="8306"/>
      </w:tabs>
      <w:snapToGrid w:val="0"/>
      <w:jc w:val="left"/>
    </w:pPr>
    <w:rPr>
      <w:sz w:val="18"/>
      <w:szCs w:val="18"/>
    </w:rPr>
  </w:style>
  <w:style w:type="paragraph" w:styleId="1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39"/>
    <w:pPr>
      <w:tabs>
        <w:tab w:val="left" w:pos="420"/>
        <w:tab w:val="right" w:leader="middleDot" w:pos="8891"/>
      </w:tabs>
      <w:spacing w:line="470" w:lineRule="exact"/>
    </w:pPr>
    <w:rPr>
      <w:szCs w:val="24"/>
    </w:rPr>
  </w:style>
  <w:style w:type="paragraph" w:styleId="16">
    <w:name w:val="toc 2"/>
    <w:basedOn w:val="1"/>
    <w:next w:val="1"/>
    <w:qFormat/>
    <w:uiPriority w:val="39"/>
    <w:pPr>
      <w:tabs>
        <w:tab w:val="right" w:leader="dot" w:pos="8891"/>
      </w:tabs>
      <w:spacing w:line="470" w:lineRule="exact"/>
      <w:ind w:left="420" w:leftChars="200"/>
    </w:pPr>
  </w:style>
  <w:style w:type="paragraph" w:styleId="17">
    <w:name w:val="Normal (Web)"/>
    <w:basedOn w:val="1"/>
    <w:qFormat/>
    <w:uiPriority w:val="0"/>
  </w:style>
  <w:style w:type="paragraph" w:styleId="18">
    <w:name w:val="Title"/>
    <w:basedOn w:val="1"/>
    <w:next w:val="1"/>
    <w:link w:val="34"/>
    <w:qFormat/>
    <w:uiPriority w:val="0"/>
    <w:pPr>
      <w:spacing w:beforeLines="100" w:afterLines="100" w:line="470" w:lineRule="exact"/>
      <w:jc w:val="center"/>
      <w:outlineLvl w:val="0"/>
    </w:pPr>
    <w:rPr>
      <w:rFonts w:ascii="Cambria" w:hAnsi="Cambria" w:eastAsia="黑体"/>
      <w:b/>
      <w:bCs/>
      <w:sz w:val="36"/>
      <w:szCs w:val="32"/>
    </w:rPr>
  </w:style>
  <w:style w:type="character" w:styleId="20">
    <w:name w:val="Strong"/>
    <w:qFormat/>
    <w:uiPriority w:val="0"/>
    <w:rPr>
      <w:b/>
      <w:bCs/>
    </w:rPr>
  </w:style>
  <w:style w:type="character" w:styleId="21">
    <w:name w:val="page number"/>
    <w:basedOn w:val="19"/>
    <w:qFormat/>
    <w:uiPriority w:val="0"/>
  </w:style>
  <w:style w:type="character" w:styleId="22">
    <w:name w:val="FollowedHyperlink"/>
    <w:qFormat/>
    <w:uiPriority w:val="0"/>
    <w:rPr>
      <w:color w:val="741274"/>
      <w:u w:val="single"/>
    </w:rPr>
  </w:style>
  <w:style w:type="character" w:styleId="23">
    <w:name w:val="Emphasis"/>
    <w:qFormat/>
    <w:uiPriority w:val="0"/>
    <w:rPr>
      <w:color w:val="CC0000"/>
    </w:rPr>
  </w:style>
  <w:style w:type="character" w:styleId="24">
    <w:name w:val="Hyperlink"/>
    <w:qFormat/>
    <w:uiPriority w:val="99"/>
    <w:rPr>
      <w:color w:val="0000CC"/>
      <w:u w:val="single"/>
    </w:rPr>
  </w:style>
  <w:style w:type="character" w:styleId="25">
    <w:name w:val="annotation reference"/>
    <w:semiHidden/>
    <w:qFormat/>
    <w:uiPriority w:val="0"/>
    <w:rPr>
      <w:sz w:val="21"/>
      <w:szCs w:val="21"/>
    </w:rPr>
  </w:style>
  <w:style w:type="character" w:styleId="26">
    <w:name w:val="HTML Cite"/>
    <w:qFormat/>
    <w:uiPriority w:val="0"/>
    <w:rPr>
      <w:color w:val="008000"/>
    </w:rPr>
  </w:style>
  <w:style w:type="table" w:styleId="28">
    <w:name w:val="Table Grid"/>
    <w:basedOn w:val="2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9">
    <w:name w:val="datatitle1"/>
    <w:qFormat/>
    <w:uiPriority w:val="0"/>
    <w:rPr>
      <w:b/>
      <w:bCs/>
      <w:color w:val="10619F"/>
      <w:sz w:val="21"/>
      <w:szCs w:val="21"/>
    </w:rPr>
  </w:style>
  <w:style w:type="paragraph" w:customStyle="1" w:styleId="30">
    <w:name w:val="标题 44"/>
    <w:basedOn w:val="5"/>
    <w:qFormat/>
    <w:uiPriority w:val="0"/>
    <w:pPr>
      <w:spacing w:beforeLines="50" w:after="160" w:line="377" w:lineRule="auto"/>
      <w:ind w:firstLine="561"/>
    </w:pPr>
    <w:rPr>
      <w:sz w:val="24"/>
    </w:rPr>
  </w:style>
  <w:style w:type="paragraph" w:customStyle="1" w:styleId="31">
    <w:name w:val="列出段落1"/>
    <w:basedOn w:val="1"/>
    <w:qFormat/>
    <w:uiPriority w:val="0"/>
    <w:pPr>
      <w:ind w:firstLine="420" w:firstLineChars="200"/>
    </w:pPr>
    <w:rPr>
      <w:rFonts w:ascii="Calibri" w:hAnsi="Calibri"/>
      <w:szCs w:val="22"/>
    </w:rPr>
  </w:style>
  <w:style w:type="character" w:customStyle="1" w:styleId="32">
    <w:name w:val="long_text1"/>
    <w:qFormat/>
    <w:uiPriority w:val="0"/>
    <w:rPr>
      <w:sz w:val="20"/>
      <w:szCs w:val="20"/>
    </w:rPr>
  </w:style>
  <w:style w:type="paragraph" w:customStyle="1" w:styleId="33">
    <w:name w:val="标题111"/>
    <w:basedOn w:val="2"/>
    <w:qFormat/>
    <w:uiPriority w:val="0"/>
    <w:pPr>
      <w:spacing w:before="360" w:after="360"/>
    </w:pPr>
    <w:rPr>
      <w:rFonts w:ascii="黑体" w:cs="宋体"/>
      <w:sz w:val="36"/>
      <w:szCs w:val="20"/>
    </w:rPr>
  </w:style>
  <w:style w:type="character" w:customStyle="1" w:styleId="34">
    <w:name w:val="标题 Char"/>
    <w:link w:val="18"/>
    <w:qFormat/>
    <w:uiPriority w:val="0"/>
    <w:rPr>
      <w:rFonts w:ascii="Cambria" w:hAnsi="Cambria" w:eastAsia="黑体"/>
      <w:b/>
      <w:bCs/>
      <w:kern w:val="2"/>
      <w:sz w:val="36"/>
      <w:szCs w:val="32"/>
    </w:rPr>
  </w:style>
  <w:style w:type="paragraph" w:customStyle="1" w:styleId="35">
    <w:name w:val="TOC 标题1"/>
    <w:basedOn w:val="2"/>
    <w:next w:val="1"/>
    <w:unhideWhenUsed/>
    <w:qFormat/>
    <w:uiPriority w:val="39"/>
    <w:pPr>
      <w:keepLines/>
      <w:widowControl/>
      <w:spacing w:before="480" w:line="276" w:lineRule="auto"/>
      <w:outlineLvl w:val="9"/>
    </w:pPr>
    <w:rPr>
      <w:rFonts w:ascii="Cambria" w:hAnsi="Cambria" w:eastAsia="宋体"/>
      <w:b/>
      <w:bCs/>
      <w:color w:val="365F91"/>
      <w:kern w:val="0"/>
      <w:sz w:val="28"/>
    </w:rPr>
  </w:style>
  <w:style w:type="character" w:customStyle="1" w:styleId="36">
    <w:name w:val="page-cur"/>
    <w:qFormat/>
    <w:uiPriority w:val="0"/>
    <w:rPr>
      <w:b/>
      <w:color w:val="333333"/>
      <w:bdr w:val="single" w:color="E5E5E5" w:sz="6" w:space="0"/>
      <w:shd w:val="clear" w:color="auto" w:fill="F2F2F2"/>
    </w:rPr>
  </w:style>
  <w:style w:type="character" w:customStyle="1" w:styleId="37">
    <w:name w:val="sugg-loading"/>
    <w:basedOn w:val="19"/>
    <w:qFormat/>
    <w:uiPriority w:val="0"/>
  </w:style>
  <w:style w:type="character" w:customStyle="1" w:styleId="38">
    <w:name w:val="标题 3 Char"/>
    <w:link w:val="4"/>
    <w:qFormat/>
    <w:uiPriority w:val="0"/>
    <w:rPr>
      <w:rFonts w:eastAsia="黑体"/>
      <w:b/>
      <w:bCs/>
      <w:kern w:val="2"/>
      <w:sz w:val="24"/>
      <w:szCs w:val="32"/>
    </w:rPr>
  </w:style>
  <w:style w:type="paragraph" w:customStyle="1" w:styleId="39">
    <w:name w:val="p0"/>
    <w:qFormat/>
    <w:uiPriority w:val="0"/>
    <w:rPr>
      <w:rFonts w:ascii="Times New Roman" w:hAnsi="Times New Roman" w:eastAsia="宋体" w:cs="Times New Roman"/>
      <w:lang w:val="en-US" w:eastAsia="zh-CN" w:bidi="ar-SA"/>
    </w:rPr>
  </w:style>
  <w:style w:type="character" w:customStyle="1" w:styleId="40">
    <w:name w:val="标题 1 Char"/>
    <w:link w:val="2"/>
    <w:qFormat/>
    <w:uiPriority w:val="0"/>
    <w:rPr>
      <w:rFonts w:ascii="Arial Black" w:hAnsi="Arial Black" w:eastAsia="黑体"/>
      <w:kern w:val="2"/>
      <w:sz w:val="24"/>
      <w:szCs w:val="28"/>
    </w:rPr>
  </w:style>
  <w:style w:type="paragraph" w:customStyle="1" w:styleId="41">
    <w:name w:val="论文正文"/>
    <w:basedOn w:val="1"/>
    <w:qFormat/>
    <w:uiPriority w:val="0"/>
    <w:pPr>
      <w:spacing w:line="400" w:lineRule="exact"/>
      <w:ind w:firstLine="595"/>
    </w:pPr>
    <w:rPr>
      <w:rFonts w:ascii="宋体" w:hAnsi="宋体"/>
      <w:szCs w:val="24"/>
    </w:rPr>
  </w:style>
  <w:style w:type="paragraph" w:customStyle="1" w:styleId="42">
    <w:name w:val="列出段落2"/>
    <w:basedOn w:val="1"/>
    <w:qFormat/>
    <w:uiPriority w:val="0"/>
    <w:pPr>
      <w:ind w:firstLine="420" w:firstLineChars="200"/>
    </w:pPr>
    <w:rPr>
      <w:sz w:val="21"/>
      <w:szCs w:val="24"/>
    </w:rPr>
  </w:style>
  <w:style w:type="character" w:customStyle="1" w:styleId="43">
    <w:name w:val="尾注文本 Char"/>
    <w:link w:val="12"/>
    <w:qFormat/>
    <w:uiPriority w:val="0"/>
    <w:rPr>
      <w:kern w:val="2"/>
      <w:sz w:val="21"/>
      <w:szCs w:val="24"/>
    </w:rPr>
  </w:style>
</w:styles>
</file>

<file path=word/_rels/document.xml.rels><?xml version="1.0" encoding="UTF-8" standalone="yes"?>
<Relationships xmlns="http://schemas.openxmlformats.org/package/2006/relationships"><Relationship Id="rId95" Type="http://schemas.openxmlformats.org/officeDocument/2006/relationships/fontTable" Target="fontTable.xml"/><Relationship Id="rId94" Type="http://schemas.openxmlformats.org/officeDocument/2006/relationships/customXml" Target="../customXml/item2.xml"/><Relationship Id="rId93" Type="http://schemas.openxmlformats.org/officeDocument/2006/relationships/customXml" Target="../customXml/item1.xml"/><Relationship Id="rId92" Type="http://schemas.openxmlformats.org/officeDocument/2006/relationships/image" Target="media/image42.wmf"/><Relationship Id="rId91" Type="http://schemas.openxmlformats.org/officeDocument/2006/relationships/oleObject" Target="embeddings/oleObject39.bin"/><Relationship Id="rId90" Type="http://schemas.openxmlformats.org/officeDocument/2006/relationships/image" Target="media/image41.wmf"/><Relationship Id="rId9" Type="http://schemas.openxmlformats.org/officeDocument/2006/relationships/footer" Target="footer4.xml"/><Relationship Id="rId89" Type="http://schemas.openxmlformats.org/officeDocument/2006/relationships/oleObject" Target="embeddings/oleObject38.bin"/><Relationship Id="rId88" Type="http://schemas.openxmlformats.org/officeDocument/2006/relationships/image" Target="media/image40.wmf"/><Relationship Id="rId87" Type="http://schemas.openxmlformats.org/officeDocument/2006/relationships/oleObject" Target="embeddings/oleObject37.bin"/><Relationship Id="rId86" Type="http://schemas.openxmlformats.org/officeDocument/2006/relationships/image" Target="media/image39.wmf"/><Relationship Id="rId85" Type="http://schemas.openxmlformats.org/officeDocument/2006/relationships/oleObject" Target="embeddings/oleObject36.bin"/><Relationship Id="rId84" Type="http://schemas.openxmlformats.org/officeDocument/2006/relationships/image" Target="media/image38.wmf"/><Relationship Id="rId83" Type="http://schemas.openxmlformats.org/officeDocument/2006/relationships/oleObject" Target="embeddings/oleObject35.bin"/><Relationship Id="rId82" Type="http://schemas.openxmlformats.org/officeDocument/2006/relationships/image" Target="media/image37.wmf"/><Relationship Id="rId81" Type="http://schemas.openxmlformats.org/officeDocument/2006/relationships/oleObject" Target="embeddings/oleObject34.bin"/><Relationship Id="rId80" Type="http://schemas.openxmlformats.org/officeDocument/2006/relationships/image" Target="media/image36.wmf"/><Relationship Id="rId8" Type="http://schemas.openxmlformats.org/officeDocument/2006/relationships/footer" Target="footer3.xml"/><Relationship Id="rId79" Type="http://schemas.openxmlformats.org/officeDocument/2006/relationships/oleObject" Target="embeddings/oleObject33.bin"/><Relationship Id="rId78" Type="http://schemas.openxmlformats.org/officeDocument/2006/relationships/image" Target="media/image35.wmf"/><Relationship Id="rId77" Type="http://schemas.openxmlformats.org/officeDocument/2006/relationships/oleObject" Target="embeddings/oleObject32.bin"/><Relationship Id="rId76" Type="http://schemas.openxmlformats.org/officeDocument/2006/relationships/image" Target="media/image34.wmf"/><Relationship Id="rId75" Type="http://schemas.openxmlformats.org/officeDocument/2006/relationships/oleObject" Target="embeddings/oleObject31.bin"/><Relationship Id="rId74" Type="http://schemas.openxmlformats.org/officeDocument/2006/relationships/image" Target="media/image33.wmf"/><Relationship Id="rId73" Type="http://schemas.openxmlformats.org/officeDocument/2006/relationships/oleObject" Target="embeddings/oleObject30.bin"/><Relationship Id="rId72" Type="http://schemas.openxmlformats.org/officeDocument/2006/relationships/image" Target="media/image32.wmf"/><Relationship Id="rId71" Type="http://schemas.openxmlformats.org/officeDocument/2006/relationships/oleObject" Target="embeddings/oleObject29.bin"/><Relationship Id="rId70" Type="http://schemas.openxmlformats.org/officeDocument/2006/relationships/image" Target="media/image31.wmf"/><Relationship Id="rId7" Type="http://schemas.openxmlformats.org/officeDocument/2006/relationships/footer" Target="footer2.xml"/><Relationship Id="rId69" Type="http://schemas.openxmlformats.org/officeDocument/2006/relationships/oleObject" Target="embeddings/oleObject28.bin"/><Relationship Id="rId68" Type="http://schemas.openxmlformats.org/officeDocument/2006/relationships/image" Target="media/image30.wmf"/><Relationship Id="rId67" Type="http://schemas.openxmlformats.org/officeDocument/2006/relationships/oleObject" Target="embeddings/oleObject27.bin"/><Relationship Id="rId66" Type="http://schemas.openxmlformats.org/officeDocument/2006/relationships/image" Target="media/image29.wmf"/><Relationship Id="rId65" Type="http://schemas.openxmlformats.org/officeDocument/2006/relationships/oleObject" Target="embeddings/oleObject26.bin"/><Relationship Id="rId64" Type="http://schemas.openxmlformats.org/officeDocument/2006/relationships/image" Target="media/image28.wmf"/><Relationship Id="rId63" Type="http://schemas.openxmlformats.org/officeDocument/2006/relationships/oleObject" Target="embeddings/oleObject25.bin"/><Relationship Id="rId62" Type="http://schemas.openxmlformats.org/officeDocument/2006/relationships/image" Target="media/image27.wmf"/><Relationship Id="rId61" Type="http://schemas.openxmlformats.org/officeDocument/2006/relationships/oleObject" Target="embeddings/oleObject24.bin"/><Relationship Id="rId60" Type="http://schemas.openxmlformats.org/officeDocument/2006/relationships/image" Target="media/image26.wmf"/><Relationship Id="rId6" Type="http://schemas.openxmlformats.org/officeDocument/2006/relationships/footer" Target="footer1.xml"/><Relationship Id="rId59" Type="http://schemas.openxmlformats.org/officeDocument/2006/relationships/oleObject" Target="embeddings/oleObject23.bin"/><Relationship Id="rId58" Type="http://schemas.openxmlformats.org/officeDocument/2006/relationships/image" Target="media/image25.wmf"/><Relationship Id="rId57" Type="http://schemas.openxmlformats.org/officeDocument/2006/relationships/oleObject" Target="embeddings/oleObject22.bin"/><Relationship Id="rId56" Type="http://schemas.openxmlformats.org/officeDocument/2006/relationships/image" Target="media/image24.wmf"/><Relationship Id="rId55" Type="http://schemas.openxmlformats.org/officeDocument/2006/relationships/oleObject" Target="embeddings/oleObject21.bin"/><Relationship Id="rId54" Type="http://schemas.openxmlformats.org/officeDocument/2006/relationships/image" Target="media/image23.wmf"/><Relationship Id="rId53" Type="http://schemas.openxmlformats.org/officeDocument/2006/relationships/oleObject" Target="embeddings/oleObject20.bin"/><Relationship Id="rId52" Type="http://schemas.openxmlformats.org/officeDocument/2006/relationships/image" Target="media/image22.wmf"/><Relationship Id="rId51" Type="http://schemas.openxmlformats.org/officeDocument/2006/relationships/oleObject" Target="embeddings/oleObject19.bin"/><Relationship Id="rId50" Type="http://schemas.openxmlformats.org/officeDocument/2006/relationships/image" Target="media/image21.wmf"/><Relationship Id="rId5" Type="http://schemas.openxmlformats.org/officeDocument/2006/relationships/header" Target="header3.xml"/><Relationship Id="rId49" Type="http://schemas.openxmlformats.org/officeDocument/2006/relationships/oleObject" Target="embeddings/oleObject18.bin"/><Relationship Id="rId48" Type="http://schemas.openxmlformats.org/officeDocument/2006/relationships/image" Target="media/image20.wmf"/><Relationship Id="rId47" Type="http://schemas.openxmlformats.org/officeDocument/2006/relationships/oleObject" Target="embeddings/oleObject17.bin"/><Relationship Id="rId46" Type="http://schemas.openxmlformats.org/officeDocument/2006/relationships/image" Target="media/image19.wmf"/><Relationship Id="rId45" Type="http://schemas.openxmlformats.org/officeDocument/2006/relationships/oleObject" Target="embeddings/oleObject16.bin"/><Relationship Id="rId44" Type="http://schemas.openxmlformats.org/officeDocument/2006/relationships/image" Target="media/image18.wmf"/><Relationship Id="rId43" Type="http://schemas.openxmlformats.org/officeDocument/2006/relationships/oleObject" Target="embeddings/oleObject15.bin"/><Relationship Id="rId42" Type="http://schemas.openxmlformats.org/officeDocument/2006/relationships/image" Target="media/image17.wmf"/><Relationship Id="rId41" Type="http://schemas.openxmlformats.org/officeDocument/2006/relationships/oleObject" Target="embeddings/oleObject14.bin"/><Relationship Id="rId40" Type="http://schemas.openxmlformats.org/officeDocument/2006/relationships/image" Target="media/image16.wmf"/><Relationship Id="rId4" Type="http://schemas.openxmlformats.org/officeDocument/2006/relationships/header" Target="header2.xml"/><Relationship Id="rId39" Type="http://schemas.openxmlformats.org/officeDocument/2006/relationships/oleObject" Target="embeddings/oleObject13.bin"/><Relationship Id="rId38" Type="http://schemas.openxmlformats.org/officeDocument/2006/relationships/image" Target="media/image15.wmf"/><Relationship Id="rId37" Type="http://schemas.openxmlformats.org/officeDocument/2006/relationships/oleObject" Target="embeddings/oleObject12.bin"/><Relationship Id="rId36" Type="http://schemas.openxmlformats.org/officeDocument/2006/relationships/image" Target="media/image14.wmf"/><Relationship Id="rId35" Type="http://schemas.openxmlformats.org/officeDocument/2006/relationships/oleObject" Target="embeddings/oleObject11.bin"/><Relationship Id="rId34" Type="http://schemas.openxmlformats.org/officeDocument/2006/relationships/image" Target="media/image13.wmf"/><Relationship Id="rId33" Type="http://schemas.openxmlformats.org/officeDocument/2006/relationships/oleObject" Target="embeddings/oleObject10.bin"/><Relationship Id="rId32" Type="http://schemas.openxmlformats.org/officeDocument/2006/relationships/image" Target="media/image12.wmf"/><Relationship Id="rId31" Type="http://schemas.openxmlformats.org/officeDocument/2006/relationships/oleObject" Target="embeddings/oleObject9.bin"/><Relationship Id="rId30" Type="http://schemas.openxmlformats.org/officeDocument/2006/relationships/image" Target="media/image11.wmf"/><Relationship Id="rId3" Type="http://schemas.openxmlformats.org/officeDocument/2006/relationships/header" Target="header1.xml"/><Relationship Id="rId29" Type="http://schemas.openxmlformats.org/officeDocument/2006/relationships/oleObject" Target="embeddings/oleObject8.bin"/><Relationship Id="rId28" Type="http://schemas.openxmlformats.org/officeDocument/2006/relationships/image" Target="media/image10.wmf"/><Relationship Id="rId27" Type="http://schemas.openxmlformats.org/officeDocument/2006/relationships/oleObject" Target="embeddings/oleObject7.bin"/><Relationship Id="rId26" Type="http://schemas.openxmlformats.org/officeDocument/2006/relationships/image" Target="media/image9.wmf"/><Relationship Id="rId25" Type="http://schemas.openxmlformats.org/officeDocument/2006/relationships/oleObject" Target="embeddings/oleObject6.bin"/><Relationship Id="rId24" Type="http://schemas.openxmlformats.org/officeDocument/2006/relationships/image" Target="media/image8.wmf"/><Relationship Id="rId23" Type="http://schemas.openxmlformats.org/officeDocument/2006/relationships/oleObject" Target="embeddings/oleObject5.bin"/><Relationship Id="rId22" Type="http://schemas.openxmlformats.org/officeDocument/2006/relationships/image" Target="media/image7.wmf"/><Relationship Id="rId21" Type="http://schemas.openxmlformats.org/officeDocument/2006/relationships/oleObject" Target="embeddings/oleObject4.bin"/><Relationship Id="rId20" Type="http://schemas.openxmlformats.org/officeDocument/2006/relationships/image" Target="media/image6.wmf"/><Relationship Id="rId2" Type="http://schemas.openxmlformats.org/officeDocument/2006/relationships/settings" Target="settings.xml"/><Relationship Id="rId19" Type="http://schemas.openxmlformats.org/officeDocument/2006/relationships/oleObject" Target="embeddings/oleObject3.bin"/><Relationship Id="rId18" Type="http://schemas.openxmlformats.org/officeDocument/2006/relationships/image" Target="media/image5.wmf"/><Relationship Id="rId17" Type="http://schemas.openxmlformats.org/officeDocument/2006/relationships/oleObject" Target="embeddings/oleObject2.bin"/><Relationship Id="rId16" Type="http://schemas.openxmlformats.org/officeDocument/2006/relationships/image" Target="media/image4.wmf"/><Relationship Id="rId15" Type="http://schemas.openxmlformats.org/officeDocument/2006/relationships/oleObject" Target="embeddings/oleObject1.bin"/><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55"/>
    <customShpInfo spid="_x0000_s2056"/>
    <customShpInfo spid="_x0000_s2053"/>
    <customShpInfo spid="_x0000_s2054"/>
    <customShpInfo spid="_x0000_s1194"/>
    <customShpInfo spid="_x0000_s1216"/>
    <customShpInfo spid="_x0000_s1217"/>
    <customShpInfo spid="_x0000_s1219"/>
    <customShpInfo spid="_x0000_s1218"/>
    <customShpInfo spid="_x0000_s1220"/>
    <customShpInfo spid="_x0000_s1221"/>
    <customShpInfo spid="_x0000_s1223"/>
    <customShpInfo spid="_x0000_s1222"/>
    <customShpInfo spid="_x0000_s1224"/>
    <customShpInfo spid="_x0000_s1225"/>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B09229-B0C6-4130-AB59-5469B830C532}">
  <ds:schemaRefs/>
</ds:datastoreItem>
</file>

<file path=docProps/app.xml><?xml version="1.0" encoding="utf-8"?>
<Properties xmlns="http://schemas.openxmlformats.org/officeDocument/2006/extended-properties" xmlns:vt="http://schemas.openxmlformats.org/officeDocument/2006/docPropsVTypes">
  <Template>Normal</Template>
  <Company>WwW.YlmF.CoM</Company>
  <Pages>31</Pages>
  <Words>10898</Words>
  <Characters>14915</Characters>
  <Lines>150</Lines>
  <Paragraphs>42</Paragraphs>
  <ScaleCrop>false</ScaleCrop>
  <LinksUpToDate>false</LinksUpToDate>
  <CharactersWithSpaces>17828</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2017-04-16T09:46:00Z</dcterms:created>
  <dc:creator>YlmF</dc:creator>
  <cp:lastModifiedBy>hqy</cp:lastModifiedBy>
  <cp:lastPrinted>2017-05-26T14:02:00Z</cp:lastPrinted>
  <dcterms:modified xsi:type="dcterms:W3CDTF">2017-06-12T16:09:23Z</dcterms:modified>
  <dc:title>弹簧振子振动的探讨</dc:title>
  <cp:revision>160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