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w:rsidR="006A0B11" w:rsidRDefault="00F114A0" w14:paraId="4099B26E" w14:textId="77777777">
      <w:r>
        <w:rPr>
          <w:noProof/>
          <w:lang w:eastAsia="en-GB"/>
        </w:rPr>
        <mc:AlternateContent>
          <mc:Choice Requires="wps">
            <w:drawing>
              <wp:anchor distT="0" distB="0" distL="114300" distR="114300" simplePos="0" relativeHeight="251659264" behindDoc="0" locked="0" layoutInCell="1" allowOverlap="1" wp14:anchorId="6C8CC5C8" wp14:editId="6F8C6B0F">
                <wp:simplePos x="0" y="0"/>
                <wp:positionH relativeFrom="column">
                  <wp:posOffset>1484630</wp:posOffset>
                </wp:positionH>
                <wp:positionV relativeFrom="paragraph">
                  <wp:posOffset>-180340</wp:posOffset>
                </wp:positionV>
                <wp:extent cx="3143250" cy="1203960"/>
                <wp:effectExtent l="8255" t="10160" r="10795"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20396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A6757" w:rsidP="00071E5A" w:rsidRDefault="005A6757" w14:paraId="326BAF1D" w14:textId="77777777">
                            <w:pPr>
                              <w:jc w:val="center"/>
                            </w:pPr>
                            <w:r>
                              <w:t>Department of Electrical &amp; Electronic Engineering</w:t>
                            </w:r>
                          </w:p>
                          <w:p w:rsidR="00603A1F" w:rsidP="00071E5A" w:rsidRDefault="00E144C3" w14:paraId="6829CC57" w14:textId="77777777">
                            <w:pPr>
                              <w:jc w:val="center"/>
                            </w:pPr>
                            <w:r w:rsidRPr="00E144C3">
                              <w:t>ELEC97094/ELEC97095</w:t>
                            </w:r>
                            <w:r>
                              <w:t xml:space="preserve"> </w:t>
                            </w:r>
                            <w:r w:rsidRPr="00603A1F" w:rsidR="00603A1F">
                              <w:t>Wireless Communications</w:t>
                            </w:r>
                          </w:p>
                          <w:p w:rsidR="005A6757" w:rsidP="00071E5A" w:rsidRDefault="00603A1F" w14:paraId="26911985" w14:textId="77777777">
                            <w:pPr>
                              <w:jc w:val="center"/>
                            </w:pPr>
                            <w:r>
                              <w:t>Evaluation Form - Coursework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C8CC5C8">
                <v:stroke joinstyle="miter"/>
                <v:path gradientshapeok="t" o:connecttype="rect"/>
              </v:shapetype>
              <v:shape id="Text Box 2" style="position:absolute;margin-left:116.9pt;margin-top:-14.2pt;width:247.5pt;height:9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">
                <v:textbox>
                  <w:txbxContent>
                    <w:p w:rsidR="005A6757" w:rsidP="00071E5A" w:rsidRDefault="005A6757" w14:paraId="326BAF1D" w14:textId="77777777">
                      <w:pPr>
                        <w:jc w:val="center"/>
                      </w:pPr>
                      <w:r>
                        <w:t>Department of Electrical &amp; Electronic Engineering</w:t>
                      </w:r>
                    </w:p>
                    <w:p w:rsidR="00603A1F" w:rsidP="00071E5A" w:rsidRDefault="00E144C3" w14:paraId="6829CC57" w14:textId="77777777">
                      <w:pPr>
                        <w:jc w:val="center"/>
                      </w:pPr>
                      <w:r w:rsidRPr="00E144C3">
                        <w:t>ELEC97094/ELEC97095</w:t>
                      </w:r>
                      <w:r>
                        <w:t xml:space="preserve"> </w:t>
                      </w:r>
                      <w:r w:rsidRPr="00603A1F" w:rsidR="00603A1F">
                        <w:t>Wireless Communications</w:t>
                      </w:r>
                    </w:p>
                    <w:p w:rsidR="005A6757" w:rsidP="00071E5A" w:rsidRDefault="00603A1F" w14:paraId="26911985" w14:textId="77777777">
                      <w:pPr>
                        <w:jc w:val="center"/>
                      </w:pPr>
                      <w:r>
                        <w:t>Evaluation Form - Coursework 1</w:t>
                      </w:r>
                    </w:p>
                  </w:txbxContent>
                </v:textbox>
              </v:shape>
            </w:pict>
          </mc:Fallback>
        </mc:AlternateContent>
      </w:r>
      <w:r w:rsidR="00071E5A">
        <w:rPr>
          <w:noProof/>
          <w:lang w:eastAsia="en-GB"/>
        </w:rPr>
        <w:drawing>
          <wp:inline distT="0" distB="0" distL="0" distR="0" wp14:anchorId="78F423BE" wp14:editId="490C359F">
            <wp:extent cx="1438275" cy="552266"/>
            <wp:effectExtent l="0" t="0" r="0" b="635"/>
            <wp:docPr id="1" name="Picture 1" descr="C:\Users\MV1812\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1812\Desktop\downlo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552266"/>
                    </a:xfrm>
                    <a:prstGeom prst="rect">
                      <a:avLst/>
                    </a:prstGeom>
                    <a:noFill/>
                    <a:ln>
                      <a:noFill/>
                    </a:ln>
                  </pic:spPr>
                </pic:pic>
              </a:graphicData>
            </a:graphic>
          </wp:inline>
        </w:drawing>
      </w:r>
    </w:p>
    <w:p w:rsidR="00071E5A" w:rsidRDefault="00F114A0" w14:paraId="635EEB7E" w14:textId="77777777"/>
    <w:p w:rsidR="00071E5A" w:rsidP="3819E906" w:rsidRDefault="00071E5A" w14:paraId="436F4E4E" w14:textId="64B99023">
      <w:pPr>
        <w:pStyle w:val="a"/>
        <w:bidi w:val="0"/>
        <w:spacing w:before="0" w:beforeAutospacing="off" w:after="200" w:afterAutospacing="off" w:line="276"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3819E906" w:rsidR="1767D17C">
        <w:rPr>
          <w:rFonts w:ascii="Calibri" w:hAnsi="Calibri" w:eastAsia="Calibri" w:cs="Calibri"/>
          <w:b w:val="1"/>
          <w:bCs w:val="1"/>
          <w:i w:val="0"/>
          <w:iCs w:val="0"/>
          <w:noProof w:val="0"/>
          <w:color w:val="000000" w:themeColor="text1" w:themeTint="FF" w:themeShade="FF"/>
          <w:sz w:val="22"/>
          <w:szCs w:val="22"/>
          <w:lang w:val="en-GB"/>
        </w:rPr>
        <w:t>Name of Student: Zhaolin Wang</w:t>
      </w:r>
    </w:p>
    <w:p w:rsidR="00071E5A" w:rsidP="3819E906" w:rsidRDefault="00071E5A" w14:paraId="663E7E24" w14:textId="7875616D">
      <w:pPr>
        <w:pBdr>
          <w:bottom w:val="single" w:color="auto" w:sz="12" w:space="1"/>
        </w:pBdr>
        <w:spacing w:after="200" w:line="276" w:lineRule="auto"/>
        <w:rPr>
          <w:rFonts w:ascii="Calibri" w:hAnsi="Calibri" w:eastAsia="Calibri" w:cs="Calibri"/>
          <w:b w:val="0"/>
          <w:bCs w:val="0"/>
          <w:i w:val="0"/>
          <w:iCs w:val="0"/>
          <w:noProof w:val="0"/>
          <w:color w:val="000000" w:themeColor="text1" w:themeTint="FF" w:themeShade="FF"/>
          <w:sz w:val="22"/>
          <w:szCs w:val="22"/>
          <w:lang w:val="en-US"/>
        </w:rPr>
      </w:pPr>
      <w:r w:rsidRPr="3819E906" w:rsidR="1767D17C">
        <w:rPr>
          <w:rFonts w:ascii="Calibri" w:hAnsi="Calibri" w:eastAsia="Calibri" w:cs="Calibri"/>
          <w:b w:val="1"/>
          <w:bCs w:val="1"/>
          <w:i w:val="0"/>
          <w:iCs w:val="0"/>
          <w:noProof w:val="0"/>
          <w:color w:val="000000" w:themeColor="text1" w:themeTint="FF" w:themeShade="FF"/>
          <w:sz w:val="22"/>
          <w:szCs w:val="22"/>
          <w:lang w:val="en-GB"/>
        </w:rPr>
        <w:t>Overall Grade: A</w:t>
      </w:r>
    </w:p>
    <w:p w:rsidR="00316050" w:rsidP="001A1714" w:rsidRDefault="00DD40E3" w14:paraId="067A2969" w14:textId="77777777">
      <w:pPr>
        <w:pStyle w:val="a5"/>
        <w:numPr>
          <w:ilvl w:val="0"/>
          <w:numId w:val="1"/>
        </w:numPr>
      </w:pPr>
      <w:r>
        <w:t>System Model (10%)</w:t>
      </w:r>
    </w:p>
    <w:p w:rsidR="001A1714" w:rsidP="00316050" w:rsidRDefault="001A1714" w14:paraId="17935E10" w14:textId="77777777">
      <w:pPr>
        <w:pStyle w:val="a5"/>
      </w:pPr>
      <w:r>
        <w:t xml:space="preserve">          </w:t>
      </w:r>
      <w:r w:rsidR="00F114A0">
        <w:t xml:space="preserve">A* </w:t>
      </w:r>
      <w:sdt>
        <w:sdtPr>
          <w:rPr>
            <w:rFonts w:ascii="MS Gothic" w:hAnsi="MS Gothic" w:eastAsia="MS Gothic"/>
          </w:rPr>
          <w:id w:val="760407888"/>
        </w:sdtPr>
        <w:sdtEndPr/>
        <w:sdtContent>
          <w:r w:rsidRPr="00316050" w:rsidR="00F114A0">
            <w:rPr>
              <w:rFonts w:hint="eastAsia" w:ascii="MS Gothic" w:hAnsi="MS Gothic" w:eastAsia="MS Gothic"/>
            </w:rPr>
            <w:t>☐</w:t>
          </w:r>
        </w:sdtContent>
      </w:sdt>
      <w:r>
        <w:t xml:space="preserve">  </w:t>
      </w:r>
      <w:r w:rsidR="00F114A0">
        <w:t xml:space="preserve">        </w:t>
      </w:r>
      <w:r>
        <w:t xml:space="preserve">   </w:t>
      </w:r>
      <w:r w:rsidR="00F114A0">
        <w:t xml:space="preserve"> A</w:t>
      </w:r>
      <w:r>
        <w:t xml:space="preserve"> </w:t>
      </w:r>
      <w:sdt>
        <w:sdtPr>
          <w:rPr>
            <w:rFonts w:ascii="MS Gothic" w:hAnsi="MS Gothic" w:eastAsia="MS Gothic"/>
          </w:rPr>
          <w:id w:val="1989053393"/>
        </w:sdtPr>
        <w:sdtEndPr>
          <w:rPr>
            <w:highlight w:val="yellow"/>
          </w:rPr>
        </w:sdtEndPr>
        <w:sdtContent>
          <w:r w:rsidRPr="007520C0">
            <w:rPr>
              <w:rFonts w:hint="eastAsia" w:ascii="MS Gothic" w:hAnsi="MS Gothic" w:eastAsia="MS Gothic"/>
              <w:highlight w:val="yellow"/>
            </w:rPr>
            <w:t>☐</w:t>
          </w:r>
        </w:sdtContent>
      </w:sdt>
      <w:r>
        <w:t xml:space="preserve">   </w:t>
      </w:r>
      <w:r w:rsidR="00F114A0">
        <w:t xml:space="preserve">         </w:t>
      </w:r>
      <w:r>
        <w:t xml:space="preserve">   </w:t>
      </w:r>
      <w:r w:rsidR="00F114A0">
        <w:t>B</w:t>
      </w:r>
      <w:r>
        <w:t xml:space="preserve"> </w:t>
      </w:r>
      <w:sdt>
        <w:sdtPr>
          <w:rPr>
            <w:rFonts w:ascii="MS Gothic" w:hAnsi="MS Gothic" w:eastAsia="MS Gothic"/>
          </w:rPr>
          <w:id w:val="1313062058"/>
        </w:sdtPr>
        <w:sdtEndPr/>
        <w:sdtContent>
          <w:r w:rsidRPr="00316050">
            <w:rPr>
              <w:rFonts w:hint="eastAsia" w:ascii="MS Gothic" w:hAnsi="MS Gothic" w:eastAsia="MS Gothic"/>
            </w:rPr>
            <w:t>☐</w:t>
          </w:r>
        </w:sdtContent>
      </w:sdt>
      <w:r w:rsidR="00F114A0">
        <w:t xml:space="preserve">               C</w:t>
      </w:r>
      <w:r>
        <w:t xml:space="preserve"> </w:t>
      </w:r>
      <w:sdt>
        <w:sdtPr>
          <w:rPr>
            <w:rFonts w:ascii="MS Gothic" w:hAnsi="MS Gothic" w:eastAsia="MS Gothic"/>
          </w:rPr>
          <w:id w:val="-1332909113"/>
        </w:sdtPr>
        <w:sdtEndPr/>
        <w:sdtContent>
          <w:r w:rsidRPr="00316050">
            <w:rPr>
              <w:rFonts w:hint="eastAsia" w:ascii="MS Gothic" w:hAnsi="MS Gothic" w:eastAsia="MS Gothic"/>
            </w:rPr>
            <w:t>☐</w:t>
          </w:r>
        </w:sdtContent>
      </w:sdt>
      <w:r>
        <w:t xml:space="preserve">       </w:t>
      </w:r>
      <w:r w:rsidR="00F114A0">
        <w:t xml:space="preserve">          D</w:t>
      </w:r>
      <w:r>
        <w:t xml:space="preserve"> </w:t>
      </w:r>
      <w:sdt>
        <w:sdtPr>
          <w:rPr>
            <w:rFonts w:ascii="MS Gothic" w:hAnsi="MS Gothic" w:eastAsia="MS Gothic"/>
          </w:rPr>
          <w:id w:val="684949164"/>
        </w:sdtPr>
        <w:sdtEndPr/>
        <w:sdtContent>
          <w:r w:rsidRPr="00316050">
            <w:rPr>
              <w:rFonts w:hint="eastAsia" w:ascii="MS Gothic" w:hAnsi="MS Gothic" w:eastAsia="MS Gothic"/>
            </w:rPr>
            <w:t>☐</w:t>
          </w:r>
        </w:sdtContent>
      </w:sdt>
      <w:r>
        <w:t xml:space="preserve">    </w:t>
      </w:r>
      <w:r w:rsidR="00F114A0">
        <w:t xml:space="preserve">             E</w:t>
      </w:r>
      <w:r>
        <w:t xml:space="preserve"> </w:t>
      </w:r>
      <w:sdt>
        <w:sdtPr>
          <w:rPr>
            <w:rFonts w:ascii="MS Gothic" w:hAnsi="MS Gothic" w:eastAsia="MS Gothic"/>
          </w:rPr>
          <w:id w:val="-397360208"/>
        </w:sdtPr>
        <w:sdtEndPr/>
        <w:sdtContent>
          <w:r w:rsidRPr="00316050">
            <w:rPr>
              <w:rFonts w:hint="eastAsia" w:ascii="MS Gothic" w:hAnsi="MS Gothic" w:eastAsia="MS Gothic"/>
            </w:rPr>
            <w:t>☐</w:t>
          </w:r>
        </w:sdtContent>
      </w:sdt>
    </w:p>
    <w:p w:rsidR="001A1714" w:rsidP="001A1714" w:rsidRDefault="00DD40E3" w14:paraId="0B8C5924" w14:textId="77777777">
      <w:pPr>
        <w:pStyle w:val="a5"/>
        <w:numPr>
          <w:ilvl w:val="0"/>
          <w:numId w:val="1"/>
        </w:numPr>
      </w:pPr>
      <w:r>
        <w:t>Q1 (15%)</w:t>
      </w:r>
    </w:p>
    <w:p w:rsidR="00F114A0" w:rsidP="00F114A0" w:rsidRDefault="00F114A0" w14:paraId="22447EF0" w14:textId="77777777">
      <w:pPr>
        <w:pStyle w:val="a5"/>
      </w:pPr>
      <w:r>
        <w:t xml:space="preserve">          A* </w:t>
      </w:r>
      <w:sdt>
        <w:sdtPr>
          <w:rPr>
            <w:rFonts w:ascii="MS Gothic" w:hAnsi="MS Gothic" w:eastAsia="MS Gothic"/>
          </w:rPr>
          <w:id w:val="1370031907"/>
        </w:sdtPr>
        <w:sdtEndPr/>
        <w:sdtContent>
          <w:r w:rsidRPr="00316050">
            <w:rPr>
              <w:rFonts w:hint="eastAsia" w:ascii="MS Gothic" w:hAnsi="MS Gothic" w:eastAsia="MS Gothic"/>
            </w:rPr>
            <w:t>☐</w:t>
          </w:r>
        </w:sdtContent>
      </w:sdt>
      <w:r>
        <w:t xml:space="preserve">              A </w:t>
      </w:r>
      <w:sdt>
        <w:sdtPr>
          <w:rPr>
            <w:rFonts w:ascii="MS Gothic" w:hAnsi="MS Gothic" w:eastAsia="MS Gothic"/>
          </w:rPr>
          <w:id w:val="307362966"/>
        </w:sdtPr>
        <w:sdtEndPr/>
        <w:sdtContent>
          <w:r w:rsidRPr="006A2739">
            <w:rPr>
              <w:rFonts w:hint="eastAsia" w:ascii="MS Gothic" w:hAnsi="MS Gothic" w:eastAsia="MS Gothic"/>
              <w:highlight w:val="yellow"/>
            </w:rPr>
            <w:t>☐</w:t>
          </w:r>
        </w:sdtContent>
      </w:sdt>
      <w:r>
        <w:t xml:space="preserve">               B </w:t>
      </w:r>
      <w:sdt>
        <w:sdtPr>
          <w:rPr>
            <w:rFonts w:ascii="MS Gothic" w:hAnsi="MS Gothic" w:eastAsia="MS Gothic"/>
          </w:rPr>
          <w:id w:val="1682317731"/>
        </w:sdtPr>
        <w:sdtEndPr/>
        <w:sdtContent>
          <w:r w:rsidRPr="00316050">
            <w:rPr>
              <w:rFonts w:hint="eastAsia" w:ascii="MS Gothic" w:hAnsi="MS Gothic" w:eastAsia="MS Gothic"/>
            </w:rPr>
            <w:t>☐</w:t>
          </w:r>
        </w:sdtContent>
      </w:sdt>
      <w:r>
        <w:t xml:space="preserve">               C </w:t>
      </w:r>
      <w:sdt>
        <w:sdtPr>
          <w:rPr>
            <w:rFonts w:ascii="MS Gothic" w:hAnsi="MS Gothic" w:eastAsia="MS Gothic"/>
          </w:rPr>
          <w:id w:val="-1514684435"/>
        </w:sdtPr>
        <w:sdtEndPr/>
        <w:sdtContent>
          <w:r w:rsidRPr="00316050">
            <w:rPr>
              <w:rFonts w:hint="eastAsia" w:ascii="MS Gothic" w:hAnsi="MS Gothic" w:eastAsia="MS Gothic"/>
            </w:rPr>
            <w:t>☐</w:t>
          </w:r>
        </w:sdtContent>
      </w:sdt>
      <w:r>
        <w:t xml:space="preserve">                 D </w:t>
      </w:r>
      <w:sdt>
        <w:sdtPr>
          <w:rPr>
            <w:rFonts w:ascii="MS Gothic" w:hAnsi="MS Gothic" w:eastAsia="MS Gothic"/>
          </w:rPr>
          <w:id w:val="1233207112"/>
        </w:sdtPr>
        <w:sdtEndPr/>
        <w:sdtContent>
          <w:r w:rsidRPr="00316050">
            <w:rPr>
              <w:rFonts w:hint="eastAsia" w:ascii="MS Gothic" w:hAnsi="MS Gothic" w:eastAsia="MS Gothic"/>
            </w:rPr>
            <w:t>☐</w:t>
          </w:r>
        </w:sdtContent>
      </w:sdt>
      <w:r>
        <w:t xml:space="preserve">                 E </w:t>
      </w:r>
      <w:sdt>
        <w:sdtPr>
          <w:rPr>
            <w:rFonts w:ascii="MS Gothic" w:hAnsi="MS Gothic" w:eastAsia="MS Gothic"/>
          </w:rPr>
          <w:id w:val="-90938442"/>
        </w:sdtPr>
        <w:sdtEndPr/>
        <w:sdtContent>
          <w:r w:rsidRPr="00316050">
            <w:rPr>
              <w:rFonts w:hint="eastAsia" w:ascii="MS Gothic" w:hAnsi="MS Gothic" w:eastAsia="MS Gothic"/>
            </w:rPr>
            <w:t>☐</w:t>
          </w:r>
        </w:sdtContent>
      </w:sdt>
    </w:p>
    <w:p w:rsidR="001A1714" w:rsidP="00F114A0" w:rsidRDefault="00F114A0" w14:paraId="38C69441" w14:textId="77777777">
      <w:pPr>
        <w:pStyle w:val="a5"/>
        <w:numPr>
          <w:ilvl w:val="0"/>
          <w:numId w:val="1"/>
        </w:numPr>
      </w:pPr>
      <w:r>
        <w:t xml:space="preserve"> </w:t>
      </w:r>
      <w:r w:rsidR="00DD40E3">
        <w:t>Q2 (15%)</w:t>
      </w:r>
    </w:p>
    <w:p w:rsidR="00F114A0" w:rsidP="00F114A0" w:rsidRDefault="00F114A0" w14:paraId="35325E00" w14:textId="77777777">
      <w:pPr>
        <w:pStyle w:val="a5"/>
      </w:pPr>
      <w:r>
        <w:t xml:space="preserve">          A* </w:t>
      </w:r>
      <w:sdt>
        <w:sdtPr>
          <w:rPr>
            <w:rFonts w:ascii="MS Gothic" w:hAnsi="MS Gothic" w:eastAsia="MS Gothic"/>
          </w:rPr>
          <w:id w:val="1607232550"/>
        </w:sdtPr>
        <w:sdtEndPr/>
        <w:sdtContent>
          <w:r w:rsidRPr="00316050">
            <w:rPr>
              <w:rFonts w:hint="eastAsia" w:ascii="MS Gothic" w:hAnsi="MS Gothic" w:eastAsia="MS Gothic"/>
            </w:rPr>
            <w:t>☐</w:t>
          </w:r>
        </w:sdtContent>
      </w:sdt>
      <w:r>
        <w:t xml:space="preserve">              A </w:t>
      </w:r>
      <w:sdt>
        <w:sdtPr>
          <w:rPr>
            <w:rFonts w:ascii="MS Gothic" w:hAnsi="MS Gothic" w:eastAsia="MS Gothic"/>
          </w:rPr>
          <w:id w:val="1379510648"/>
        </w:sdtPr>
        <w:sdtEndPr>
          <w:rPr>
            <w:highlight w:val="yellow"/>
          </w:rPr>
        </w:sdtEndPr>
        <w:sdtContent>
          <w:r w:rsidRPr="006A2739">
            <w:rPr>
              <w:rFonts w:hint="eastAsia" w:ascii="MS Gothic" w:hAnsi="MS Gothic" w:eastAsia="MS Gothic"/>
              <w:highlight w:val="yellow"/>
            </w:rPr>
            <w:t>☐</w:t>
          </w:r>
        </w:sdtContent>
      </w:sdt>
      <w:r>
        <w:t xml:space="preserve">               B </w:t>
      </w:r>
      <w:sdt>
        <w:sdtPr>
          <w:rPr>
            <w:rFonts w:ascii="MS Gothic" w:hAnsi="MS Gothic" w:eastAsia="MS Gothic"/>
          </w:rPr>
          <w:id w:val="-981765989"/>
        </w:sdtPr>
        <w:sdtEndPr/>
        <w:sdtContent>
          <w:r w:rsidRPr="00316050">
            <w:rPr>
              <w:rFonts w:hint="eastAsia" w:ascii="MS Gothic" w:hAnsi="MS Gothic" w:eastAsia="MS Gothic"/>
            </w:rPr>
            <w:t>☐</w:t>
          </w:r>
        </w:sdtContent>
      </w:sdt>
      <w:r>
        <w:t xml:space="preserve">               C </w:t>
      </w:r>
      <w:sdt>
        <w:sdtPr>
          <w:rPr>
            <w:rFonts w:ascii="MS Gothic" w:hAnsi="MS Gothic" w:eastAsia="MS Gothic"/>
          </w:rPr>
          <w:id w:val="1401868366"/>
        </w:sdtPr>
        <w:sdtEndPr/>
        <w:sdtContent>
          <w:r w:rsidRPr="00316050">
            <w:rPr>
              <w:rFonts w:hint="eastAsia" w:ascii="MS Gothic" w:hAnsi="MS Gothic" w:eastAsia="MS Gothic"/>
            </w:rPr>
            <w:t>☐</w:t>
          </w:r>
        </w:sdtContent>
      </w:sdt>
      <w:r>
        <w:t xml:space="preserve">                 D </w:t>
      </w:r>
      <w:sdt>
        <w:sdtPr>
          <w:rPr>
            <w:rFonts w:ascii="MS Gothic" w:hAnsi="MS Gothic" w:eastAsia="MS Gothic"/>
          </w:rPr>
          <w:id w:val="-1467042328"/>
        </w:sdtPr>
        <w:sdtEndPr/>
        <w:sdtContent>
          <w:r w:rsidRPr="00316050">
            <w:rPr>
              <w:rFonts w:hint="eastAsia" w:ascii="MS Gothic" w:hAnsi="MS Gothic" w:eastAsia="MS Gothic"/>
            </w:rPr>
            <w:t>☐</w:t>
          </w:r>
        </w:sdtContent>
      </w:sdt>
      <w:r>
        <w:t xml:space="preserve">                 E </w:t>
      </w:r>
      <w:sdt>
        <w:sdtPr>
          <w:rPr>
            <w:rFonts w:ascii="MS Gothic" w:hAnsi="MS Gothic" w:eastAsia="MS Gothic"/>
          </w:rPr>
          <w:id w:val="-162480942"/>
        </w:sdtPr>
        <w:sdtEndPr/>
        <w:sdtContent>
          <w:r w:rsidRPr="00316050">
            <w:rPr>
              <w:rFonts w:hint="eastAsia" w:ascii="MS Gothic" w:hAnsi="MS Gothic" w:eastAsia="MS Gothic"/>
            </w:rPr>
            <w:t>☐</w:t>
          </w:r>
        </w:sdtContent>
      </w:sdt>
    </w:p>
    <w:p w:rsidR="00316050" w:rsidP="00F114A0" w:rsidRDefault="00F114A0" w14:paraId="684CFE6A" w14:textId="77777777">
      <w:pPr>
        <w:pStyle w:val="a5"/>
        <w:numPr>
          <w:ilvl w:val="0"/>
          <w:numId w:val="1"/>
        </w:numPr>
      </w:pPr>
      <w:r>
        <w:t xml:space="preserve"> </w:t>
      </w:r>
      <w:r w:rsidR="00DD40E3">
        <w:t>Q3 (15%)</w:t>
      </w:r>
    </w:p>
    <w:p w:rsidR="00F114A0" w:rsidP="00F114A0" w:rsidRDefault="00F114A0" w14:paraId="6CC90F3B" w14:textId="77777777">
      <w:pPr>
        <w:pStyle w:val="a5"/>
        <w:rPr>
          <w:rFonts w:ascii="MS Gothic" w:hAnsi="MS Gothic" w:eastAsia="MS Gothic"/>
        </w:rPr>
      </w:pPr>
      <w:r w:rsidR="00F114A0">
        <w:rPr/>
        <w:t xml:space="preserve">          A* </w:t>
      </w:r>
      <w:sdt>
        <w:sdtPr>
          <w:id w:val="12741813"/>
          <w:placeholder>
            <w:docPart w:val="DefaultPlaceholder_1081868574"/>
          </w:placeholder>
          <w:rPr>
            <w:rFonts w:ascii="MS Gothic" w:hAnsi="MS Gothic" w:eastAsia="MS Gothic"/>
          </w:rPr>
        </w:sdtPr>
        <w:sdtContent>
          <w:r w:rsidRPr="3819E906" w:rsidR="00F114A0">
            <w:rPr>
              <w:rFonts w:ascii="MS Gothic" w:hAnsi="MS Gothic" w:eastAsia="MS Gothic"/>
            </w:rPr>
            <w:t>☐</w:t>
          </w:r>
        </w:sdtContent>
        <w:sdtEndPr>
          <w:rPr>
            <w:rFonts w:ascii="MS Gothic" w:hAnsi="MS Gothic" w:eastAsia="MS Gothic"/>
          </w:rPr>
        </w:sdtEndPr>
      </w:sdt>
      <w:r w:rsidR="00F114A0">
        <w:rPr/>
        <w:t xml:space="preserve">              A </w:t>
      </w:r>
      <w:sdt>
        <w:sdtPr>
          <w:id w:val="-1090156686"/>
          <w:placeholder>
            <w:docPart w:val="DefaultPlaceholder_1081868574"/>
          </w:placeholder>
          <w:rPr>
            <w:rFonts w:ascii="MS Gothic" w:hAnsi="MS Gothic" w:eastAsia="MS Gothic"/>
          </w:rPr>
        </w:sdtPr>
        <w:sdtContent>
          <w:r w:rsidRPr="3819E906" w:rsidR="00F114A0">
            <w:rPr>
              <w:rFonts w:ascii="MS Gothic" w:hAnsi="MS Gothic" w:eastAsia="MS Gothic"/>
              <w:highlight w:val="red"/>
            </w:rPr>
            <w:t>☐</w:t>
          </w:r>
        </w:sdtContent>
        <w:sdtEndPr>
          <w:rPr>
            <w:rFonts w:ascii="MS Gothic" w:hAnsi="MS Gothic" w:eastAsia="MS Gothic"/>
          </w:rPr>
        </w:sdtEndPr>
      </w:sdt>
      <w:r w:rsidR="00F114A0">
        <w:rPr/>
        <w:t xml:space="preserve">               B </w:t>
      </w:r>
      <w:sdt>
        <w:sdtPr>
          <w:id w:val="-2015290290"/>
          <w:placeholder>
            <w:docPart w:val="DefaultPlaceholder_1081868574"/>
          </w:placeholder>
          <w:rPr>
            <w:rFonts w:ascii="MS Gothic" w:hAnsi="MS Gothic" w:eastAsia="MS Gothic"/>
          </w:rPr>
        </w:sdtPr>
        <w:sdtContent>
          <w:r w:rsidRPr="3819E906" w:rsidR="00F114A0">
            <w:rPr>
              <w:rFonts w:ascii="MS Gothic" w:hAnsi="MS Gothic" w:eastAsia="MS Gothic"/>
            </w:rPr>
            <w:t>☐</w:t>
          </w:r>
        </w:sdtContent>
        <w:sdtEndPr>
          <w:rPr>
            <w:rFonts w:ascii="MS Gothic" w:hAnsi="MS Gothic" w:eastAsia="MS Gothic"/>
          </w:rPr>
        </w:sdtEndPr>
      </w:sdt>
      <w:r w:rsidR="00F114A0">
        <w:rPr/>
        <w:t xml:space="preserve">               C </w:t>
      </w:r>
      <w:sdt>
        <w:sdtPr>
          <w:id w:val="777445128"/>
          <w:placeholder>
            <w:docPart w:val="DefaultPlaceholder_1081868574"/>
          </w:placeholder>
          <w:rPr>
            <w:rFonts w:ascii="MS Gothic" w:hAnsi="MS Gothic" w:eastAsia="MS Gothic"/>
          </w:rPr>
        </w:sdtPr>
        <w:sdtContent>
          <w:r w:rsidRPr="3819E906" w:rsidR="00F114A0">
            <w:rPr>
              <w:rFonts w:ascii="MS Gothic" w:hAnsi="MS Gothic" w:eastAsia="MS Gothic"/>
            </w:rPr>
            <w:t>☐</w:t>
          </w:r>
        </w:sdtContent>
        <w:sdtEndPr>
          <w:rPr>
            <w:rFonts w:ascii="MS Gothic" w:hAnsi="MS Gothic" w:eastAsia="MS Gothic"/>
          </w:rPr>
        </w:sdtEndPr>
      </w:sdt>
      <w:r w:rsidR="00F114A0">
        <w:rPr/>
        <w:t xml:space="preserve">                 D </w:t>
      </w:r>
      <w:sdt>
        <w:sdtPr>
          <w:id w:val="-1542505065"/>
          <w:placeholder>
            <w:docPart w:val="DefaultPlaceholder_1081868574"/>
          </w:placeholder>
          <w:rPr>
            <w:rFonts w:ascii="MS Gothic" w:hAnsi="MS Gothic" w:eastAsia="MS Gothic"/>
          </w:rPr>
        </w:sdtPr>
        <w:sdtContent>
          <w:r w:rsidRPr="3819E906" w:rsidR="00F114A0">
            <w:rPr>
              <w:rFonts w:ascii="MS Gothic" w:hAnsi="MS Gothic" w:eastAsia="MS Gothic"/>
            </w:rPr>
            <w:t>☐</w:t>
          </w:r>
        </w:sdtContent>
        <w:sdtEndPr>
          <w:rPr>
            <w:rFonts w:ascii="MS Gothic" w:hAnsi="MS Gothic" w:eastAsia="MS Gothic"/>
          </w:rPr>
        </w:sdtEndPr>
      </w:sdt>
      <w:r w:rsidR="00F114A0">
        <w:rPr/>
        <w:t xml:space="preserve">                 E </w:t>
      </w:r>
      <w:sdt>
        <w:sdtPr>
          <w:id w:val="693126268"/>
          <w:placeholder>
            <w:docPart w:val="DefaultPlaceholder_1081868574"/>
          </w:placeholder>
          <w:rPr>
            <w:rFonts w:ascii="MS Gothic" w:hAnsi="MS Gothic" w:eastAsia="MS Gothic"/>
          </w:rPr>
        </w:sdtPr>
        <w:sdtContent>
          <w:r w:rsidRPr="3819E906" w:rsidR="00F114A0">
            <w:rPr>
              <w:rFonts w:ascii="MS Gothic" w:hAnsi="MS Gothic" w:eastAsia="MS Gothic"/>
            </w:rPr>
            <w:t>☐</w:t>
          </w:r>
        </w:sdtContent>
        <w:sdtEndPr>
          <w:rPr>
            <w:rFonts w:ascii="MS Gothic" w:hAnsi="MS Gothic" w:eastAsia="MS Gothic"/>
          </w:rPr>
        </w:sdtEndPr>
      </w:sdt>
    </w:p>
    <w:p w:rsidR="00DD40E3" w:rsidP="00DD40E3" w:rsidRDefault="00DD40E3" w14:paraId="785A4BC2" w14:textId="77777777">
      <w:pPr>
        <w:pStyle w:val="a5"/>
        <w:numPr>
          <w:ilvl w:val="0"/>
          <w:numId w:val="1"/>
        </w:numPr>
      </w:pPr>
      <w:r>
        <w:t>Q4 (15%)</w:t>
      </w:r>
    </w:p>
    <w:p w:rsidR="00DD40E3" w:rsidP="00DD40E3" w:rsidRDefault="00DD40E3" w14:paraId="3B193F19" w14:textId="77777777">
      <w:pPr>
        <w:pStyle w:val="a5"/>
        <w:rPr>
          <w:rFonts w:ascii="MS Gothic" w:hAnsi="MS Gothic" w:eastAsia="MS Gothic"/>
        </w:rPr>
      </w:pPr>
      <w:r w:rsidR="00DD40E3">
        <w:rPr/>
        <w:t xml:space="preserve">          A* </w:t>
      </w:r>
      <w:sdt>
        <w:sdtPr>
          <w:id w:val="1602843473"/>
          <w:placeholder>
            <w:docPart w:val="DefaultPlaceholder_1081868574"/>
          </w:placeholder>
          <w:rPr>
            <w:rFonts w:ascii="MS Gothic" w:hAnsi="MS Gothic" w:eastAsia="MS Gothic"/>
          </w:rPr>
        </w:sdtPr>
        <w:sdtContent>
          <w:r w:rsidRPr="3819E906" w:rsidR="00DD40E3">
            <w:rPr>
              <w:rFonts w:ascii="MS Gothic" w:hAnsi="MS Gothic" w:eastAsia="MS Gothic"/>
            </w:rPr>
            <w:t>☐</w:t>
          </w:r>
        </w:sdtContent>
        <w:sdtEndPr>
          <w:rPr>
            <w:rFonts w:ascii="MS Gothic" w:hAnsi="MS Gothic" w:eastAsia="MS Gothic"/>
          </w:rPr>
        </w:sdtEndPr>
      </w:sdt>
      <w:r w:rsidR="00DD40E3">
        <w:rPr/>
        <w:t xml:space="preserve">              A </w:t>
      </w:r>
      <w:sdt>
        <w:sdtPr>
          <w:id w:val="1207759503"/>
          <w:placeholder>
            <w:docPart w:val="DefaultPlaceholder_1081868574"/>
          </w:placeholder>
          <w:rPr>
            <w:rFonts w:ascii="MS Gothic" w:hAnsi="MS Gothic" w:eastAsia="MS Gothic"/>
          </w:rPr>
        </w:sdtPr>
        <w:sdtContent>
          <w:r w:rsidRPr="3819E906" w:rsidR="00DD40E3">
            <w:rPr>
              <w:rFonts w:ascii="MS Gothic" w:hAnsi="MS Gothic" w:eastAsia="MS Gothic"/>
            </w:rPr>
            <w:t>☐</w:t>
          </w:r>
        </w:sdtContent>
        <w:sdtEndPr>
          <w:rPr>
            <w:rFonts w:ascii="MS Gothic" w:hAnsi="MS Gothic" w:eastAsia="MS Gothic"/>
          </w:rPr>
        </w:sdtEndPr>
      </w:sdt>
      <w:r w:rsidR="00DD40E3">
        <w:rPr/>
        <w:t xml:space="preserve">               B </w:t>
      </w:r>
      <w:sdt>
        <w:sdtPr>
          <w:id w:val="-1022709276"/>
          <w:placeholder>
            <w:docPart w:val="DefaultPlaceholder_1081868574"/>
          </w:placeholder>
          <w:rPr>
            <w:rFonts w:ascii="MS Gothic" w:hAnsi="MS Gothic" w:eastAsia="MS Gothic"/>
          </w:rPr>
        </w:sdtPr>
        <w:sdtContent>
          <w:r w:rsidRPr="3819E906" w:rsidR="00DD40E3">
            <w:rPr>
              <w:rFonts w:ascii="MS Gothic" w:hAnsi="MS Gothic" w:eastAsia="MS Gothic"/>
              <w:highlight w:val="red"/>
            </w:rPr>
            <w:t>☐</w:t>
          </w:r>
        </w:sdtContent>
        <w:sdtEndPr>
          <w:rPr>
            <w:rFonts w:ascii="MS Gothic" w:hAnsi="MS Gothic" w:eastAsia="MS Gothic"/>
          </w:rPr>
        </w:sdtEndPr>
      </w:sdt>
      <w:r w:rsidR="00DD40E3">
        <w:rPr/>
        <w:t xml:space="preserve">               C </w:t>
      </w:r>
      <w:sdt>
        <w:sdtPr>
          <w:id w:val="-457878577"/>
          <w:placeholder>
            <w:docPart w:val="DefaultPlaceholder_1081868574"/>
          </w:placeholder>
          <w:rPr>
            <w:rFonts w:ascii="MS Gothic" w:hAnsi="MS Gothic" w:eastAsia="MS Gothic"/>
          </w:rPr>
        </w:sdtPr>
        <w:sdtContent>
          <w:r w:rsidRPr="3819E906" w:rsidR="00DD40E3">
            <w:rPr>
              <w:rFonts w:ascii="MS Gothic" w:hAnsi="MS Gothic" w:eastAsia="MS Gothic"/>
            </w:rPr>
            <w:t>☐</w:t>
          </w:r>
        </w:sdtContent>
        <w:sdtEndPr>
          <w:rPr>
            <w:rFonts w:ascii="MS Gothic" w:hAnsi="MS Gothic" w:eastAsia="MS Gothic"/>
          </w:rPr>
        </w:sdtEndPr>
      </w:sdt>
      <w:r w:rsidR="00DD40E3">
        <w:rPr/>
        <w:t xml:space="preserve">                 D </w:t>
      </w:r>
      <w:sdt>
        <w:sdtPr>
          <w:id w:val="-2030630437"/>
          <w:placeholder>
            <w:docPart w:val="DefaultPlaceholder_1081868574"/>
          </w:placeholder>
          <w:rPr>
            <w:rFonts w:ascii="MS Gothic" w:hAnsi="MS Gothic" w:eastAsia="MS Gothic"/>
          </w:rPr>
        </w:sdtPr>
        <w:sdtContent>
          <w:r w:rsidRPr="3819E906" w:rsidR="00DD40E3">
            <w:rPr>
              <w:rFonts w:ascii="MS Gothic" w:hAnsi="MS Gothic" w:eastAsia="MS Gothic"/>
            </w:rPr>
            <w:t>☐</w:t>
          </w:r>
        </w:sdtContent>
        <w:sdtEndPr>
          <w:rPr>
            <w:rFonts w:ascii="MS Gothic" w:hAnsi="MS Gothic" w:eastAsia="MS Gothic"/>
          </w:rPr>
        </w:sdtEndPr>
      </w:sdt>
      <w:r w:rsidR="00DD40E3">
        <w:rPr/>
        <w:t xml:space="preserve">                 E </w:t>
      </w:r>
      <w:sdt>
        <w:sdtPr>
          <w:id w:val="1931546308"/>
          <w:placeholder>
            <w:docPart w:val="DefaultPlaceholder_1081868574"/>
          </w:placeholder>
          <w:rPr>
            <w:rFonts w:ascii="MS Gothic" w:hAnsi="MS Gothic" w:eastAsia="MS Gothic"/>
          </w:rPr>
        </w:sdtPr>
        <w:sdtContent>
          <w:r w:rsidRPr="3819E906" w:rsidR="00DD40E3">
            <w:rPr>
              <w:rFonts w:ascii="MS Gothic" w:hAnsi="MS Gothic" w:eastAsia="MS Gothic"/>
            </w:rPr>
            <w:t>☐</w:t>
          </w:r>
        </w:sdtContent>
        <w:sdtEndPr>
          <w:rPr>
            <w:rFonts w:ascii="MS Gothic" w:hAnsi="MS Gothic" w:eastAsia="MS Gothic"/>
          </w:rPr>
        </w:sdtEndPr>
      </w:sdt>
    </w:p>
    <w:p w:rsidRPr="00DD40E3" w:rsidR="00DD40E3" w:rsidP="00DD40E3" w:rsidRDefault="003B10AA" w14:paraId="52967208" w14:textId="77777777">
      <w:pPr>
        <w:pStyle w:val="a5"/>
        <w:numPr>
          <w:ilvl w:val="0"/>
          <w:numId w:val="1"/>
        </w:numPr>
      </w:pPr>
      <w:r>
        <w:rPr>
          <w:rFonts w:ascii="CMR10" w:hAnsi="CMR10" w:cs="CMR10"/>
          <w:sz w:val="20"/>
          <w:szCs w:val="20"/>
        </w:rPr>
        <w:t>Expla</w:t>
      </w:r>
      <w:r w:rsidR="00DD40E3">
        <w:rPr>
          <w:rFonts w:ascii="CMR10" w:hAnsi="CMR10" w:cs="CMR10"/>
          <w:sz w:val="20"/>
          <w:szCs w:val="20"/>
        </w:rPr>
        <w:t>n</w:t>
      </w:r>
      <w:r>
        <w:rPr>
          <w:rFonts w:ascii="CMR10" w:hAnsi="CMR10" w:cs="CMR10"/>
          <w:sz w:val="20"/>
          <w:szCs w:val="20"/>
        </w:rPr>
        <w:t>ations of</w:t>
      </w:r>
      <w:r w:rsidR="00DD40E3">
        <w:rPr>
          <w:rFonts w:ascii="CMR10" w:hAnsi="CMR10" w:cs="CMR10"/>
          <w:sz w:val="20"/>
          <w:szCs w:val="20"/>
        </w:rPr>
        <w:t xml:space="preserve"> the observed results </w:t>
      </w:r>
      <w:r w:rsidR="00DD40E3">
        <w:t>(15%)</w:t>
      </w:r>
    </w:p>
    <w:p w:rsidRPr="00DD40E3" w:rsidR="00DD40E3" w:rsidP="00DD40E3" w:rsidRDefault="00DD40E3" w14:paraId="70A16F79" w14:textId="77777777">
      <w:pPr>
        <w:pStyle w:val="a5"/>
      </w:pPr>
      <w:r>
        <w:t xml:space="preserve">          A* </w:t>
      </w:r>
      <w:sdt>
        <w:sdtPr>
          <w:rPr>
            <w:rFonts w:ascii="MS Gothic" w:hAnsi="MS Gothic" w:eastAsia="MS Gothic"/>
          </w:rPr>
          <w:id w:val="-1993787419"/>
        </w:sdtPr>
        <w:sdtEndPr/>
        <w:sdtContent>
          <w:r w:rsidRPr="00316050">
            <w:rPr>
              <w:rFonts w:hint="eastAsia" w:ascii="MS Gothic" w:hAnsi="MS Gothic" w:eastAsia="MS Gothic"/>
            </w:rPr>
            <w:t>☐</w:t>
          </w:r>
        </w:sdtContent>
      </w:sdt>
      <w:r>
        <w:t xml:space="preserve">              A </w:t>
      </w:r>
      <w:sdt>
        <w:sdtPr>
          <w:rPr>
            <w:rFonts w:ascii="MS Gothic" w:hAnsi="MS Gothic" w:eastAsia="MS Gothic"/>
          </w:rPr>
          <w:id w:val="-1745022356"/>
        </w:sdtPr>
        <w:sdtEndPr/>
        <w:sdtContent>
          <w:r w:rsidRPr="006A2739">
            <w:rPr>
              <w:rFonts w:hint="eastAsia" w:ascii="MS Gothic" w:hAnsi="MS Gothic" w:eastAsia="MS Gothic"/>
              <w:highlight w:val="yellow"/>
            </w:rPr>
            <w:t>☐</w:t>
          </w:r>
        </w:sdtContent>
      </w:sdt>
      <w:r>
        <w:t xml:space="preserve">               B </w:t>
      </w:r>
      <w:sdt>
        <w:sdtPr>
          <w:rPr>
            <w:rFonts w:ascii="MS Gothic" w:hAnsi="MS Gothic" w:eastAsia="MS Gothic"/>
          </w:rPr>
          <w:id w:val="-122238348"/>
        </w:sdtPr>
        <w:sdtEndPr/>
        <w:sdtContent>
          <w:r w:rsidRPr="00316050">
            <w:rPr>
              <w:rFonts w:hint="eastAsia" w:ascii="MS Gothic" w:hAnsi="MS Gothic" w:eastAsia="MS Gothic"/>
            </w:rPr>
            <w:t>☐</w:t>
          </w:r>
        </w:sdtContent>
      </w:sdt>
      <w:r>
        <w:t xml:space="preserve">               C </w:t>
      </w:r>
      <w:sdt>
        <w:sdtPr>
          <w:rPr>
            <w:rFonts w:ascii="MS Gothic" w:hAnsi="MS Gothic" w:eastAsia="MS Gothic"/>
          </w:rPr>
          <w:id w:val="641472040"/>
        </w:sdtPr>
        <w:sdtEndPr/>
        <w:sdtContent>
          <w:r w:rsidRPr="00316050">
            <w:rPr>
              <w:rFonts w:hint="eastAsia" w:ascii="MS Gothic" w:hAnsi="MS Gothic" w:eastAsia="MS Gothic"/>
            </w:rPr>
            <w:t>☐</w:t>
          </w:r>
        </w:sdtContent>
      </w:sdt>
      <w:r>
        <w:t xml:space="preserve">                 D </w:t>
      </w:r>
      <w:sdt>
        <w:sdtPr>
          <w:rPr>
            <w:rFonts w:ascii="MS Gothic" w:hAnsi="MS Gothic" w:eastAsia="MS Gothic"/>
          </w:rPr>
          <w:id w:val="949283266"/>
        </w:sdtPr>
        <w:sdtEndPr/>
        <w:sdtContent>
          <w:r w:rsidRPr="00316050">
            <w:rPr>
              <w:rFonts w:hint="eastAsia" w:ascii="MS Gothic" w:hAnsi="MS Gothic" w:eastAsia="MS Gothic"/>
            </w:rPr>
            <w:t>☐</w:t>
          </w:r>
        </w:sdtContent>
      </w:sdt>
      <w:r>
        <w:t xml:space="preserve">                 E </w:t>
      </w:r>
      <w:sdt>
        <w:sdtPr>
          <w:rPr>
            <w:rFonts w:ascii="MS Gothic" w:hAnsi="MS Gothic" w:eastAsia="MS Gothic"/>
          </w:rPr>
          <w:id w:val="782467535"/>
        </w:sdtPr>
        <w:sdtEndPr/>
        <w:sdtContent>
          <w:r w:rsidRPr="00316050">
            <w:rPr>
              <w:rFonts w:hint="eastAsia" w:ascii="MS Gothic" w:hAnsi="MS Gothic" w:eastAsia="MS Gothic"/>
            </w:rPr>
            <w:t>☐</w:t>
          </w:r>
        </w:sdtContent>
      </w:sdt>
    </w:p>
    <w:p w:rsidR="00DD40E3" w:rsidP="00DD40E3" w:rsidRDefault="00DD40E3" w14:paraId="7C3E7B9A" w14:textId="77777777">
      <w:pPr>
        <w:pStyle w:val="a5"/>
        <w:numPr>
          <w:ilvl w:val="0"/>
          <w:numId w:val="1"/>
        </w:numPr>
      </w:pPr>
      <w:r>
        <w:rPr>
          <w:rFonts w:ascii="CMR10" w:hAnsi="CMR10" w:cs="CMR10"/>
          <w:sz w:val="20"/>
          <w:szCs w:val="20"/>
        </w:rPr>
        <w:t xml:space="preserve">Contrast the simulation results with the theoretical results </w:t>
      </w:r>
      <w:r>
        <w:t>(15%)</w:t>
      </w:r>
    </w:p>
    <w:p w:rsidR="00DD40E3" w:rsidP="00DD40E3" w:rsidRDefault="00DD40E3" w14:paraId="0418AC86" w14:textId="77777777">
      <w:pPr>
        <w:pStyle w:val="a5"/>
      </w:pPr>
      <w:r>
        <w:t xml:space="preserve">          A* </w:t>
      </w:r>
      <w:sdt>
        <w:sdtPr>
          <w:rPr>
            <w:rFonts w:ascii="MS Gothic" w:hAnsi="MS Gothic" w:eastAsia="MS Gothic"/>
          </w:rPr>
          <w:id w:val="-1293054985"/>
        </w:sdtPr>
        <w:sdtEndPr/>
        <w:sdtContent>
          <w:r w:rsidRPr="006A2739">
            <w:rPr>
              <w:rFonts w:hint="eastAsia" w:ascii="MS Gothic" w:hAnsi="MS Gothic" w:eastAsia="MS Gothic"/>
              <w:highlight w:val="yellow"/>
            </w:rPr>
            <w:t>☐</w:t>
          </w:r>
        </w:sdtContent>
      </w:sdt>
      <w:r>
        <w:t xml:space="preserve">              A </w:t>
      </w:r>
      <w:sdt>
        <w:sdtPr>
          <w:rPr>
            <w:rFonts w:ascii="MS Gothic" w:hAnsi="MS Gothic" w:eastAsia="MS Gothic"/>
          </w:rPr>
          <w:id w:val="-216046497"/>
        </w:sdtPr>
        <w:sdtEndPr/>
        <w:sdtContent>
          <w:r w:rsidRPr="00316050">
            <w:rPr>
              <w:rFonts w:hint="eastAsia" w:ascii="MS Gothic" w:hAnsi="MS Gothic" w:eastAsia="MS Gothic"/>
            </w:rPr>
            <w:t>☐</w:t>
          </w:r>
        </w:sdtContent>
      </w:sdt>
      <w:r>
        <w:t xml:space="preserve">               B </w:t>
      </w:r>
      <w:sdt>
        <w:sdtPr>
          <w:rPr>
            <w:rFonts w:ascii="MS Gothic" w:hAnsi="MS Gothic" w:eastAsia="MS Gothic"/>
          </w:rPr>
          <w:id w:val="-348955001"/>
        </w:sdtPr>
        <w:sdtEndPr/>
        <w:sdtContent>
          <w:r w:rsidRPr="00316050">
            <w:rPr>
              <w:rFonts w:hint="eastAsia" w:ascii="MS Gothic" w:hAnsi="MS Gothic" w:eastAsia="MS Gothic"/>
            </w:rPr>
            <w:t>☐</w:t>
          </w:r>
        </w:sdtContent>
      </w:sdt>
      <w:r>
        <w:t xml:space="preserve">               C </w:t>
      </w:r>
      <w:sdt>
        <w:sdtPr>
          <w:rPr>
            <w:rFonts w:ascii="MS Gothic" w:hAnsi="MS Gothic" w:eastAsia="MS Gothic"/>
          </w:rPr>
          <w:id w:val="-1184204033"/>
        </w:sdtPr>
        <w:sdtEndPr/>
        <w:sdtContent>
          <w:r w:rsidRPr="00316050">
            <w:rPr>
              <w:rFonts w:hint="eastAsia" w:ascii="MS Gothic" w:hAnsi="MS Gothic" w:eastAsia="MS Gothic"/>
            </w:rPr>
            <w:t>☐</w:t>
          </w:r>
        </w:sdtContent>
      </w:sdt>
      <w:r>
        <w:t xml:space="preserve">                 D </w:t>
      </w:r>
      <w:sdt>
        <w:sdtPr>
          <w:rPr>
            <w:rFonts w:ascii="MS Gothic" w:hAnsi="MS Gothic" w:eastAsia="MS Gothic"/>
          </w:rPr>
          <w:id w:val="-434135631"/>
        </w:sdtPr>
        <w:sdtEndPr/>
        <w:sdtContent>
          <w:r w:rsidRPr="00316050">
            <w:rPr>
              <w:rFonts w:hint="eastAsia" w:ascii="MS Gothic" w:hAnsi="MS Gothic" w:eastAsia="MS Gothic"/>
            </w:rPr>
            <w:t>☐</w:t>
          </w:r>
        </w:sdtContent>
      </w:sdt>
      <w:r>
        <w:t xml:space="preserve">                 E </w:t>
      </w:r>
      <w:sdt>
        <w:sdtPr>
          <w:rPr>
            <w:rFonts w:ascii="MS Gothic" w:hAnsi="MS Gothic" w:eastAsia="MS Gothic"/>
          </w:rPr>
          <w:id w:val="-412548076"/>
        </w:sdtPr>
        <w:sdtEndPr/>
        <w:sdtContent>
          <w:r w:rsidRPr="00316050">
            <w:rPr>
              <w:rFonts w:hint="eastAsia" w:ascii="MS Gothic" w:hAnsi="MS Gothic" w:eastAsia="MS Gothic"/>
            </w:rPr>
            <w:t>☐</w:t>
          </w:r>
        </w:sdtContent>
      </w:sdt>
    </w:p>
    <w:p w:rsidR="00DD40E3" w:rsidP="00F114A0" w:rsidRDefault="00DD40E3" w14:paraId="419F419C" w14:textId="77777777">
      <w:pPr>
        <w:pStyle w:val="a5"/>
      </w:pPr>
    </w:p>
    <w:p w:rsidR="00316050" w:rsidP="00647DE7" w:rsidRDefault="00F114A0" w14:paraId="15A4C89A" w14:textId="77777777">
      <w:r>
        <w:rPr>
          <w:noProof/>
          <w:lang w:eastAsia="en-GB"/>
        </w:rPr>
        <mc:AlternateContent>
          <mc:Choice Requires="wps">
            <w:drawing>
              <wp:anchor distT="0" distB="0" distL="114300" distR="114300" simplePos="0" relativeHeight="251669504" behindDoc="0" locked="0" layoutInCell="1" allowOverlap="1" wp14:anchorId="1CA27560" wp14:editId="1F7DA690">
                <wp:simplePos x="0" y="0"/>
                <wp:positionH relativeFrom="column">
                  <wp:posOffset>-48260</wp:posOffset>
                </wp:positionH>
                <wp:positionV relativeFrom="paragraph">
                  <wp:posOffset>173990</wp:posOffset>
                </wp:positionV>
                <wp:extent cx="5295900" cy="41465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414655"/>
                        </a:xfrm>
                        <a:prstGeom prst="rect">
                          <a:avLst/>
                        </a:prstGeom>
                        <a:noFill/>
                        <a:ln w="9525">
                          <a:noFill/>
                          <a:miter lim="800000"/>
                          <a:headEnd/>
                          <a:tailEnd/>
                        </a:ln>
                      </wps:spPr>
                      <wps:txbx>
                        <w:txbxContent>
                          <w:p w:rsidRPr="00316050" w:rsidR="005A6757" w:rsidP="00316050" w:rsidRDefault="005A6757" w14:paraId="41ADFCC4" w14:textId="77777777">
                            <w:pPr>
                              <w:rPr>
                                <w:b/>
                                <w:bCs/>
                              </w:rPr>
                            </w:pPr>
                            <w:r>
                              <w:rPr>
                                <w:b/>
                                <w:bCs/>
                              </w:rPr>
                              <w:t>Comments: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style="position:absolute;margin-left:-3.8pt;margin-top:13.7pt;width:417pt;height:32.6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" w14:anchorId="1CA27560">
                <v:textbox style="mso-fit-shape-to-text:t">
                  <w:txbxContent>
                    <w:p w:rsidRPr="00316050" w:rsidR="005A6757" w:rsidP="00316050" w:rsidRDefault="005A6757" w14:paraId="41ADFCC4" w14:textId="77777777">
                      <w:pPr>
                        <w:rPr>
                          <w:b/>
                          <w:bCs/>
                        </w:rPr>
                      </w:pPr>
                      <w:r>
                        <w:rPr>
                          <w:b/>
                          <w:bCs/>
                        </w:rPr>
                        <w:t>Comments:</w:t>
                      </w:r>
                    </w:p>
                  </w:txbxContent>
                </v:textbox>
              </v:shape>
            </w:pict>
          </mc:Fallback>
        </mc:AlternateContent>
      </w:r>
    </w:p>
    <w:p w:rsidR="00316050" w:rsidP="00316050" w:rsidRDefault="00316050" w14:paraId="6DB087FF" w14:textId="77777777">
      <w:pPr>
        <w:pBdr>
          <w:bottom w:val="single" w:color="auto" w:sz="12" w:space="1"/>
        </w:pBdr>
      </w:pPr>
    </w:p>
    <w:p w:rsidR="7F5D1C47" w:rsidP="3819E906" w:rsidRDefault="7F5D1C47" w14:paraId="5576110B" w14:textId="71ADD506">
      <w:pPr>
        <w:pStyle w:val="a"/>
        <w:ind w:left="0"/>
        <w:rPr>
          <w:lang w:eastAsia="zh-CN"/>
        </w:rPr>
      </w:pPr>
      <w:r w:rsidRPr="3819E906" w:rsidR="7F5D1C47">
        <w:rPr>
          <w:lang w:eastAsia="zh-CN"/>
        </w:rPr>
        <w:t>Longfei:</w:t>
      </w:r>
    </w:p>
    <w:p w:rsidR="007520C0" w:rsidP="3819E906" w:rsidRDefault="007520C0" w14:paraId="58918553" w14:textId="77777777">
      <w:pPr>
        <w:pStyle w:val="a5"/>
        <w:numPr>
          <w:ilvl w:val="0"/>
          <w:numId w:val="2"/>
        </w:numPr>
        <w:rPr>
          <w:lang w:eastAsia="zh-CN"/>
        </w:rPr>
      </w:pPr>
      <w:r w:rsidRPr="3819E906" w:rsidR="007520C0">
        <w:rPr>
          <w:lang w:eastAsia="zh-CN"/>
        </w:rPr>
        <w:t>Good system model. It would be better to mention the data length you used.</w:t>
      </w:r>
    </w:p>
    <w:p w:rsidR="006A2739" w:rsidP="006A2739" w:rsidRDefault="006A2739" w14:paraId="40AC8EAA" w14:textId="77777777">
      <w:pPr>
        <w:pStyle w:val="a5"/>
        <w:numPr>
          <w:ilvl w:val="0"/>
          <w:numId w:val="2"/>
        </w:numPr>
        <w:rPr>
          <w:lang w:eastAsia="zh-CN"/>
        </w:rPr>
      </w:pPr>
      <w:r w:rsidRPr="3819E906" w:rsidR="006A2739">
        <w:rPr>
          <w:lang w:eastAsia="zh-CN"/>
        </w:rPr>
        <w:t>Correct simulation results. Y</w:t>
      </w:r>
      <w:r w:rsidRPr="3819E906" w:rsidR="006A2739">
        <w:rPr>
          <w:lang w:eastAsia="zh-CN"/>
        </w:rPr>
        <w:t>ou</w:t>
      </w:r>
      <w:r w:rsidRPr="3819E906" w:rsidR="006A2739">
        <w:rPr>
          <w:lang w:eastAsia="zh-CN"/>
        </w:rPr>
        <w:t xml:space="preserve"> could add the array gain analysis.</w:t>
      </w:r>
    </w:p>
    <w:p w:rsidR="006A2739" w:rsidP="006A2739" w:rsidRDefault="006A2739" w14:paraId="36E9E627" w14:textId="77777777">
      <w:pPr>
        <w:pStyle w:val="a5"/>
        <w:numPr>
          <w:ilvl w:val="0"/>
          <w:numId w:val="2"/>
        </w:numPr>
        <w:rPr>
          <w:lang w:eastAsia="zh-CN"/>
        </w:rPr>
      </w:pPr>
      <w:r w:rsidRPr="3819E906" w:rsidR="006A2739">
        <w:rPr>
          <w:lang w:eastAsia="zh-CN"/>
        </w:rPr>
        <w:t>Correct simulation results. Y</w:t>
      </w:r>
      <w:r w:rsidRPr="3819E906" w:rsidR="006A2739">
        <w:rPr>
          <w:lang w:eastAsia="zh-CN"/>
        </w:rPr>
        <w:t>ou</w:t>
      </w:r>
      <w:r w:rsidRPr="3819E906" w:rsidR="006A2739">
        <w:rPr>
          <w:lang w:eastAsia="zh-CN"/>
        </w:rPr>
        <w:t xml:space="preserve"> could add the array gain analysis.</w:t>
      </w:r>
    </w:p>
    <w:p w:rsidR="00316050" w:rsidP="006A2739" w:rsidRDefault="00316050" w14:paraId="285E297D" w14:textId="5AE57B7E">
      <w:pPr>
        <w:pStyle w:val="a5"/>
        <w:ind w:left="360"/>
        <w:rPr>
          <w:lang w:eastAsia="zh-CN"/>
        </w:rPr>
      </w:pPr>
    </w:p>
    <w:p w:rsidR="006A2739" w:rsidP="006A2739" w:rsidRDefault="006A2739" w14:paraId="30BF7AF3" w14:textId="4F0838C2">
      <w:pPr>
        <w:rPr>
          <w:lang w:eastAsia="zh-CN"/>
        </w:rPr>
      </w:pPr>
      <w:r>
        <w:rPr>
          <w:lang w:eastAsia="zh-CN"/>
        </w:rPr>
        <w:t xml:space="preserve">6. </w:t>
      </w:r>
      <w:r>
        <w:rPr>
          <w:lang w:eastAsia="zh-CN"/>
        </w:rPr>
        <w:t xml:space="preserve">You could mention how the diversity gain is observed from the figure: e.g., at high snr, snr increasing 10dB leads to a decrease of BER by </w:t>
      </w:r>
      <m:oMath>
        <m:sSup>
          <m:sSupPr>
            <m:ctrlPr>
              <w:rPr>
                <w:rFonts w:ascii="Cambria Math" w:hAnsi="Cambria Math"/>
                <w:i/>
              </w:rPr>
            </m:ctrlPr>
          </m:sSupPr>
          <m:e>
            <m:r>
              <w:rPr>
                <w:rFonts w:ascii="Cambria Math" w:hAnsi="Cambria Math"/>
                <w:lang w:eastAsia="zh-CN"/>
              </w:rPr>
              <m:t>10</m:t>
            </m:r>
          </m:e>
          <m:sup>
            <m:r>
              <w:rPr>
                <w:rFonts w:ascii="Cambria Math" w:hAnsi="Cambria Math"/>
                <w:lang w:eastAsia="zh-CN"/>
              </w:rPr>
              <m:t>-</m:t>
            </m:r>
            <m:sSub>
              <m:sSubPr>
                <m:ctrlPr>
                  <w:rPr>
                    <w:rFonts w:ascii="Cambria Math" w:hAnsi="Cambria Math"/>
                    <w:i/>
                  </w:rPr>
                </m:ctrlPr>
              </m:sSubPr>
              <m:e>
                <m:r>
                  <w:rPr>
                    <w:rFonts w:ascii="Cambria Math" w:hAnsi="Cambria Math"/>
                    <w:lang w:eastAsia="zh-CN"/>
                  </w:rPr>
                  <m:t>g</m:t>
                </m:r>
              </m:e>
              <m:sub>
                <m:r>
                  <w:rPr>
                    <w:rFonts w:ascii="Cambria Math" w:hAnsi="Cambria Math"/>
                    <w:lang w:eastAsia="zh-CN"/>
                  </w:rPr>
                  <m:t>d</m:t>
                </m:r>
              </m:sub>
            </m:sSub>
          </m:sup>
        </m:sSup>
      </m:oMath>
      <w:r>
        <w:rPr>
          <w:lang w:eastAsia="zh-CN"/>
        </w:rPr>
        <w:t>.</w:t>
      </w:r>
      <w:r>
        <w:rPr>
          <w:rFonts w:hint="eastAsia"/>
          <w:lang w:eastAsia="zh-CN"/>
        </w:rPr>
        <w:t xml:space="preserve"> </w:t>
      </w:r>
      <w:r>
        <w:rPr>
          <w:lang w:eastAsia="zh-CN"/>
        </w:rPr>
        <w:t xml:space="preserve"> </w:t>
      </w:r>
    </w:p>
    <w:p w:rsidR="006A2739" w:rsidP="3819E906" w:rsidRDefault="006A2739" w14:paraId="09763F73" w14:textId="3C9E0091">
      <w:pPr>
        <w:rPr>
          <w:lang w:eastAsia="zh-CN"/>
        </w:rPr>
      </w:pPr>
      <w:r w:rsidRPr="3819E906" w:rsidR="006A2739">
        <w:rPr>
          <w:lang w:eastAsia="zh-CN"/>
        </w:rPr>
        <w:t>7</w:t>
      </w:r>
      <w:r w:rsidRPr="3819E906" w:rsidR="006A2739">
        <w:rPr>
          <w:lang w:eastAsia="zh-CN"/>
        </w:rPr>
        <w:t>. Good results and analysis.</w:t>
      </w:r>
    </w:p>
    <w:p w:rsidR="00316050" w:rsidP="3819E906" w:rsidRDefault="00316050" w14:paraId="14C40460" w14:textId="30422BB5">
      <w:pPr>
        <w:pStyle w:val="a"/>
        <w:rPr>
          <w:lang w:eastAsia="zh-CN"/>
        </w:rPr>
      </w:pPr>
      <w:r w:rsidRPr="3819E906" w:rsidR="0B33809D">
        <w:rPr>
          <w:lang w:eastAsia="zh-CN"/>
        </w:rPr>
        <w:t>---</w:t>
      </w:r>
    </w:p>
    <w:p w:rsidR="00316050" w:rsidP="3819E906" w:rsidRDefault="00316050" w14:paraId="07AF5A57" w14:textId="637CACB9">
      <w:pPr>
        <w:pStyle w:val="a"/>
        <w:rPr>
          <w:lang w:eastAsia="zh-CN"/>
        </w:rPr>
      </w:pPr>
      <w:r w:rsidRPr="3819E906" w:rsidR="0B33809D">
        <w:rPr>
          <w:lang w:eastAsia="zh-CN"/>
        </w:rPr>
        <w:t>Yang:</w:t>
      </w:r>
    </w:p>
    <w:p w:rsidR="00316050" w:rsidP="3819E906" w:rsidRDefault="00316050" w14:paraId="3F6A70F5" w14:textId="524C4D1C">
      <w:pPr>
        <w:pStyle w:val="a5"/>
        <w:numPr>
          <w:ilvl w:val="0"/>
          <w:numId w:val="5"/>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sz w:val="22"/>
          <w:szCs w:val="22"/>
          <w:lang w:eastAsia="zh-CN"/>
        </w:rPr>
      </w:pPr>
      <w:r w:rsidRPr="3819E906" w:rsidR="0277C912">
        <w:rPr>
          <w:lang w:eastAsia="zh-CN"/>
        </w:rPr>
        <w:t>Equation 1 is not rigorous -- t</w:t>
      </w:r>
      <w:r w:rsidRPr="3819E906" w:rsidR="0B33809D">
        <w:rPr>
          <w:lang w:eastAsia="zh-CN"/>
        </w:rPr>
        <w:t>he BER is approximately half the SER</w:t>
      </w:r>
      <w:r w:rsidRPr="3819E906" w:rsidR="673B6251">
        <w:rPr>
          <w:lang w:eastAsia="zh-CN"/>
        </w:rPr>
        <w:t xml:space="preserve"> especially</w:t>
      </w:r>
      <w:r w:rsidRPr="3819E906" w:rsidR="0B33809D">
        <w:rPr>
          <w:lang w:eastAsia="zh-CN"/>
        </w:rPr>
        <w:t xml:space="preserve"> at high SNR.</w:t>
      </w:r>
      <w:r w:rsidRPr="3819E906" w:rsidR="1EC470A2">
        <w:rPr>
          <w:lang w:eastAsia="zh-CN"/>
        </w:rPr>
        <w:t xml:space="preserve"> </w:t>
      </w:r>
    </w:p>
    <w:p w:rsidR="00316050" w:rsidP="3819E906" w:rsidRDefault="00316050" w14:paraId="569D0434" w14:textId="6D774DAD">
      <w:pPr>
        <w:pStyle w:val="a5"/>
        <w:numPr>
          <w:ilvl w:val="0"/>
          <w:numId w:val="2"/>
        </w:numPr>
        <w:bidi w:val="0"/>
        <w:spacing w:before="0" w:beforeAutospacing="off" w:after="0" w:afterAutospacing="off" w:line="276" w:lineRule="auto"/>
        <w:ind w:right="0"/>
        <w:jc w:val="left"/>
        <w:rPr>
          <w:rFonts w:ascii="Calibri" w:hAnsi="Calibri" w:eastAsia="Calibri" w:cs="Calibri" w:asciiTheme="minorAscii" w:hAnsiTheme="minorAscii" w:eastAsiaTheme="minorAscii" w:cstheme="minorAscii"/>
          <w:sz w:val="22"/>
          <w:szCs w:val="22"/>
          <w:lang w:eastAsia="zh-CN"/>
        </w:rPr>
      </w:pPr>
      <w:r w:rsidRPr="3819E906" w:rsidR="5BE56277">
        <w:rPr>
          <w:lang w:eastAsia="zh-CN"/>
        </w:rPr>
        <w:t>You may wish to specify explicitly that MRT requires CSIT.</w:t>
      </w:r>
    </w:p>
    <w:p w:rsidR="00316050" w:rsidP="3819E906" w:rsidRDefault="00316050" w14:paraId="725C3EB4" w14:textId="2E389D78">
      <w:pPr>
        <w:pStyle w:val="a5"/>
        <w:numPr>
          <w:ilvl w:val="0"/>
          <w:numId w:val="2"/>
        </w:numPr>
        <w:bidi w:val="0"/>
        <w:spacing w:before="0" w:beforeAutospacing="off" w:after="0" w:afterAutospacing="off" w:line="276" w:lineRule="auto"/>
        <w:ind w:right="0"/>
        <w:jc w:val="left"/>
        <w:rPr>
          <w:noProof w:val="0"/>
          <w:sz w:val="22"/>
          <w:szCs w:val="22"/>
          <w:lang w:val="en-GB"/>
        </w:rPr>
      </w:pPr>
      <w:r w:rsidRPr="3819E906" w:rsidR="5BE56277">
        <w:rPr>
          <w:rFonts w:ascii="Calibri" w:hAnsi="Calibri" w:eastAsia="Calibri" w:cs="Calibri"/>
          <w:b w:val="0"/>
          <w:bCs w:val="0"/>
          <w:i w:val="0"/>
          <w:iCs w:val="0"/>
          <w:noProof w:val="0"/>
          <w:color w:val="000000" w:themeColor="text1" w:themeTint="FF" w:themeShade="FF"/>
          <w:sz w:val="22"/>
          <w:szCs w:val="22"/>
          <w:lang w:val="en-GB"/>
        </w:rPr>
        <w:t>Alamouti does not require CSIT, but require CSIR and assume the channel is unchanged over 2 consequent symbol durations. 2-tx Alamouti scheme tramsmits each symbol twice over the time and spatial domain. You may wish to specify the transmit symbol matrix and explain why the received signal can be decoupled by linear combination (i.e. why the expression regarding y holds).</w:t>
      </w:r>
    </w:p>
    <w:p w:rsidR="00316050" w:rsidP="3819E906" w:rsidRDefault="00316050" w14:paraId="05FEB835" w14:textId="2718840B">
      <w:pPr>
        <w:pStyle w:val="a5"/>
        <w:numPr>
          <w:ilvl w:val="0"/>
          <w:numId w:val="2"/>
        </w:numPr>
        <w:bidi w:val="0"/>
        <w:spacing w:before="0" w:beforeAutospacing="off" w:after="0" w:afterAutospacing="off" w:line="276" w:lineRule="auto"/>
        <w:ind w:right="0"/>
        <w:jc w:val="left"/>
        <w:rPr>
          <w:sz w:val="22"/>
          <w:szCs w:val="22"/>
          <w:lang w:eastAsia="zh-CN"/>
        </w:rPr>
      </w:pPr>
      <w:r w:rsidRPr="3819E906" w:rsidR="5D686E08">
        <w:rPr>
          <w:lang w:eastAsia="zh-CN"/>
        </w:rPr>
        <w:t>Good discussion.</w:t>
      </w:r>
    </w:p>
    <w:p w:rsidR="00316050" w:rsidP="3819E906" w:rsidRDefault="00316050" w14:paraId="717C4AF5" w14:textId="3F9A5116">
      <w:pPr>
        <w:pStyle w:val="a5"/>
        <w:numPr>
          <w:ilvl w:val="0"/>
          <w:numId w:val="2"/>
        </w:numPr>
        <w:bidi w:val="0"/>
        <w:spacing w:before="0" w:beforeAutospacing="off" w:after="0" w:afterAutospacing="off" w:line="276" w:lineRule="auto"/>
        <w:ind w:right="0"/>
        <w:jc w:val="left"/>
        <w:rPr>
          <w:sz w:val="22"/>
          <w:szCs w:val="22"/>
          <w:lang w:eastAsia="zh-CN"/>
        </w:rPr>
      </w:pPr>
      <w:r w:rsidRPr="3819E906" w:rsidR="5D686E08">
        <w:rPr>
          <w:lang w:eastAsia="zh-CN"/>
        </w:rPr>
        <w:t>Good. Can you further simplify (or bound) the analytical BER expressions?</w:t>
      </w:r>
    </w:p>
    <w:p w:rsidR="001A1714" w:rsidP="001A1714" w:rsidRDefault="001A1714" w14:paraId="48547EAE" w14:textId="77777777"/>
    <w:sectPr w:rsidR="001A1714" w:rsidSect="0077330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0FA58A4"/>
    <w:multiLevelType w:val="hybridMultilevel"/>
    <w:tmpl w:val="436A9E7E"/>
    <w:lvl w:ilvl="0" w:tplc="95D6B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F6556"/>
    <w:multiLevelType w:val="hybridMultilevel"/>
    <w:tmpl w:val="A7B2D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00183"/>
    <w:multiLevelType w:val="hybridMultilevel"/>
    <w:tmpl w:val="9DF43F68"/>
    <w:lvl w:ilvl="0" w:tplc="AF1C7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F6F03"/>
    <w:multiLevelType w:val="hybridMultilevel"/>
    <w:tmpl w:val="56A8FA96"/>
    <w:lvl w:ilvl="0" w:tplc="74288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5">
    <w:abstractNumId w:val="4"/>
  </w: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4E"/>
    <w:rsid w:val="00071E5A"/>
    <w:rsid w:val="0016464E"/>
    <w:rsid w:val="001A1714"/>
    <w:rsid w:val="00316050"/>
    <w:rsid w:val="003B10AA"/>
    <w:rsid w:val="005A6757"/>
    <w:rsid w:val="005F6AF0"/>
    <w:rsid w:val="00603A1F"/>
    <w:rsid w:val="00647DE7"/>
    <w:rsid w:val="006A0B11"/>
    <w:rsid w:val="006A2739"/>
    <w:rsid w:val="007174C8"/>
    <w:rsid w:val="007520C0"/>
    <w:rsid w:val="00773301"/>
    <w:rsid w:val="008A387E"/>
    <w:rsid w:val="009A6D16"/>
    <w:rsid w:val="00A70F4E"/>
    <w:rsid w:val="00BA4E71"/>
    <w:rsid w:val="00BF23E8"/>
    <w:rsid w:val="00D02F15"/>
    <w:rsid w:val="00DD40E3"/>
    <w:rsid w:val="00E144C3"/>
    <w:rsid w:val="00E61488"/>
    <w:rsid w:val="00EC2B78"/>
    <w:rsid w:val="00F114A0"/>
    <w:rsid w:val="00F40177"/>
    <w:rsid w:val="00F654B2"/>
    <w:rsid w:val="0277C912"/>
    <w:rsid w:val="0B33809D"/>
    <w:rsid w:val="13C05AAF"/>
    <w:rsid w:val="1767D17C"/>
    <w:rsid w:val="1943C6C6"/>
    <w:rsid w:val="19C52FA6"/>
    <w:rsid w:val="1D7E0772"/>
    <w:rsid w:val="1EC470A2"/>
    <w:rsid w:val="2A936DC0"/>
    <w:rsid w:val="3819E906"/>
    <w:rsid w:val="43CAE6A8"/>
    <w:rsid w:val="452B0E66"/>
    <w:rsid w:val="4566B709"/>
    <w:rsid w:val="56E4F017"/>
    <w:rsid w:val="57DE0FDF"/>
    <w:rsid w:val="5BE56277"/>
    <w:rsid w:val="5D686E08"/>
    <w:rsid w:val="673B6251"/>
    <w:rsid w:val="695A1CE3"/>
    <w:rsid w:val="7F5D1C47"/>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B0D1"/>
  <w15:docId w15:val="{84B6C3D9-F10B-4A43-A17F-FA687CA8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宋体" w:ascii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316050"/>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a4"/>
    <w:uiPriority w:val="99"/>
    <w:semiHidden/>
    <w:unhideWhenUsed/>
    <w:rsid w:val="00071E5A"/>
    <w:pPr>
      <w:spacing w:after="0" w:line="240" w:lineRule="auto"/>
    </w:pPr>
    <w:rPr>
      <w:rFonts w:ascii="Tahoma" w:hAnsi="Tahoma" w:cs="Tahoma"/>
      <w:sz w:val="16"/>
      <w:szCs w:val="16"/>
    </w:rPr>
  </w:style>
  <w:style w:type="character" w:styleId="a4" w:customStyle="1">
    <w:name w:val="批注框文本 字符"/>
    <w:basedOn w:val="a0"/>
    <w:link w:val="a3"/>
    <w:uiPriority w:val="99"/>
    <w:semiHidden/>
    <w:rsid w:val="00071E5A"/>
    <w:rPr>
      <w:rFonts w:ascii="Tahoma" w:hAnsi="Tahoma" w:cs="Tahoma"/>
      <w:sz w:val="16"/>
      <w:szCs w:val="16"/>
    </w:rPr>
  </w:style>
  <w:style w:type="paragraph" w:styleId="a5">
    <w:name w:val="List Paragraph"/>
    <w:basedOn w:val="a"/>
    <w:uiPriority w:val="34"/>
    <w:qFormat/>
    <w:rsid w:val="001A1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6b5d9438522842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e7f1c4-fe9f-408d-90cc-2d6b55efbb8d}"/>
      </w:docPartPr>
      <w:docPartBody>
        <w:p w14:paraId="6CFBF0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0E2BA-B1CF-47B1-A0A6-96DF98DC24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Imperial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Varasteh, Morteza</dc:creator>
  <lastModifiedBy>Zhao, Yang</lastModifiedBy>
  <revision>11</revision>
  <lastPrinted>2017-10-31T16:00:00.0000000Z</lastPrinted>
  <dcterms:created xsi:type="dcterms:W3CDTF">2017-10-24T10:47:00.0000000Z</dcterms:created>
  <dcterms:modified xsi:type="dcterms:W3CDTF">2021-02-20T09:23:35.9672138Z</dcterms:modified>
</coreProperties>
</file>