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下午专业课好好考呀，考一门忘记一门。考试注意：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 简答题有涉及计算的，计算量应该不大，最好做完试卷之后，再做一遍。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 算法题，实在不会，就把自己记住的那一章重点算法写上去。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 算法填空题，不会就猜。</w:t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写论文每个数据集所需要补全实验部分。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br w:type="page"/>
      </w: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140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180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220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260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340</w:t>
            </w:r>
          </w:p>
        </w:tc>
        <w:tc>
          <w:tcPr>
            <w:tcW w:w="69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16D7"/>
    <w:rsid w:val="0C8506BF"/>
    <w:rsid w:val="11D451C8"/>
    <w:rsid w:val="12867E4B"/>
    <w:rsid w:val="1801264A"/>
    <w:rsid w:val="199A5080"/>
    <w:rsid w:val="1F05240D"/>
    <w:rsid w:val="326B10D9"/>
    <w:rsid w:val="329428F9"/>
    <w:rsid w:val="32E46B47"/>
    <w:rsid w:val="345C6740"/>
    <w:rsid w:val="37B41A39"/>
    <w:rsid w:val="37FE5BED"/>
    <w:rsid w:val="386476D0"/>
    <w:rsid w:val="3E06686B"/>
    <w:rsid w:val="449538FB"/>
    <w:rsid w:val="499753D0"/>
    <w:rsid w:val="509D6A70"/>
    <w:rsid w:val="5A3F4656"/>
    <w:rsid w:val="5A8F5DFE"/>
    <w:rsid w:val="635E7546"/>
    <w:rsid w:val="6ADA28AC"/>
    <w:rsid w:val="72FD6ACE"/>
    <w:rsid w:val="730B64DB"/>
    <w:rsid w:val="74A9633D"/>
    <w:rsid w:val="77552B16"/>
    <w:rsid w:val="7827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2019-12-21T13:36:00Z</dcterms:created>
  <dc:creator>zhiqiangbao</dc:creator>
  <cp:lastModifiedBy>冰心</cp:lastModifiedBy>
  <dcterms:modified xsi:type="dcterms:W3CDTF">2020-01-07T16:28:44Z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