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bookmarkStart w:id="3" w:name="_Toc490997460"/>
      <w:bookmarkStart w:id="4" w:name="_Toc490997786"/>
      <w:bookmarkStart w:id="5" w:name="_Toc490998751"/>
      <w:bookmarkStart w:id="6" w:name="_Toc490998963"/>
      <w:bookmarkStart w:id="7" w:name="_Toc490999376"/>
      <w:bookmarkStart w:id="8" w:name="_Toc490999611"/>
      <w:commentRangeStart w:id="9"/>
      <w:r w:rsidRPr="00F431B8">
        <w:rPr>
          <w:color w:val="FFFFFF" w:themeColor="background1"/>
        </w:rPr>
        <w:t>Обложка</w:t>
      </w:r>
      <w:bookmarkEnd w:id="0"/>
      <w:bookmarkEnd w:id="1"/>
      <w:commentRangeEnd w:id="9"/>
      <w:r w:rsidR="005A0B7D">
        <w:rPr>
          <w:rStyle w:val="ab"/>
          <w:rFonts w:eastAsiaTheme="minorHAnsi" w:cstheme="minorBidi"/>
          <w:b w:val="0"/>
        </w:rPr>
        <w:commentReference w:id="9"/>
      </w:r>
      <w:bookmarkEnd w:id="2"/>
      <w:bookmarkEnd w:id="3"/>
      <w:bookmarkEnd w:id="4"/>
      <w:bookmarkEnd w:id="5"/>
      <w:bookmarkEnd w:id="6"/>
      <w:bookmarkEnd w:id="7"/>
      <w:bookmarkEnd w:id="8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6255194B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4B80AB2B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575C3594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762F6"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3782D04D" w14:textId="3B0B1681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307DF071" w14:textId="3D39AC8C" w:rsidR="005538CF" w:rsidRPr="00B04AD7" w:rsidRDefault="00D762F6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575C3594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D762F6"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3782D04D" w14:textId="3B0B1681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307DF071" w14:textId="3D39AC8C" w:rsidR="005538CF" w:rsidRPr="00B04AD7" w:rsidRDefault="00D762F6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040FAD" w14:textId="77777777" w:rsidR="001D0182" w:rsidRDefault="002C05FA" w:rsidP="00F431B8">
      <w:pPr>
        <w:pStyle w:val="1"/>
      </w:pPr>
      <w:bookmarkStart w:id="10" w:name="_Toc490392641"/>
      <w:bookmarkStart w:id="11" w:name="_Toc490393019"/>
      <w:bookmarkStart w:id="12" w:name="_Toc490995466"/>
      <w:bookmarkStart w:id="13" w:name="_Toc490997461"/>
      <w:bookmarkStart w:id="14" w:name="_Toc490997787"/>
      <w:bookmarkStart w:id="15" w:name="_Toc490998752"/>
      <w:bookmarkStart w:id="16" w:name="_Toc490998964"/>
      <w:bookmarkStart w:id="17" w:name="_Toc490999377"/>
      <w:bookmarkStart w:id="18" w:name="_Toc490999612"/>
      <w:bookmarkStart w:id="19" w:name="_Toc490316139"/>
      <w:bookmarkStart w:id="20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6CBE5CCA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bookmarkStart w:id="21" w:name="_GoBack"/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bookmarkStart w:id="22" w:name="_GoBack"/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  <w:bookmarkEnd w:id="22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792E5BEE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E87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3D4224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81F2BA8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D762F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Технологические и конструктивные решения линейного объекта. Искусственные сооружения</w:t>
                            </w:r>
                          </w:p>
                          <w:p w14:paraId="1EDA97F0" w14:textId="77777777" w:rsidR="00D762F6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ТКР</w:t>
                            </w:r>
                          </w:p>
                          <w:p w14:paraId="5EC9446D" w14:textId="33A67432" w:rsidR="005538CF" w:rsidRPr="00B04AD7" w:rsidRDefault="00D762F6" w:rsidP="00D762F6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3B3D4224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81F2BA8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D762F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Технологические и конструктивные решения линейного объекта. Искусственные сооружения</w:t>
                      </w:r>
                    </w:p>
                    <w:p w14:paraId="1EDA97F0" w14:textId="77777777" w:rsidR="00D762F6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ТКР</w:t>
                      </w:r>
                    </w:p>
                    <w:p w14:paraId="5EC9446D" w14:textId="33A67432" w:rsidR="005538CF" w:rsidRPr="00B04AD7" w:rsidRDefault="00D762F6" w:rsidP="00D762F6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23" w:name="С"/>
      <w:bookmarkStart w:id="24" w:name="_Toc490392642"/>
      <w:bookmarkStart w:id="25" w:name="_Toc490393020"/>
      <w:bookmarkStart w:id="26" w:name="_Toc490995467"/>
      <w:bookmarkStart w:id="27" w:name="_Toc490997462"/>
      <w:bookmarkStart w:id="28" w:name="_Toc490997788"/>
      <w:bookmarkStart w:id="29" w:name="_Toc490998753"/>
      <w:bookmarkStart w:id="30" w:name="_Toc490998965"/>
      <w:bookmarkStart w:id="31" w:name="_Toc490999378"/>
      <w:bookmarkStart w:id="32" w:name="_Toc490999613"/>
      <w:bookmarkEnd w:id="23"/>
      <w:r>
        <w:lastRenderedPageBreak/>
        <w:t>Содержание тома</w:t>
      </w:r>
      <w:bookmarkEnd w:id="19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767AD370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33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33"/>
            <w:r w:rsidR="00FF113E">
              <w:rPr>
                <w:rStyle w:val="ab"/>
                <w:rFonts w:eastAsiaTheme="minorHAnsi" w:cstheme="minorBidi"/>
              </w:rPr>
              <w:commentReference w:id="33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611D097A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1070FBBF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7C6DEE50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26398C59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15E427B2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D762F6">
              <w:t>ТКР.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6CE9AD65" w:rsidR="00B72671" w:rsidRPr="00B72671" w:rsidRDefault="007F2B73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AD6C41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34" w:name="СП"/>
      <w:bookmarkStart w:id="35" w:name="_Toc490316140"/>
      <w:bookmarkStart w:id="36" w:name="_Toc490392643"/>
      <w:bookmarkStart w:id="37" w:name="_Toc490393021"/>
      <w:bookmarkStart w:id="38" w:name="_Toc490995468"/>
      <w:bookmarkStart w:id="39" w:name="_Toc490997463"/>
      <w:bookmarkStart w:id="40" w:name="_Toc490997789"/>
      <w:bookmarkStart w:id="41" w:name="_Toc490998754"/>
      <w:bookmarkStart w:id="42" w:name="_Toc490998966"/>
      <w:bookmarkStart w:id="43" w:name="_Toc490999379"/>
      <w:bookmarkStart w:id="44" w:name="_Toc490999614"/>
      <w:bookmarkEnd w:id="34"/>
      <w:r>
        <w:lastRenderedPageBreak/>
        <w:t>Состав проектной документации</w:t>
      </w:r>
      <w:bookmarkEnd w:id="20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CE7423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023741C1" w:rsidR="00370198" w:rsidRPr="00CE7423" w:rsidRDefault="00CE742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D762F6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D762F6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D762F6" w:rsidRDefault="00370198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 xml:space="preserve">Раздел 2. 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50ABB450" w:rsidR="00370198" w:rsidRPr="00D762F6" w:rsidRDefault="00D762F6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D762F6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>&gt;-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D762F6" w:rsidRDefault="00EC23CA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b/>
                <w:szCs w:val="20"/>
                <w:lang w:eastAsia="ru-RU"/>
              </w:rPr>
              <w:t xml:space="preserve">Раздел 3. </w:t>
            </w:r>
            <w:r w:rsidR="001E36C2" w:rsidRPr="00D762F6">
              <w:rPr>
                <w:rFonts w:eastAsia="Times New Roman" w:cs="Times New Roman"/>
                <w:b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337CA4AA" w:rsidR="00EC23CA" w:rsidRPr="00D762F6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4.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5.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9"/>
          <w:footerReference w:type="defaul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45" w:name="ТЧ"/>
      <w:bookmarkStart w:id="46" w:name="_Toc490392644"/>
      <w:bookmarkStart w:id="47" w:name="_Toc490999615"/>
      <w:bookmarkEnd w:id="45"/>
      <w:commentRangeStart w:id="48"/>
      <w:r>
        <w:lastRenderedPageBreak/>
        <w:t>Содержание</w:t>
      </w:r>
      <w:bookmarkEnd w:id="46"/>
      <w:commentRangeEnd w:id="48"/>
      <w:r w:rsidR="00307258">
        <w:rPr>
          <w:rStyle w:val="ab"/>
          <w:rFonts w:eastAsiaTheme="minorHAnsi" w:cstheme="minorBidi"/>
          <w:b w:val="0"/>
        </w:rPr>
        <w:commentReference w:id="48"/>
      </w:r>
      <w:bookmarkEnd w:id="47"/>
    </w:p>
    <w:p w14:paraId="09A03DD6" w14:textId="139F699E" w:rsidR="00AD6C41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999615" w:history="1">
        <w:r w:rsidR="00AD6C41" w:rsidRPr="00484394">
          <w:rPr>
            <w:rStyle w:val="aa"/>
            <w:noProof/>
          </w:rPr>
          <w:t>Содержание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_Toc490999615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4</w:t>
        </w:r>
        <w:r w:rsidR="00AD6C41">
          <w:rPr>
            <w:noProof/>
            <w:webHidden/>
          </w:rPr>
          <w:fldChar w:fldCharType="end"/>
        </w:r>
      </w:hyperlink>
    </w:p>
    <w:p w14:paraId="7DA954F0" w14:textId="51D59BEA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17" w:history="1">
        <w:r w:rsidR="00AD6C41" w:rsidRPr="00484394">
          <w:rPr>
            <w:rStyle w:val="aa"/>
            <w:noProof/>
          </w:rPr>
          <w:t>1.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_Toc490999617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642C6463" w14:textId="5EDB7EDD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18" w:history="1">
        <w:r w:rsidR="00AD6C41" w:rsidRPr="00484394">
          <w:rPr>
            <w:rStyle w:val="aa"/>
            <w:noProof/>
          </w:rPr>
          <w:t>2.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Сведения об особых природно-климатических условиях земельного участка, предоставляемого для размещения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_Toc490999618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161404B5" w14:textId="48765F57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19" w:history="1">
        <w:r w:rsidR="00AD6C41" w:rsidRPr="00484394">
          <w:rPr>
            <w:rStyle w:val="aa"/>
            <w:noProof/>
          </w:rPr>
          <w:t>3.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Сведения о прочностных и деформационных характеристиках грунта в основании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_Toc490999619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190545F5" w14:textId="2BDB0F70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0" w:history="1">
        <w:r w:rsidR="00AD6C41" w:rsidRPr="00484394">
          <w:rPr>
            <w:rStyle w:val="aa"/>
            <w:noProof/>
          </w:rPr>
          <w:t>4.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_Toc490999620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7A59964D" w14:textId="3EE03F21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1" w:history="1">
        <w:r w:rsidR="00AD6C41" w:rsidRPr="00484394">
          <w:rPr>
            <w:rStyle w:val="aa"/>
            <w:noProof/>
          </w:rPr>
          <w:t>5.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Сведения о категории и классе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_Toc490999621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59E8010E" w14:textId="1F668A44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2" w:history="1">
        <w:r w:rsidR="00AD6C41" w:rsidRPr="00484394">
          <w:rPr>
            <w:rStyle w:val="aa"/>
            <w:noProof/>
          </w:rPr>
          <w:t>6.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Сведения о проектной мощности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_Toc490999622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347D644E" w14:textId="368F8356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3" w:history="1">
        <w:r w:rsidR="00AD6C41" w:rsidRPr="00484394">
          <w:rPr>
            <w:rStyle w:val="aa"/>
            <w:noProof/>
          </w:rPr>
          <w:t>7.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_Toc490999623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497DE598" w14:textId="10C40862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4" w:history="1">
        <w:r w:rsidR="00AD6C41" w:rsidRPr="00484394">
          <w:rPr>
            <w:rStyle w:val="aa"/>
            <w:noProof/>
          </w:rPr>
          <w:t>8.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Перечень мероприятий по энергосбережению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_Toc490999624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7DDDC936" w14:textId="55046139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5" w:history="1">
        <w:r w:rsidR="00AD6C41" w:rsidRPr="00484394">
          <w:rPr>
            <w:rStyle w:val="aa"/>
            <w:noProof/>
          </w:rPr>
          <w:t>9.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_Toc490999625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6</w:t>
        </w:r>
        <w:r w:rsidR="00AD6C41">
          <w:rPr>
            <w:noProof/>
            <w:webHidden/>
          </w:rPr>
          <w:fldChar w:fldCharType="end"/>
        </w:r>
      </w:hyperlink>
    </w:p>
    <w:p w14:paraId="407D2A62" w14:textId="58257311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6" w:history="1">
        <w:r w:rsidR="00AD6C41" w:rsidRPr="00484394">
          <w:rPr>
            <w:rStyle w:val="aa"/>
            <w:noProof/>
          </w:rPr>
          <w:t>10.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_Toc490999626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1CCFBE8E" w14:textId="3FBF28FF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7" w:history="1">
        <w:r w:rsidR="00AD6C41" w:rsidRPr="00484394">
          <w:rPr>
            <w:rStyle w:val="aa"/>
            <w:noProof/>
          </w:rPr>
          <w:t>11.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Перечень мероприятий, обеспечивающих соблюдение требований по охране труда в процессе эксплуатации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_Toc490999627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68CE15F7" w14:textId="49CFA2FC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8" w:history="1">
        <w:r w:rsidR="00AD6C41" w:rsidRPr="00484394">
          <w:rPr>
            <w:rStyle w:val="aa"/>
            <w:noProof/>
          </w:rPr>
          <w:t>12.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_Toc490999628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452D9067" w14:textId="5419F008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29" w:history="1">
        <w:r w:rsidR="00AD6C41" w:rsidRPr="00484394">
          <w:rPr>
            <w:rStyle w:val="aa"/>
            <w:noProof/>
          </w:rPr>
          <w:t>13.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_Toc490999629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000999F0" w14:textId="01DD247B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0" w:history="1">
        <w:r w:rsidR="00AD6C41" w:rsidRPr="00484394">
          <w:rPr>
            <w:rStyle w:val="aa"/>
            <w:noProof/>
          </w:rPr>
          <w:t>14.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Описание решений по организации ремонтного хозяйства, его оснащенность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_Toc490999630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0B63297D" w14:textId="488756DB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1" w:history="1">
        <w:r w:rsidR="00AD6C41" w:rsidRPr="00484394">
          <w:rPr>
            <w:rStyle w:val="aa"/>
            <w:noProof/>
          </w:rPr>
          <w:t>15.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Обоснование технических решений по строительству в сложных инженерно-геологических условиях (при необходимости)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_Toc490999631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763B54B5" w14:textId="385DA721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2" w:history="1">
        <w:r w:rsidR="00AD6C41" w:rsidRPr="00484394">
          <w:rPr>
            <w:rStyle w:val="aa"/>
            <w:noProof/>
          </w:rPr>
          <w:t>16.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Сведения о возможности обледенения проводов и перечень мероприятий по антиобледенению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_Toc490999632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5D2DA95E" w14:textId="6F1643FE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3" w:history="1">
        <w:r w:rsidR="00AD6C41" w:rsidRPr="00484394">
          <w:rPr>
            <w:rStyle w:val="aa"/>
            <w:noProof/>
          </w:rPr>
          <w:t>17.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Описание типов и размеров стоек (промежуточные, угловые, переходные, оконечные), конструкций опор мачтовых переходов через водные преграды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_Toc490999633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3BC76E77" w14:textId="7D6AE785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4" w:history="1">
        <w:r w:rsidR="00AD6C41" w:rsidRPr="00484394">
          <w:rPr>
            <w:rStyle w:val="aa"/>
            <w:noProof/>
          </w:rPr>
          <w:t>18.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Описание конструкций фундаментов, опор, системы молниезащиты, а также мер по защите конструкций от коррозии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_Toc490999634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6CE5939C" w14:textId="00119357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5" w:history="1">
        <w:r w:rsidR="00AD6C41" w:rsidRPr="00484394">
          <w:rPr>
            <w:rStyle w:val="aa"/>
            <w:noProof/>
          </w:rPr>
          <w:t>19.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Описание технических решений, обеспечивающих присоединение проектируемой линии связи к сети связи общего пользования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_Toc490999635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7</w:t>
        </w:r>
        <w:r w:rsidR="00AD6C41">
          <w:rPr>
            <w:noProof/>
            <w:webHidden/>
          </w:rPr>
          <w:fldChar w:fldCharType="end"/>
        </w:r>
      </w:hyperlink>
    </w:p>
    <w:p w14:paraId="3E5CB358" w14:textId="6C8FD3BA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6" w:history="1">
        <w:r w:rsidR="00AD6C41" w:rsidRPr="00484394">
          <w:rPr>
            <w:rStyle w:val="aa"/>
            <w:noProof/>
          </w:rPr>
          <w:t>20.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Обоснование строительства новых или использования существующих сооружений связи для пропуска трафика проектируемой сети связи, технические параметры в точках соединения сетей связи (уровень сигналов, спектры сигналов, скорости передачи и др.)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_Toc490999636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8</w:t>
        </w:r>
        <w:r w:rsidR="00AD6C41">
          <w:rPr>
            <w:noProof/>
            <w:webHidden/>
          </w:rPr>
          <w:fldChar w:fldCharType="end"/>
        </w:r>
      </w:hyperlink>
    </w:p>
    <w:p w14:paraId="05591190" w14:textId="193EEB19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7" w:history="1">
        <w:r w:rsidR="00AD6C41" w:rsidRPr="00484394">
          <w:rPr>
            <w:rStyle w:val="aa"/>
            <w:noProof/>
          </w:rPr>
          <w:t>21.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Обоснование принятых систем сигнализации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_Toc490999637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8</w:t>
        </w:r>
        <w:r w:rsidR="00AD6C41">
          <w:rPr>
            <w:noProof/>
            <w:webHidden/>
          </w:rPr>
          <w:fldChar w:fldCharType="end"/>
        </w:r>
      </w:hyperlink>
    </w:p>
    <w:p w14:paraId="45036594" w14:textId="6DCAA12F" w:rsidR="00AD6C41" w:rsidRDefault="007F2B7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999638" w:history="1">
        <w:r w:rsidR="00AD6C41" w:rsidRPr="00484394">
          <w:rPr>
            <w:rStyle w:val="aa"/>
            <w:noProof/>
          </w:rPr>
          <w:t>22.</w:t>
        </w:r>
        <w:r w:rsidR="00AD6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D6C41" w:rsidRPr="00484394">
          <w:rPr>
            <w:rStyle w:val="aa"/>
            <w:noProof/>
          </w:rPr>
          <w:t>Обоснование применяемого коммутационного оборудования, позволяющего производить учет исходящего трафика на всех уровнях присоединения</w:t>
        </w:r>
        <w:r w:rsidR="00AD6C41">
          <w:rPr>
            <w:noProof/>
            <w:webHidden/>
          </w:rPr>
          <w:tab/>
        </w:r>
        <w:r w:rsidR="00AD6C41">
          <w:rPr>
            <w:noProof/>
            <w:webHidden/>
          </w:rPr>
          <w:fldChar w:fldCharType="begin"/>
        </w:r>
        <w:r w:rsidR="00AD6C41">
          <w:rPr>
            <w:noProof/>
            <w:webHidden/>
          </w:rPr>
          <w:instrText xml:space="preserve"> PAGEREF _Toc490999638 \h </w:instrText>
        </w:r>
        <w:r w:rsidR="00AD6C41">
          <w:rPr>
            <w:noProof/>
            <w:webHidden/>
          </w:rPr>
        </w:r>
        <w:r w:rsidR="00AD6C41">
          <w:rPr>
            <w:noProof/>
            <w:webHidden/>
          </w:rPr>
          <w:fldChar w:fldCharType="separate"/>
        </w:r>
        <w:r w:rsidR="00AD6C41">
          <w:rPr>
            <w:noProof/>
            <w:webHidden/>
          </w:rPr>
          <w:t>8</w:t>
        </w:r>
        <w:r w:rsidR="00AD6C41">
          <w:rPr>
            <w:noProof/>
            <w:webHidden/>
          </w:rPr>
          <w:fldChar w:fldCharType="end"/>
        </w:r>
      </w:hyperlink>
    </w:p>
    <w:p w14:paraId="015F4518" w14:textId="5FCAA183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4C7F8766" w:rsidR="00BD7051" w:rsidRDefault="00BD7051" w:rsidP="002309F9">
      <w:pPr>
        <w:pStyle w:val="1"/>
      </w:pPr>
      <w:bookmarkStart w:id="49" w:name="_Toc490316142"/>
      <w:bookmarkStart w:id="50" w:name="_Toc490392645"/>
      <w:bookmarkStart w:id="51" w:name="_Toc490393023"/>
      <w:bookmarkStart w:id="52" w:name="_Toc490995470"/>
      <w:bookmarkStart w:id="53" w:name="_Toc490997465"/>
      <w:bookmarkStart w:id="54" w:name="_Toc490997791"/>
      <w:bookmarkStart w:id="55" w:name="_Toc490998756"/>
      <w:bookmarkStart w:id="56" w:name="_Toc490998968"/>
      <w:bookmarkStart w:id="57" w:name="_Toc490999381"/>
      <w:bookmarkStart w:id="58" w:name="_Toc490999616"/>
      <w:r w:rsidRPr="00B04AD7">
        <w:lastRenderedPageBreak/>
        <w:t>Текстовая часть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6ABD8150" w14:textId="09945AAC" w:rsidR="00C9042F" w:rsidRDefault="00C9042F" w:rsidP="00C9042F">
      <w:pPr>
        <w:pStyle w:val="2"/>
      </w:pPr>
      <w:bookmarkStart w:id="59" w:name="_Toc490999617"/>
      <w:r>
        <w:t>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</w:t>
      </w:r>
      <w:bookmarkEnd w:id="59"/>
    </w:p>
    <w:p w14:paraId="1B672931" w14:textId="129D399C" w:rsidR="00C9042F" w:rsidRDefault="00C9042F" w:rsidP="00C9042F">
      <w:pPr>
        <w:pStyle w:val="Mp"/>
      </w:pPr>
      <w:r>
        <w:t>Текст</w:t>
      </w:r>
    </w:p>
    <w:p w14:paraId="55FE3DAC" w14:textId="77777777" w:rsidR="00C9042F" w:rsidRDefault="00C9042F" w:rsidP="00C9042F">
      <w:pPr>
        <w:pStyle w:val="2"/>
      </w:pPr>
      <w:bookmarkStart w:id="60" w:name="_Toc490999618"/>
      <w:r>
        <w:t>Сведения об особых природно-климатических условиях земельного участка, предоставляемого для размещения линейного объекта</w:t>
      </w:r>
      <w:bookmarkEnd w:id="60"/>
    </w:p>
    <w:p w14:paraId="0316C823" w14:textId="442092D6" w:rsidR="00C9042F" w:rsidRDefault="00C9042F" w:rsidP="00C9042F">
      <w:pPr>
        <w:pStyle w:val="Mp"/>
      </w:pPr>
      <w:r>
        <w:t>сейсмичность, мерзлые грунты, опасные геологические процессы и др.</w:t>
      </w:r>
    </w:p>
    <w:p w14:paraId="1C0893AD" w14:textId="14768226" w:rsidR="00C9042F" w:rsidRDefault="00C9042F" w:rsidP="00C9042F">
      <w:pPr>
        <w:pStyle w:val="2"/>
      </w:pPr>
      <w:bookmarkStart w:id="61" w:name="_Toc490999619"/>
      <w:r>
        <w:t>Сведения о прочностных и деформационных характеристиках грунта в основании линейного объекта</w:t>
      </w:r>
      <w:bookmarkEnd w:id="61"/>
    </w:p>
    <w:p w14:paraId="216BBB3B" w14:textId="684F9775" w:rsidR="00C9042F" w:rsidRDefault="00C9042F" w:rsidP="00C9042F">
      <w:pPr>
        <w:pStyle w:val="Mp"/>
      </w:pPr>
      <w:r>
        <w:t>Текст</w:t>
      </w:r>
    </w:p>
    <w:p w14:paraId="101606BB" w14:textId="328CA5EB" w:rsidR="00C9042F" w:rsidRDefault="00C9042F" w:rsidP="00C9042F">
      <w:pPr>
        <w:pStyle w:val="2"/>
      </w:pPr>
      <w:bookmarkStart w:id="62" w:name="_Toc490999620"/>
      <w:r>
        <w:t>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</w:t>
      </w:r>
      <w:bookmarkEnd w:id="62"/>
    </w:p>
    <w:p w14:paraId="58C602F5" w14:textId="591C7F03" w:rsidR="00C9042F" w:rsidRDefault="00C9042F" w:rsidP="00C9042F">
      <w:pPr>
        <w:pStyle w:val="Mp"/>
      </w:pPr>
      <w:r>
        <w:t>Текст</w:t>
      </w:r>
    </w:p>
    <w:p w14:paraId="380CE4DD" w14:textId="04E5F3AD" w:rsidR="00C9042F" w:rsidRDefault="00C9042F" w:rsidP="00C9042F">
      <w:pPr>
        <w:pStyle w:val="2"/>
      </w:pPr>
      <w:bookmarkStart w:id="63" w:name="_Toc490999621"/>
      <w:r>
        <w:t>Сведения о категории и классе линейного объекта</w:t>
      </w:r>
      <w:bookmarkEnd w:id="63"/>
    </w:p>
    <w:p w14:paraId="04C1E621" w14:textId="225FDD8C" w:rsidR="00C9042F" w:rsidRDefault="00C9042F" w:rsidP="00C9042F">
      <w:pPr>
        <w:pStyle w:val="Mp"/>
      </w:pPr>
      <w:r>
        <w:t>Текст</w:t>
      </w:r>
    </w:p>
    <w:p w14:paraId="61B4BD36" w14:textId="34AB071A" w:rsidR="00C9042F" w:rsidRDefault="00C9042F" w:rsidP="00C9042F">
      <w:pPr>
        <w:pStyle w:val="2"/>
      </w:pPr>
      <w:bookmarkStart w:id="64" w:name="_Toc490999622"/>
      <w:r>
        <w:t>Сведения о проектной мощности линейного объекта</w:t>
      </w:r>
      <w:bookmarkEnd w:id="64"/>
    </w:p>
    <w:p w14:paraId="203C3276" w14:textId="4124289D" w:rsidR="00C9042F" w:rsidRDefault="00C9042F" w:rsidP="00C9042F">
      <w:pPr>
        <w:pStyle w:val="Mp"/>
      </w:pPr>
      <w:r>
        <w:t>(пропускной способности, грузообороте, интенсивности движения и др.)</w:t>
      </w:r>
    </w:p>
    <w:p w14:paraId="6DCBB308" w14:textId="024C9C7D" w:rsidR="00C9042F" w:rsidRDefault="00C9042F" w:rsidP="00C9042F">
      <w:pPr>
        <w:pStyle w:val="2"/>
      </w:pPr>
      <w:bookmarkStart w:id="65" w:name="_Toc490999623"/>
      <w:r>
        <w:t>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</w:t>
      </w:r>
      <w:bookmarkEnd w:id="65"/>
    </w:p>
    <w:p w14:paraId="501C2454" w14:textId="0C42EE20" w:rsidR="00C9042F" w:rsidRDefault="00C9042F" w:rsidP="00C9042F">
      <w:pPr>
        <w:pStyle w:val="Mp"/>
      </w:pPr>
      <w:r>
        <w:t>Текст</w:t>
      </w:r>
    </w:p>
    <w:p w14:paraId="3AA021C2" w14:textId="372F8D8C" w:rsidR="00C9042F" w:rsidRDefault="00C9042F" w:rsidP="00C9042F">
      <w:pPr>
        <w:pStyle w:val="2"/>
      </w:pPr>
      <w:bookmarkStart w:id="66" w:name="_Toc490999624"/>
      <w:r>
        <w:t>Перечень мероприятий по энергосбережению</w:t>
      </w:r>
      <w:bookmarkEnd w:id="66"/>
    </w:p>
    <w:p w14:paraId="3655F1FA" w14:textId="381783A4" w:rsidR="00C9042F" w:rsidRDefault="00C9042F" w:rsidP="00C9042F">
      <w:pPr>
        <w:pStyle w:val="Mp"/>
      </w:pPr>
      <w:r>
        <w:t>Текст</w:t>
      </w:r>
    </w:p>
    <w:p w14:paraId="2C3BE007" w14:textId="2FF66C1F" w:rsidR="00C9042F" w:rsidRDefault="00C9042F" w:rsidP="00C9042F">
      <w:pPr>
        <w:pStyle w:val="2"/>
      </w:pPr>
      <w:bookmarkStart w:id="67" w:name="_Toc490999625"/>
      <w:r>
        <w:t>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</w:t>
      </w:r>
      <w:bookmarkEnd w:id="67"/>
    </w:p>
    <w:p w14:paraId="1B9EB988" w14:textId="6A7C7460" w:rsidR="00C9042F" w:rsidRDefault="00C9042F" w:rsidP="00C9042F">
      <w:pPr>
        <w:pStyle w:val="Mp"/>
      </w:pPr>
      <w:r>
        <w:t>Текст</w:t>
      </w:r>
    </w:p>
    <w:p w14:paraId="100E2A23" w14:textId="71CE04AD" w:rsidR="00C9042F" w:rsidRDefault="00C9042F" w:rsidP="00C9042F">
      <w:pPr>
        <w:pStyle w:val="2"/>
      </w:pPr>
      <w:bookmarkStart w:id="68" w:name="_Toc490999626"/>
      <w:r>
        <w:lastRenderedPageBreak/>
        <w:t>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</w:t>
      </w:r>
      <w:bookmarkEnd w:id="68"/>
    </w:p>
    <w:p w14:paraId="0796458E" w14:textId="749DE0BC" w:rsidR="00C9042F" w:rsidRDefault="00C9042F" w:rsidP="00C9042F">
      <w:pPr>
        <w:pStyle w:val="Mp"/>
      </w:pPr>
      <w:r>
        <w:t>Текст</w:t>
      </w:r>
    </w:p>
    <w:p w14:paraId="0A734008" w14:textId="59BA560B" w:rsidR="00C9042F" w:rsidRDefault="00C9042F" w:rsidP="00C9042F">
      <w:pPr>
        <w:pStyle w:val="2"/>
      </w:pPr>
      <w:bookmarkStart w:id="69" w:name="_Toc490999627"/>
      <w:r>
        <w:t>Перечень мероприятий, обеспечивающих соблюдение требований по охране труда в процессе эксплуатации линейного объекта</w:t>
      </w:r>
      <w:bookmarkEnd w:id="69"/>
    </w:p>
    <w:p w14:paraId="5C83CC5F" w14:textId="5EA10023" w:rsidR="00C9042F" w:rsidRDefault="00C9042F" w:rsidP="00C9042F">
      <w:pPr>
        <w:pStyle w:val="Mp"/>
      </w:pPr>
      <w:r>
        <w:t>Текст</w:t>
      </w:r>
    </w:p>
    <w:p w14:paraId="026C390B" w14:textId="67237693" w:rsidR="00C9042F" w:rsidRDefault="00C9042F" w:rsidP="00C9042F">
      <w:pPr>
        <w:pStyle w:val="2"/>
      </w:pPr>
      <w:bookmarkStart w:id="70" w:name="_Toc490999628"/>
      <w:r>
        <w:t>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</w:t>
      </w:r>
      <w:bookmarkEnd w:id="70"/>
    </w:p>
    <w:p w14:paraId="5688CE73" w14:textId="6A4522A7" w:rsidR="00C9042F" w:rsidRDefault="00C9042F" w:rsidP="00C9042F">
      <w:pPr>
        <w:pStyle w:val="Mp"/>
      </w:pPr>
      <w:r>
        <w:t>Текст</w:t>
      </w:r>
    </w:p>
    <w:p w14:paraId="0CD50F13" w14:textId="3CE95ACD" w:rsidR="00C9042F" w:rsidRDefault="00C9042F" w:rsidP="00C9042F">
      <w:pPr>
        <w:pStyle w:val="2"/>
      </w:pPr>
      <w:bookmarkStart w:id="71" w:name="_Toc490999629"/>
      <w:r>
        <w:t>Описание и обоснование проектных решений при реализации требований, предусмотренных статьей 8 Федерального закона "О транспортной безопасности"</w:t>
      </w:r>
      <w:bookmarkEnd w:id="71"/>
    </w:p>
    <w:p w14:paraId="5F4D3F24" w14:textId="6C94AD0F" w:rsidR="00C9042F" w:rsidRDefault="00C9042F" w:rsidP="00C9042F">
      <w:pPr>
        <w:pStyle w:val="Mp"/>
      </w:pPr>
      <w:r>
        <w:t>Текст</w:t>
      </w:r>
    </w:p>
    <w:p w14:paraId="5046A4FF" w14:textId="651A8B78" w:rsidR="00C9042F" w:rsidRDefault="00C9042F" w:rsidP="00C9042F">
      <w:pPr>
        <w:pStyle w:val="2"/>
      </w:pPr>
      <w:bookmarkStart w:id="72" w:name="_Toc490999630"/>
      <w:r>
        <w:t>Описание решений по организации ремонтного хозяйства, его оснащенность</w:t>
      </w:r>
      <w:bookmarkEnd w:id="72"/>
    </w:p>
    <w:p w14:paraId="4665746D" w14:textId="372B0667" w:rsidR="00C9042F" w:rsidRDefault="00C9042F" w:rsidP="00C9042F">
      <w:pPr>
        <w:pStyle w:val="Mp"/>
      </w:pPr>
      <w:r>
        <w:t>Текст</w:t>
      </w:r>
    </w:p>
    <w:p w14:paraId="537A23A1" w14:textId="052A3F06" w:rsidR="00C9042F" w:rsidRDefault="00C9042F" w:rsidP="00C9042F">
      <w:pPr>
        <w:pStyle w:val="2"/>
      </w:pPr>
      <w:bookmarkStart w:id="73" w:name="_Toc490999631"/>
      <w:r>
        <w:t>Обоснование технических решений по строительству в сложных инженерно-геологических условиях (при необходимости)</w:t>
      </w:r>
      <w:bookmarkEnd w:id="73"/>
    </w:p>
    <w:p w14:paraId="40C0850C" w14:textId="3E290922" w:rsidR="00C9042F" w:rsidRDefault="00C9042F" w:rsidP="00C9042F">
      <w:pPr>
        <w:pStyle w:val="Mp"/>
      </w:pPr>
      <w:r>
        <w:t>Текст</w:t>
      </w:r>
    </w:p>
    <w:p w14:paraId="307F875C" w14:textId="574A964F" w:rsidR="00AD6C41" w:rsidRDefault="00AD6C41" w:rsidP="00AD6C41">
      <w:pPr>
        <w:pStyle w:val="2"/>
      </w:pPr>
      <w:bookmarkStart w:id="74" w:name="_Toc490999632"/>
      <w:r>
        <w:t xml:space="preserve">Сведения о возможности обледенения проводов и перечень мероприятий по </w:t>
      </w:r>
      <w:proofErr w:type="spellStart"/>
      <w:r>
        <w:t>антиобледенению</w:t>
      </w:r>
      <w:bookmarkEnd w:id="74"/>
      <w:proofErr w:type="spellEnd"/>
    </w:p>
    <w:p w14:paraId="637530A2" w14:textId="64F2EB68" w:rsidR="00AD6C41" w:rsidRDefault="00AD6C41" w:rsidP="00AD6C41">
      <w:pPr>
        <w:pStyle w:val="Mp"/>
      </w:pPr>
      <w:r>
        <w:t>Текст</w:t>
      </w:r>
    </w:p>
    <w:p w14:paraId="2778A6EB" w14:textId="42D4B4A4" w:rsidR="00AD6C41" w:rsidRDefault="00AD6C41" w:rsidP="00AD6C41">
      <w:pPr>
        <w:pStyle w:val="2"/>
      </w:pPr>
      <w:bookmarkStart w:id="75" w:name="_Toc490999633"/>
      <w:r>
        <w:t>Описание типов и размеров стоек (промежуточные, угловые, переходные, оконечные), конструкций опор мачтовых переходов через водные преграды</w:t>
      </w:r>
      <w:bookmarkEnd w:id="75"/>
    </w:p>
    <w:p w14:paraId="7522C7F9" w14:textId="4D75F56A" w:rsidR="00AD6C41" w:rsidRDefault="00AD6C41" w:rsidP="00AD6C41">
      <w:pPr>
        <w:pStyle w:val="Mp"/>
      </w:pPr>
      <w:r>
        <w:t>Текст</w:t>
      </w:r>
    </w:p>
    <w:p w14:paraId="5AA85EAF" w14:textId="28FD1408" w:rsidR="00AD6C41" w:rsidRDefault="00AD6C41" w:rsidP="00AD6C41">
      <w:pPr>
        <w:pStyle w:val="2"/>
      </w:pPr>
      <w:bookmarkStart w:id="76" w:name="_Toc490999634"/>
      <w:r>
        <w:t>Описание конструкций фундаментов, опор, системы молниезащиты, а также мер по защите конструкций от коррозии</w:t>
      </w:r>
      <w:bookmarkEnd w:id="76"/>
    </w:p>
    <w:p w14:paraId="0FF63AA5" w14:textId="06F2DEA5" w:rsidR="00AD6C41" w:rsidRDefault="00AD6C41" w:rsidP="00AD6C41">
      <w:pPr>
        <w:pStyle w:val="Mp"/>
      </w:pPr>
      <w:r>
        <w:t>Текст</w:t>
      </w:r>
    </w:p>
    <w:p w14:paraId="08454D33" w14:textId="16DDDD05" w:rsidR="00AD6C41" w:rsidRDefault="00AD6C41" w:rsidP="00AD6C41">
      <w:pPr>
        <w:pStyle w:val="2"/>
      </w:pPr>
      <w:bookmarkStart w:id="77" w:name="_Toc490999635"/>
      <w:r>
        <w:t>Описание технических решений, обеспечивающих присоединение проектируемой линии связи к сети связи общего пользования</w:t>
      </w:r>
      <w:bookmarkEnd w:id="77"/>
    </w:p>
    <w:p w14:paraId="5874BAB8" w14:textId="5C9AB9AB" w:rsidR="00AD6C41" w:rsidRDefault="00AD6C41" w:rsidP="00AD6C41">
      <w:pPr>
        <w:pStyle w:val="Mp"/>
      </w:pPr>
      <w:r>
        <w:t>Текст</w:t>
      </w:r>
    </w:p>
    <w:p w14:paraId="65AF4709" w14:textId="0810D208" w:rsidR="00AD6C41" w:rsidRDefault="00AD6C41" w:rsidP="00AD6C41">
      <w:pPr>
        <w:pStyle w:val="2"/>
      </w:pPr>
      <w:bookmarkStart w:id="78" w:name="_Toc490999636"/>
      <w:r>
        <w:lastRenderedPageBreak/>
        <w:t>Обоснование строительства новых или использования существующих сооружений связи для пропуска трафика проектируемой сети связи, технические параметры в точках соединения сетей связи (уровень сигналов, спектры сигналов, скорости передачи и др.)</w:t>
      </w:r>
      <w:bookmarkEnd w:id="78"/>
    </w:p>
    <w:p w14:paraId="08562020" w14:textId="21038722" w:rsidR="00AD6C41" w:rsidRDefault="00AD6C41" w:rsidP="00AD6C41">
      <w:pPr>
        <w:pStyle w:val="Mp"/>
      </w:pPr>
      <w:r>
        <w:t>Текст</w:t>
      </w:r>
    </w:p>
    <w:p w14:paraId="1045163D" w14:textId="6EFF6229" w:rsidR="00AD6C41" w:rsidRDefault="00AD6C41" w:rsidP="00AD6C41">
      <w:pPr>
        <w:pStyle w:val="2"/>
      </w:pPr>
      <w:bookmarkStart w:id="79" w:name="_Toc490999637"/>
      <w:r>
        <w:t>Обоснование принятых систем сигнализации</w:t>
      </w:r>
      <w:bookmarkEnd w:id="79"/>
    </w:p>
    <w:p w14:paraId="5665A283" w14:textId="31B6B22A" w:rsidR="00AD6C41" w:rsidRDefault="00AD6C41" w:rsidP="00AD6C41">
      <w:pPr>
        <w:pStyle w:val="Mp"/>
      </w:pPr>
      <w:r>
        <w:t>Текст</w:t>
      </w:r>
    </w:p>
    <w:p w14:paraId="475032B2" w14:textId="1C5B095F" w:rsidR="00AD6C41" w:rsidRDefault="00AD6C41" w:rsidP="00AD6C41">
      <w:pPr>
        <w:pStyle w:val="2"/>
      </w:pPr>
      <w:bookmarkStart w:id="80" w:name="_Toc490999638"/>
      <w:r>
        <w:t>Обоснование применяемого коммутационного оборудования, позволяющего производить учет исходящего трафика на всех уровнях присоединения</w:t>
      </w:r>
      <w:bookmarkEnd w:id="80"/>
    </w:p>
    <w:p w14:paraId="6B833D4E" w14:textId="47BDF08A" w:rsidR="00AD6C41" w:rsidRDefault="00AD6C41" w:rsidP="00AD6C41">
      <w:pPr>
        <w:pStyle w:val="Mp"/>
      </w:pPr>
      <w:r>
        <w:t>Текст</w:t>
      </w:r>
    </w:p>
    <w:sectPr w:rsidR="00AD6C41" w:rsidSect="00BD7D98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33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48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C56999" w15:done="0"/>
  <w15:commentEx w15:paraId="3BC1EA60" w15:done="0"/>
  <w15:commentEx w15:paraId="537E90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C56999" w16cid:durableId="2224EE27"/>
  <w16cid:commentId w16cid:paraId="3BC1EA60" w16cid:durableId="2224EE28"/>
  <w16cid:commentId w16cid:paraId="537E90D3" w16cid:durableId="2224EE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59B25" w14:textId="77777777" w:rsidR="007F2B73" w:rsidRDefault="007F2B73" w:rsidP="00A3571B">
      <w:pPr>
        <w:spacing w:after="0" w:line="240" w:lineRule="auto"/>
      </w:pPr>
      <w:r>
        <w:separator/>
      </w:r>
    </w:p>
    <w:p w14:paraId="054DC525" w14:textId="77777777" w:rsidR="007F2B73" w:rsidRDefault="007F2B73"/>
  </w:endnote>
  <w:endnote w:type="continuationSeparator" w:id="0">
    <w:p w14:paraId="338B52CE" w14:textId="77777777" w:rsidR="007F2B73" w:rsidRDefault="007F2B73" w:rsidP="00A3571B">
      <w:pPr>
        <w:spacing w:after="0" w:line="240" w:lineRule="auto"/>
      </w:pPr>
      <w:r>
        <w:continuationSeparator/>
      </w:r>
    </w:p>
    <w:p w14:paraId="02F47EA2" w14:textId="77777777" w:rsidR="007F2B73" w:rsidRDefault="007F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00AB1DCE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6F477EA3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1C43EE56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D21CF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D21CF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D21C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6FAA73EE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D21CF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2F44DF08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5BE182A2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62F6">
            <w:rPr>
              <w:rFonts w:eastAsia="Times New Roman" w:cs="Times New Roman"/>
              <w:sz w:val="28"/>
              <w:szCs w:val="28"/>
            </w:rPr>
            <w:t>ТКР-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49F71551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D21CF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D21CF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D21C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40CA5351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D21CF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4F78301B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D762F6">
            <w:rPr>
              <w:rFonts w:eastAsia="Times New Roman" w:cs="Times New Roman"/>
              <w:sz w:val="28"/>
            </w:rPr>
            <w:t>ТКР.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711C1E43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D21CF">
            <w:rPr>
              <w:rFonts w:eastAsia="Times New Roman" w:cs="Times New Roman"/>
              <w:noProof/>
              <w:sz w:val="28"/>
              <w:lang w:val="en-US"/>
            </w:rPr>
            <w:instrText>8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DD21CF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DD21CF">
            <w:rPr>
              <w:rFonts w:eastAsia="Times New Roman" w:cs="Times New Roman"/>
              <w:noProof/>
              <w:sz w:val="28"/>
            </w:rPr>
            <w:t>5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6"/>
      <w:gridCol w:w="576"/>
      <w:gridCol w:w="631"/>
      <w:gridCol w:w="587"/>
      <w:gridCol w:w="835"/>
      <w:gridCol w:w="559"/>
      <w:gridCol w:w="3828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64C3BF93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D762F6">
            <w:rPr>
              <w:rFonts w:eastAsia="Times New Roman" w:cs="Times New Roman"/>
              <w:sz w:val="28"/>
              <w:szCs w:val="28"/>
            </w:rPr>
            <w:t>ТКР.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31A67CD2" w:rsidR="005538CF" w:rsidRPr="00D762F6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 xml:space="preserve">Раздел </w:t>
          </w:r>
          <w:r w:rsidR="00F4705F">
            <w:rPr>
              <w:rFonts w:eastAsia="Times New Roman" w:cs="Times New Roman"/>
              <w:sz w:val="22"/>
            </w:rPr>
            <w:t>3</w:t>
          </w:r>
          <w:r w:rsidRPr="00D762F6">
            <w:rPr>
              <w:rFonts w:eastAsia="Times New Roman" w:cs="Times New Roman"/>
              <w:sz w:val="22"/>
            </w:rPr>
            <w:t>.</w:t>
          </w:r>
        </w:p>
        <w:p w14:paraId="318C2701" w14:textId="26E7A191" w:rsidR="005538CF" w:rsidRPr="00D762F6" w:rsidRDefault="00D762F6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D762F6">
            <w:rPr>
              <w:rFonts w:eastAsia="Times New Roman" w:cs="Times New Roman"/>
              <w:sz w:val="22"/>
            </w:rPr>
            <w:t>Технологические и конструктивные решения линейного объекта. Искусственные сооружения</w:t>
          </w:r>
          <w:r w:rsidR="005538CF" w:rsidRPr="00D762F6">
            <w:rPr>
              <w:rFonts w:eastAsia="Times New Roman" w:cs="Times New Roman"/>
              <w:sz w:val="22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7D242955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D21CF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DD21CF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DD21CF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37EAC1E9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DD21CF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3455E" w14:textId="77777777" w:rsidR="007F2B73" w:rsidRDefault="007F2B73" w:rsidP="00A3571B">
      <w:pPr>
        <w:spacing w:after="0" w:line="240" w:lineRule="auto"/>
      </w:pPr>
      <w:r>
        <w:separator/>
      </w:r>
    </w:p>
    <w:p w14:paraId="7098DC45" w14:textId="77777777" w:rsidR="007F2B73" w:rsidRDefault="007F2B73"/>
  </w:footnote>
  <w:footnote w:type="continuationSeparator" w:id="0">
    <w:p w14:paraId="4EAD6E18" w14:textId="77777777" w:rsidR="007F2B73" w:rsidRDefault="007F2B73" w:rsidP="00A3571B">
      <w:pPr>
        <w:spacing w:after="0" w:line="240" w:lineRule="auto"/>
      </w:pPr>
      <w:r>
        <w:continuationSeparator/>
      </w:r>
    </w:p>
    <w:p w14:paraId="6E65652F" w14:textId="77777777" w:rsidR="007F2B73" w:rsidRDefault="007F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4DA3031B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F4705F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5E67A20A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F4705F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B622D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419BE"/>
    <w:rsid w:val="00352ECF"/>
    <w:rsid w:val="00357299"/>
    <w:rsid w:val="003604DF"/>
    <w:rsid w:val="00370198"/>
    <w:rsid w:val="00381AAA"/>
    <w:rsid w:val="00390D6B"/>
    <w:rsid w:val="003964FD"/>
    <w:rsid w:val="003A4D9B"/>
    <w:rsid w:val="003D36A7"/>
    <w:rsid w:val="003F09DF"/>
    <w:rsid w:val="00406AF6"/>
    <w:rsid w:val="004136A3"/>
    <w:rsid w:val="00433F65"/>
    <w:rsid w:val="00451DE5"/>
    <w:rsid w:val="00455BB0"/>
    <w:rsid w:val="00477949"/>
    <w:rsid w:val="00490D0C"/>
    <w:rsid w:val="004974BB"/>
    <w:rsid w:val="004978EC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03707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7A525E"/>
    <w:rsid w:val="007B3371"/>
    <w:rsid w:val="007F2B73"/>
    <w:rsid w:val="0080458D"/>
    <w:rsid w:val="0082331F"/>
    <w:rsid w:val="008642EF"/>
    <w:rsid w:val="00865DF1"/>
    <w:rsid w:val="00875FFE"/>
    <w:rsid w:val="00896A9A"/>
    <w:rsid w:val="008B24C4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AD6C41"/>
    <w:rsid w:val="00AE1C8A"/>
    <w:rsid w:val="00B00095"/>
    <w:rsid w:val="00B04AD7"/>
    <w:rsid w:val="00B15858"/>
    <w:rsid w:val="00B23A1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37AF5"/>
    <w:rsid w:val="00C650F9"/>
    <w:rsid w:val="00C7290F"/>
    <w:rsid w:val="00C9042F"/>
    <w:rsid w:val="00CB75CC"/>
    <w:rsid w:val="00CE5BB0"/>
    <w:rsid w:val="00CE6B28"/>
    <w:rsid w:val="00CE7423"/>
    <w:rsid w:val="00CF0086"/>
    <w:rsid w:val="00D02BD0"/>
    <w:rsid w:val="00D1034F"/>
    <w:rsid w:val="00D63272"/>
    <w:rsid w:val="00D73223"/>
    <w:rsid w:val="00D762F6"/>
    <w:rsid w:val="00D9738C"/>
    <w:rsid w:val="00DC557B"/>
    <w:rsid w:val="00DC6BED"/>
    <w:rsid w:val="00DD21CF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F20EC0"/>
    <w:rsid w:val="00F25B5B"/>
    <w:rsid w:val="00F3052C"/>
    <w:rsid w:val="00F37B52"/>
    <w:rsid w:val="00F431B8"/>
    <w:rsid w:val="00F4705F"/>
    <w:rsid w:val="00FC5BB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D281-0D65-48D2-951F-C752484E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1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98</cp:revision>
  <cp:lastPrinted>2015-09-05T15:41:00Z</cp:lastPrinted>
  <dcterms:created xsi:type="dcterms:W3CDTF">2015-09-05T10:54:00Z</dcterms:created>
  <dcterms:modified xsi:type="dcterms:W3CDTF">2020-03-24T17:41:00Z</dcterms:modified>
</cp:coreProperties>
</file>