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3. Система водоотведения</w:t>
                            </w:r>
                          </w:p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6B067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6B067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&gt;-К</w:t>
                            </w:r>
                          </w:p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A066"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B067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B067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3. Система водоотведения</w:t>
                      </w:r>
                    </w:p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B067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6B067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6B067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&gt;-К</w:t>
                      </w:r>
                    </w:p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B067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EFD1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2F204D" w:rsidRPr="002F204D" w:rsidRDefault="002F204D" w:rsidP="002F204D">
      <w:pPr>
        <w:pStyle w:val="Mp"/>
        <w:rPr>
          <w:u w:val="single"/>
        </w:rPr>
      </w:pPr>
      <w:r w:rsidRPr="002F204D">
        <w:rPr>
          <w:u w:val="single"/>
        </w:rPr>
        <w:t>а) сведения о существующих и проектируемых системах канализации, водоотведения и станциях очистки сточных вод;</w:t>
      </w:r>
    </w:p>
    <w:p w:rsidR="002F204D" w:rsidRPr="002F204D" w:rsidRDefault="002F204D" w:rsidP="002F204D">
      <w:pPr>
        <w:pStyle w:val="Mp"/>
        <w:rPr>
          <w:u w:val="single"/>
        </w:rPr>
      </w:pPr>
    </w:p>
    <w:p w:rsidR="002F204D" w:rsidRPr="002F204D" w:rsidRDefault="002F204D" w:rsidP="002F204D">
      <w:pPr>
        <w:pStyle w:val="Mp"/>
        <w:rPr>
          <w:u w:val="single"/>
        </w:rPr>
      </w:pPr>
      <w:r w:rsidRPr="002F204D">
        <w:rPr>
          <w:u w:val="single"/>
        </w:rPr>
        <w:t>б) 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аппаратуры;</w:t>
      </w:r>
    </w:p>
    <w:p w:rsidR="002F204D" w:rsidRPr="002F204D" w:rsidRDefault="002F204D" w:rsidP="002F204D">
      <w:pPr>
        <w:pStyle w:val="Mp"/>
        <w:rPr>
          <w:u w:val="single"/>
        </w:rPr>
      </w:pPr>
    </w:p>
    <w:p w:rsidR="002F204D" w:rsidRPr="002F204D" w:rsidRDefault="002F204D" w:rsidP="002F204D">
      <w:pPr>
        <w:pStyle w:val="Mp"/>
        <w:rPr>
          <w:u w:val="single"/>
        </w:rPr>
      </w:pPr>
      <w:r w:rsidRPr="002F204D">
        <w:rPr>
          <w:u w:val="single"/>
        </w:rPr>
        <w:t>в) обоснование принятого порядка сбора, утилизации и захоронения отходов - для объектов производственного назначения;</w:t>
      </w:r>
    </w:p>
    <w:p w:rsidR="002F204D" w:rsidRPr="002F204D" w:rsidRDefault="002F204D" w:rsidP="002F204D">
      <w:pPr>
        <w:pStyle w:val="Mp"/>
        <w:rPr>
          <w:u w:val="single"/>
        </w:rPr>
      </w:pPr>
    </w:p>
    <w:p w:rsidR="002F204D" w:rsidRPr="002F204D" w:rsidRDefault="002F204D" w:rsidP="002F204D">
      <w:pPr>
        <w:pStyle w:val="Mp"/>
        <w:rPr>
          <w:u w:val="single"/>
        </w:rPr>
      </w:pPr>
      <w:r w:rsidRPr="002F204D">
        <w:rPr>
          <w:u w:val="single"/>
        </w:rPr>
        <w:t>г) 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вод;</w:t>
      </w:r>
    </w:p>
    <w:p w:rsidR="002F204D" w:rsidRPr="002F204D" w:rsidRDefault="002F204D" w:rsidP="002F204D">
      <w:pPr>
        <w:pStyle w:val="Mp"/>
        <w:rPr>
          <w:u w:val="single"/>
        </w:rPr>
      </w:pPr>
    </w:p>
    <w:p w:rsidR="002F204D" w:rsidRPr="002F204D" w:rsidRDefault="002F204D" w:rsidP="002F204D">
      <w:pPr>
        <w:pStyle w:val="Mp"/>
        <w:rPr>
          <w:u w:val="single"/>
        </w:rPr>
      </w:pPr>
      <w:r w:rsidRPr="002F204D">
        <w:rPr>
          <w:u w:val="single"/>
        </w:rPr>
        <w:t>д) решения в отношении ливневой канализации и расчетного объема дождевых стоков;</w:t>
      </w:r>
    </w:p>
    <w:p w:rsidR="002F204D" w:rsidRPr="002F204D" w:rsidRDefault="002F204D" w:rsidP="002F204D">
      <w:pPr>
        <w:pStyle w:val="Mp"/>
        <w:rPr>
          <w:u w:val="single"/>
        </w:rPr>
      </w:pPr>
    </w:p>
    <w:p w:rsidR="002F204D" w:rsidRPr="002F204D" w:rsidRDefault="002F204D" w:rsidP="002F204D">
      <w:pPr>
        <w:pStyle w:val="Mp"/>
        <w:rPr>
          <w:u w:val="single"/>
        </w:rPr>
      </w:pPr>
      <w:r w:rsidRPr="002F204D">
        <w:rPr>
          <w:u w:val="single"/>
        </w:rPr>
        <w:t>е) решения по сбору и отводу дренажных вод;</w:t>
      </w:r>
    </w:p>
    <w:p w:rsidR="00E02793" w:rsidRDefault="00E02793" w:rsidP="00E35EAA">
      <w:pPr>
        <w:pStyle w:val="Mp"/>
      </w:pPr>
    </w:p>
    <w:p w:rsidR="00D63272" w:rsidRDefault="00D63272" w:rsidP="00E35EAA">
      <w:pPr>
        <w:pStyle w:val="Mp"/>
      </w:pPr>
      <w:bookmarkStart w:id="0" w:name="_GoBack"/>
      <w:bookmarkEnd w:id="0"/>
    </w:p>
    <w:sectPr w:rsidR="00D63272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F1" w:rsidRDefault="000032F1" w:rsidP="00A3571B">
      <w:pPr>
        <w:spacing w:after="0" w:line="240" w:lineRule="auto"/>
      </w:pPr>
      <w:r>
        <w:separator/>
      </w:r>
    </w:p>
  </w:endnote>
  <w:endnote w:type="continuationSeparator" w:id="0">
    <w:p w:rsidR="000032F1" w:rsidRDefault="000032F1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1C4BC4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1C4BC4">
            <w:rPr>
              <w:rFonts w:ascii="ISOCPEUR" w:eastAsia="Times New Roman" w:hAnsi="ISOCPEUR" w:cs="Times New Roman"/>
              <w:sz w:val="28"/>
            </w:rPr>
            <w:t>К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63272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63272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25"/>
      <w:gridCol w:w="567"/>
      <w:gridCol w:w="564"/>
      <w:gridCol w:w="837"/>
      <w:gridCol w:w="572"/>
      <w:gridCol w:w="3846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2F204D">
            <w:rPr>
              <w:rFonts w:ascii="ISOCPEUR" w:eastAsia="Times New Roman" w:hAnsi="ISOCPEUR" w:cs="Times New Roman"/>
              <w:sz w:val="28"/>
              <w:szCs w:val="28"/>
            </w:rPr>
            <w:t>К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F204D" w:rsidRPr="002F204D" w:rsidRDefault="002F204D" w:rsidP="002F204D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2F204D">
            <w:rPr>
              <w:rFonts w:ascii="ISOCPEUR" w:eastAsia="Times New Roman" w:hAnsi="ISOCPEUR" w:cs="Times New Roman"/>
              <w:sz w:val="28"/>
              <w:szCs w:val="28"/>
            </w:rPr>
            <w:t>Раздел 5.</w:t>
          </w:r>
        </w:p>
        <w:p w:rsidR="002F204D" w:rsidRPr="002F204D" w:rsidRDefault="002F204D" w:rsidP="002F204D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2F204D">
            <w:rPr>
              <w:rFonts w:ascii="ISOCPEUR" w:eastAsia="Times New Roman" w:hAnsi="ISOCPEUR" w:cs="Times New Roman"/>
              <w:sz w:val="28"/>
              <w:szCs w:val="28"/>
            </w:rPr>
            <w:t>Подраздел 3.</w:t>
          </w:r>
        </w:p>
        <w:p w:rsidR="00E07215" w:rsidRPr="003964FD" w:rsidRDefault="002F204D" w:rsidP="002F204D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2F204D">
            <w:rPr>
              <w:rFonts w:ascii="ISOCPEUR" w:eastAsia="Times New Roman" w:hAnsi="ISOCPEUR" w:cs="Times New Roman"/>
              <w:sz w:val="28"/>
              <w:szCs w:val="28"/>
            </w:rPr>
            <w:t>Система водоотведения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63272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63272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63272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F1" w:rsidRDefault="000032F1" w:rsidP="00A3571B">
      <w:pPr>
        <w:spacing w:after="0" w:line="240" w:lineRule="auto"/>
      </w:pPr>
      <w:r>
        <w:separator/>
      </w:r>
    </w:p>
  </w:footnote>
  <w:footnote w:type="continuationSeparator" w:id="0">
    <w:p w:rsidR="000032F1" w:rsidRDefault="000032F1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63272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63272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82D1C"/>
    <w:rsid w:val="000927CA"/>
    <w:rsid w:val="000A3206"/>
    <w:rsid w:val="000D2541"/>
    <w:rsid w:val="00144767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659F3"/>
    <w:rsid w:val="006B067D"/>
    <w:rsid w:val="00756BE4"/>
    <w:rsid w:val="00A3571B"/>
    <w:rsid w:val="00A67E7F"/>
    <w:rsid w:val="00B00095"/>
    <w:rsid w:val="00B55F7B"/>
    <w:rsid w:val="00BD7051"/>
    <w:rsid w:val="00C7290F"/>
    <w:rsid w:val="00CB75CC"/>
    <w:rsid w:val="00CF0086"/>
    <w:rsid w:val="00D63272"/>
    <w:rsid w:val="00DC557B"/>
    <w:rsid w:val="00E02793"/>
    <w:rsid w:val="00E07215"/>
    <w:rsid w:val="00E35EAA"/>
    <w:rsid w:val="00E56A22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24</cp:revision>
  <cp:lastPrinted>2015-09-05T15:41:00Z</cp:lastPrinted>
  <dcterms:created xsi:type="dcterms:W3CDTF">2015-09-05T10:54:00Z</dcterms:created>
  <dcterms:modified xsi:type="dcterms:W3CDTF">2015-09-05T19:20:00Z</dcterms:modified>
</cp:coreProperties>
</file>