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导航地图设计文档说明书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功能需求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建模平台需要设计缩略图对画布元素进行宏观层面的展示和导航。</w:t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名词解释</w:t>
      </w: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导航地图：</w:t>
      </w:r>
      <w:commentRangeStart w:id="0"/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按比例尺展示真实画布的小地图</w:t>
      </w:r>
      <w:commentRangeEnd w:id="0"/>
      <w:r>
        <w:commentReference w:id="0"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，目前定义为10倍比例</w:t>
      </w:r>
    </w:p>
    <w:p>
      <w:pPr>
        <w:numPr>
          <w:ilvl w:val="0"/>
          <w:numId w:val="2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世界地图：大小固定的真实画布</w:t>
      </w:r>
    </w:p>
    <w:p>
      <w:pPr>
        <w:numPr>
          <w:ilvl w:val="0"/>
          <w:numId w:val="2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世界坐标系：相对屏幕坐标系来讲，元素在真实画布上的坐标</w:t>
      </w:r>
    </w:p>
    <w:p>
      <w:pPr>
        <w:numPr>
          <w:ilvl w:val="0"/>
          <w:numId w:val="2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屏幕坐标系：元素相对于CanvasPanel左上角的坐标</w:t>
      </w:r>
    </w:p>
    <w:p>
      <w:pPr>
        <w:numPr>
          <w:ilvl w:val="0"/>
          <w:numId w:val="2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视野框：CanvasPanel在真实世界的大小和位置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坐标参数转化公式：Pw = Ps + Pm</w:t>
      </w:r>
    </w:p>
    <w:p>
      <w:pPr>
        <w:numPr>
          <w:ilvl w:val="0"/>
          <w:numId w:val="0"/>
        </w:numPr>
        <w:ind w:leftChars="0" w:firstLine="240" w:firstLineChars="10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【世界坐标Pw（x,y) 屏幕坐标Ps(x0,y0) 视野改变度Pm(∆x,∆x)】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设计目标</w:t>
      </w:r>
    </w:p>
    <w:p>
      <w:pPr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实现功能点</w:t>
      </w:r>
    </w:p>
    <w:p>
      <w:pPr>
        <w:numPr>
          <w:ilvl w:val="0"/>
          <w:numId w:val="4"/>
        </w:numPr>
        <w:ind w:left="28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世界坐标系与屏幕坐标系转化，转化公式Pw = Ps + Pm</w:t>
      </w:r>
    </w:p>
    <w:p>
      <w:pPr>
        <w:numPr>
          <w:ilvl w:val="0"/>
          <w:numId w:val="4"/>
        </w:numPr>
        <w:ind w:left="28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确立世界坐标原点和大小及边界控制，当屏幕拖动越界，自适应调整屏幕元素坐标及导航窗视野框</w:t>
      </w:r>
    </w:p>
    <w:p>
      <w:pPr>
        <w:numPr>
          <w:ilvl w:val="0"/>
          <w:numId w:val="4"/>
        </w:numPr>
        <w:ind w:left="28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视野框以灰色虚线框形式在右下角导航窗显示，给用户做地图导航，初始值 坐标原点与世界坐标原点重合，大小为导航窗口1/4</w:t>
      </w:r>
    </w:p>
    <w:p>
      <w:pPr>
        <w:numPr>
          <w:ilvl w:val="0"/>
          <w:numId w:val="4"/>
        </w:numPr>
        <w:ind w:left="28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实现视野框随鼠标拖动实时改变位置，视野框移动方向与鼠标拖动相反</w:t>
      </w:r>
    </w:p>
    <w:p>
      <w:pPr>
        <w:numPr>
          <w:ilvl w:val="0"/>
          <w:numId w:val="4"/>
        </w:numPr>
        <w:ind w:left="280" w:leftChars="0" w:firstLine="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支持导航窗中视野框左键拖动切换视角，与屏幕拖动实现逻辑相反。</w:t>
      </w:r>
    </w:p>
    <w:p>
      <w:pPr>
        <w:numPr>
          <w:ilvl w:val="0"/>
          <w:numId w:val="4"/>
        </w:numPr>
        <w:ind w:left="280" w:leftChars="0" w:firstLine="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支持模型元素屏幕坐标转化为世界坐标保存。</w:t>
      </w:r>
    </w:p>
    <w:p>
      <w:pPr>
        <w:numPr>
          <w:ilvl w:val="0"/>
          <w:numId w:val="4"/>
        </w:numPr>
        <w:ind w:left="280" w:leftChars="0" w:firstLine="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支持以无记忆方式，将模型元素世界坐标转化为屏幕坐标加载展示。</w:t>
      </w:r>
    </w:p>
    <w:p>
      <w:pPr>
        <w:numPr>
          <w:ilvl w:val="0"/>
          <w:numId w:val="4"/>
        </w:numPr>
        <w:ind w:left="280" w:leftChars="0" w:firstLine="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支持拖拽创建模型元素时，对应将元素坐标转化为世界坐标创建在右下侧导航窗</w:t>
      </w:r>
    </w:p>
    <w:p>
      <w:pPr>
        <w:numPr>
          <w:ilvl w:val="0"/>
          <w:numId w:val="4"/>
        </w:numPr>
        <w:ind w:left="280" w:leftChars="0" w:firstLine="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支持模型元素发生移动时，实时转化世界坐标在右下侧导航窗移动</w:t>
      </w:r>
    </w:p>
    <w:p>
      <w:pPr>
        <w:numPr>
          <w:ilvl w:val="0"/>
          <w:numId w:val="4"/>
        </w:numPr>
        <w:ind w:left="280" w:leftChars="0" w:firstLine="0" w:firstLine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支持屏幕放大缩小改变视野时，右下侧导航窗中视野窗口按对应比例放大缩小。</w:t>
      </w:r>
    </w:p>
    <w:p>
      <w:pPr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预览效果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994150" cy="2246630"/>
            <wp:effectExtent l="0" t="0" r="6350" b="1270"/>
            <wp:docPr id="3" name="图片 3" descr="小世界缩略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小世界缩略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3.业务功能细节预览</w:t>
      </w:r>
    </w:p>
    <w:p>
      <w:pPr>
        <w:numPr>
          <w:ilvl w:val="0"/>
          <w:numId w:val="0"/>
        </w:numPr>
        <w:ind w:left="720" w:hanging="720" w:hangingChars="3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3.1用户点击工具箱拖动按钮，左键拖动屏幕，下侧导航窗口中视野框开始移动，元素屏幕坐标改变，真实世界坐标不变，视野受世界坐标边界限制。</w:t>
      </w:r>
    </w:p>
    <w:p>
      <w:pPr>
        <w:numPr>
          <w:ilvl w:val="0"/>
          <w:numId w:val="5"/>
        </w:numPr>
        <w:ind w:left="240" w:leftChars="0" w:firstLine="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边界限制</w:t>
      </w:r>
    </w:p>
    <w:p>
      <w:pPr>
        <w:numPr>
          <w:numId w:val="0"/>
        </w:numPr>
        <w:ind w:left="240"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2520" cy="1548765"/>
            <wp:effectExtent l="0" t="0" r="5080" b="635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hanging="720" w:hangingChars="30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（2）界面设计     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="720" w:hanging="720" w:hangingChars="30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79545" cy="2239010"/>
            <wp:effectExtent l="0" t="0" r="8255" b="8890"/>
            <wp:docPr id="1" name="图片 1" descr="拖动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拖动前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hanging="720" w:hangingChars="30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98595" cy="2249805"/>
            <wp:effectExtent l="0" t="0" r="1905" b="10795"/>
            <wp:docPr id="2" name="图片 2" descr="拖动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拖动后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3.2用户鼠标点击左键移动按钮，导航窗中视野框不变，元素位置改变</w:t>
      </w:r>
    </w:p>
    <w:p>
      <w:pPr>
        <w:widowControl w:val="0"/>
        <w:numPr>
          <w:numId w:val="0"/>
        </w:numPr>
        <w:jc w:val="both"/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</w:t>
      </w:r>
      <w:r>
        <w:drawing>
          <wp:inline distT="0" distB="0" distL="114300" distR="114300">
            <wp:extent cx="4333240" cy="2437765"/>
            <wp:effectExtent l="0" t="0" r="1016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411345" cy="2486660"/>
            <wp:effectExtent l="0" t="0" r="8255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3.3用户鼠标点击工具箱放大功能，导航窗中的</w:t>
      </w:r>
      <w:commentRangeStart w:id="1"/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视野框根据当前放大比例值按比例变小</w:t>
      </w:r>
      <w:commentRangeEnd w:id="1"/>
      <w:r>
        <w:commentReference w:id="1"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</w:t>
      </w:r>
      <w:r>
        <w:drawing>
          <wp:inline distT="0" distB="0" distL="114300" distR="114300">
            <wp:extent cx="4335145" cy="2433955"/>
            <wp:effectExtent l="0" t="0" r="825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3.4用户鼠标点击工具箱缩小功能，导航窗中的视野框根据当前缩小比例值等比例放大。</w:t>
      </w:r>
    </w:p>
    <w:p>
      <w:pPr>
        <w:numPr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</w:t>
      </w:r>
      <w:r>
        <w:drawing>
          <wp:inline distT="0" distB="0" distL="114300" distR="114300">
            <wp:extent cx="4447540" cy="2502535"/>
            <wp:effectExtent l="0" t="0" r="10160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内部功能设计</w:t>
      </w:r>
    </w:p>
    <w:p>
      <w:pPr>
        <w:numPr>
          <w:ilvl w:val="0"/>
          <w:numId w:val="6"/>
        </w:numPr>
        <w:ind w:left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坐标系设定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（1）世界坐标系：画布上的坐标系，以右下侧导航窗口坐标系等比例展示，等比例缩放为</w:t>
      </w:r>
      <w:r>
        <w:rPr>
          <w:rFonts w:hint="eastAsia" w:ascii="微软雅黑" w:hAnsi="微软雅黑" w:eastAsia="微软雅黑" w:cs="微软雅黑"/>
          <w:color w:val="2B91AF"/>
          <w:sz w:val="24"/>
          <w:szCs w:val="24"/>
        </w:rPr>
        <w:t>NaviViewControl</w:t>
      </w:r>
      <w:r>
        <w:rPr>
          <w:rFonts w:hint="eastAsia" w:ascii="新宋体" w:hAnsi="新宋体" w:eastAsia="新宋体"/>
          <w:color w:val="2B91AF"/>
          <w:sz w:val="19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控件坐标系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 xml:space="preserve">  （2）屏幕坐标系：屏幕坐标系，选择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CanvasPanel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坐标系作为屏幕坐标系，原点设定为屏幕模型流程图坐标</w:t>
      </w:r>
    </w:p>
    <w:p>
      <w:pPr>
        <w:numPr>
          <w:numId w:val="0"/>
        </w:numPr>
        <w:ind w:firstLine="240" w:firstLineChars="100"/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（3）用户模型中保存的是真实世界的坐标系，按无记忆方式加载（即屏幕该变量Pm = 0处理）。</w:t>
      </w:r>
    </w:p>
    <w:p>
      <w:pPr>
        <w:numPr>
          <w:numId w:val="0"/>
        </w:numPr>
        <w:ind w:firstLine="240" w:firstLineChars="100"/>
        <w:rPr>
          <w:rFonts w:hint="default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 xml:space="preserve">（4）世界坐标与屏幕坐标转换公式 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Pw = Ps + Pm. </w:t>
      </w:r>
    </w:p>
    <w:p>
      <w:pPr>
        <w:numPr>
          <w:numId w:val="0"/>
        </w:numPr>
        <w:ind w:firstLine="240" w:firstLineChars="100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 xml:space="preserve"> 注: 屏幕坐标改变，视野框坐标原点不变，世界坐标改变；屏幕坐标改变，视野框坐标原点互斥改变，世界坐标原点不变。</w:t>
      </w:r>
    </w:p>
    <w:p>
      <w:pPr>
        <w:numPr>
          <w:ilvl w:val="0"/>
          <w:numId w:val="6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初始值设定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2.1真实世界大小设定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根据当前屏幕大小自适应改变真实世界的大小，展示成右下侧导航窗为 以当前屏幕大小的4倍 按10倍比例缩放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2.2 视野框初始设定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（1）原点设定：默认为世界坐标系（0，0） 即与世界坐标原点重合。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（1）大小设定：右下侧导航窗的1/4大小。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（2）缩放设定：与工具箱放大缩小比例相同，导航窗口大小不变，工具箱放大对应视野框按比例缩小，反之视野框按比例放大。</w:t>
      </w:r>
    </w:p>
    <w:p>
      <w:pPr>
        <w:numPr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（3）拖动设定：视野框移动方向与鼠标移动方向相反</w:t>
      </w:r>
    </w:p>
    <w:p>
      <w:pPr>
        <w:numPr>
          <w:ilvl w:val="0"/>
          <w:numId w:val="6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坐标变化设定</w:t>
      </w:r>
    </w:p>
    <w:p>
      <w:pPr>
        <w:numPr>
          <w:ilvl w:val="1"/>
          <w:numId w:val="6"/>
        </w:numP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元素移动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9040" cy="2604770"/>
            <wp:effectExtent l="0" t="0" r="10160" b="11430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6"/>
        </w:numPr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屏幕拖动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8250" cy="2281555"/>
            <wp:effectExtent l="0" t="0" r="6350" b="4445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外部事件入口</w:t>
      </w:r>
    </w:p>
    <w:p>
      <w:pPr>
        <w:numPr>
          <w:ilvl w:val="0"/>
          <w:numId w:val="7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拖拽创建元素、元素移动：将当前屏幕坐标根据视野框原点坐标转化为世界坐标，并映射在导航窗</w:t>
      </w:r>
    </w:p>
    <w:p>
      <w:pPr>
        <w:numPr>
          <w:ilvl w:val="0"/>
          <w:numId w:val="7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元素保存：将当前控件屏幕坐标根据视野框原点坐标转化为世界坐标，并保存在XML文件</w:t>
      </w:r>
    </w:p>
    <w:p>
      <w:pPr>
        <w:numPr>
          <w:ilvl w:val="0"/>
          <w:numId w:val="7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默认加载元素：非记忆加载，视野框原点设为（0，0）</w:t>
      </w:r>
    </w:p>
    <w:p>
      <w:pPr>
        <w:numPr>
          <w:ilvl w:val="0"/>
          <w:numId w:val="7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放大、缩小视野：屏幕元素大小发生改变，映射的导航窗大小及其中元素大小不变，视野框产生放大缩小变化，遇到边界需要自适应调整。</w:t>
      </w:r>
    </w:p>
    <w:p>
      <w:pPr>
        <w:numPr>
          <w:ilvl w:val="0"/>
          <w:numId w:val="7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屏幕拖动：当前元素屏幕坐标、视野框原点坐标发生改变，世界坐标不变，视野框触发临界值自适应调整。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USER" w:date="2020-03-16T15:03:10Z" w:initials="U">
    <w:p w14:paraId="36F013C1"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比例尺定义</w:t>
      </w:r>
    </w:p>
  </w:comment>
  <w:comment w:id="1" w:author="USER" w:date="2020-03-16T15:14:55Z" w:initials="U">
    <w:p w14:paraId="177768B1"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比例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6F013C1" w15:done="0"/>
  <w15:commentEx w15:paraId="177768B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3AA83E"/>
    <w:multiLevelType w:val="singleLevel"/>
    <w:tmpl w:val="8A3AA83E"/>
    <w:lvl w:ilvl="0" w:tentative="0">
      <w:start w:val="1"/>
      <w:numFmt w:val="decimal"/>
      <w:suff w:val="nothing"/>
      <w:lvlText w:val="（%1）"/>
      <w:lvlJc w:val="left"/>
      <w:pPr>
        <w:ind w:left="240" w:leftChars="0" w:firstLine="0" w:firstLineChars="0"/>
      </w:pPr>
    </w:lvl>
  </w:abstractNum>
  <w:abstractNum w:abstractNumId="1">
    <w:nsid w:val="92C72529"/>
    <w:multiLevelType w:val="singleLevel"/>
    <w:tmpl w:val="92C72529"/>
    <w:lvl w:ilvl="0" w:tentative="0">
      <w:start w:val="1"/>
      <w:numFmt w:val="decimal"/>
      <w:suff w:val="nothing"/>
      <w:lvlText w:val="（%1）"/>
      <w:lvlJc w:val="left"/>
      <w:pPr>
        <w:ind w:left="280" w:leftChars="0" w:firstLine="0" w:firstLineChars="0"/>
      </w:pPr>
    </w:lvl>
  </w:abstractNum>
  <w:abstractNum w:abstractNumId="2">
    <w:nsid w:val="9F3CAB06"/>
    <w:multiLevelType w:val="multilevel"/>
    <w:tmpl w:val="9F3CAB0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EBDC14DE"/>
    <w:multiLevelType w:val="singleLevel"/>
    <w:tmpl w:val="EBDC14D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0914FA9"/>
    <w:multiLevelType w:val="singleLevel"/>
    <w:tmpl w:val="20914FA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1068A1A"/>
    <w:multiLevelType w:val="singleLevel"/>
    <w:tmpl w:val="21068A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841F1D2"/>
    <w:multiLevelType w:val="singleLevel"/>
    <w:tmpl w:val="7841F1D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D84886"/>
    <w:rsid w:val="0A7B6840"/>
    <w:rsid w:val="0B35019F"/>
    <w:rsid w:val="113772CB"/>
    <w:rsid w:val="13B471B9"/>
    <w:rsid w:val="25BE355D"/>
    <w:rsid w:val="2DD90C3F"/>
    <w:rsid w:val="3DD26CB3"/>
    <w:rsid w:val="44EB0428"/>
    <w:rsid w:val="4D7F52A8"/>
    <w:rsid w:val="50C86E61"/>
    <w:rsid w:val="592A512A"/>
    <w:rsid w:val="6B81040F"/>
    <w:rsid w:val="6C120C69"/>
    <w:rsid w:val="7324440F"/>
    <w:rsid w:val="73BC362D"/>
    <w:rsid w:val="76F83D82"/>
    <w:rsid w:val="7AF8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9" Type="http://schemas.microsoft.com/office/2011/relationships/people" Target="people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2020-03-13T01:52:00Z</dcterms:created>
  <dc:creator>USER</dc:creator>
  <cp:lastModifiedBy>USER</cp:lastModifiedBy>
  <dcterms:modified xsi:type="dcterms:W3CDTF">2020-03-16T09:17:13Z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