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" w:line="240" w:lineRule="exact"/>
        <w:ind w:left="7560" w:leftChars="3600" w:firstLine="239" w:firstLineChars="99"/>
        <w:jc w:val="left"/>
        <w:rPr>
          <w:rFonts w:ascii="新宋体" w:hAnsi="新宋体" w:eastAsia="新宋体"/>
          <w:b/>
          <w:bCs/>
          <w:color w:val="000000"/>
          <w:sz w:val="24"/>
        </w:rPr>
      </w:pPr>
    </w:p>
    <w:p>
      <w:pPr>
        <w:sectPr>
          <w:headerReference r:id="rId3" w:type="default"/>
          <w:footerReference r:id="rId4" w:type="default"/>
          <w:footerReference r:id="rId5" w:type="even"/>
          <w:pgSz w:w="11900" w:h="16840"/>
          <w:pgMar w:top="1440" w:right="600" w:bottom="0" w:left="1700" w:header="720" w:footer="720" w:gutter="0"/>
          <w:cols w:space="720" w:num="1"/>
        </w:sectPr>
      </w:pPr>
      <w:r>
        <w:pict>
          <v:shape id="_x0000_s1039" o:spid="_x0000_s1039" o:spt="202" type="#_x0000_t202" style="position:absolute;left:0pt;margin-left:-2.1pt;margin-top:603.75pt;height:29.25pt;width:312.9pt;z-index:251662336;mso-width-relative:page;mso-height-relative:page;" filled="t" stroked="f" coordsize="21600,21600">
            <v:path/>
            <v:fill type="pattern" on="t" o:title="5%" focussize="0,0" r:id="rId9"/>
            <v:stroke on="f" weight="1.25pt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eastAsia="新宋体"/>
                      <w:iCs/>
                      <w:color w:val="000000"/>
                      <w:sz w:val="36"/>
                      <w:szCs w:val="36"/>
                    </w:rPr>
                  </w:pPr>
                  <w:r>
                    <w:rPr>
                      <w:rFonts w:hint="eastAsia" w:eastAsia="新宋体"/>
                      <w:iCs/>
                      <w:color w:val="000000"/>
                      <w:sz w:val="36"/>
                      <w:szCs w:val="36"/>
                    </w:rPr>
                    <w:t>分检系统应用包：FW650AP001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482600</wp:posOffset>
            </wp:positionH>
            <wp:positionV relativeFrom="paragraph">
              <wp:posOffset>2619375</wp:posOffset>
            </wp:positionV>
            <wp:extent cx="4210050" cy="3105150"/>
            <wp:effectExtent l="19050" t="0" r="0" b="0"/>
            <wp:wrapSquare wrapText="bothSides"/>
            <wp:docPr id="54" name="图片 1" descr="E:\WEBO_对外宣传资料大全201506\2018样本资料\ID650\产品图片\ID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 descr="E:\WEBO_对外宣传资料大全201506\2018样本资料\ID650\产品图片\ID65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041" o:spid="_x0000_s1041" o:spt="202" type="#_x0000_t202" style="position:absolute;left:0pt;margin-left:-9.8pt;margin-top:186.75pt;height:187.45pt;width:304.2pt;mso-wrap-distance-bottom:0pt;mso-wrap-distance-left:9pt;mso-wrap-distance-right:9pt;mso-wrap-distance-top:0pt;mso-wrap-style:none;z-index:25166438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</w:t>
                  </w:r>
                </w:p>
              </w:txbxContent>
            </v:textbox>
            <w10:wrap type="square"/>
          </v:shape>
        </w:pict>
      </w:r>
      <w:r>
        <w:pict>
          <v:shape id="_x0000_s1040" o:spid="_x0000_s1040" o:spt="202" type="#_x0000_t202" style="position:absolute;left:0pt;margin-left:386.7pt;margin-top:645.2pt;height:38.35pt;width:67.55pt;z-index:251663360;mso-width-relative:page;mso-height-relative:page;" filled="t" stroked="f" coordsize="21600,21600">
            <v:path/>
            <v:fill type="pattern" on="t" o:title="5%" focussize="0,0" r:id="rId9"/>
            <v:stroke on="f" weight="1.25pt" joinstyle="miter"/>
            <v:imagedata o:title=""/>
            <o:lock v:ext="edit"/>
            <v:textbox>
              <w:txbxContent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201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8 </w:t>
                  </w:r>
                  <w:r>
                    <w:rPr>
                      <w:b/>
                      <w:sz w:val="24"/>
                    </w:rPr>
                    <w:t>/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05</w:t>
                  </w:r>
                </w:p>
                <w:p>
                  <w:pPr>
                    <w:rPr>
                      <w:b/>
                      <w:sz w:val="24"/>
                    </w:rPr>
                  </w:pPr>
                  <w:r>
                    <w:rPr>
                      <w:rFonts w:hint="eastAsia"/>
                      <w:b/>
                      <w:sz w:val="24"/>
                    </w:rPr>
                    <w:t>Rev 1.1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anchor distT="0" distB="0" distL="114300" distR="114300" simplePos="0" relativeHeight="251649024" behindDoc="1" locked="0" layoutInCell="1" allowOverlap="1">
            <wp:simplePos x="0" y="0"/>
            <wp:positionH relativeFrom="page">
              <wp:posOffset>1052830</wp:posOffset>
            </wp:positionH>
            <wp:positionV relativeFrom="page">
              <wp:posOffset>8334375</wp:posOffset>
            </wp:positionV>
            <wp:extent cx="5740400" cy="165100"/>
            <wp:effectExtent l="19050" t="0" r="0" b="0"/>
            <wp:wrapNone/>
            <wp:docPr id="29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 id="_x0000_s1037" o:spid="_x0000_s1037" o:spt="202" type="#_x0000_t202" style="position:absolute;left:0pt;margin-left:254.15pt;margin-top:117.65pt;height:45.45pt;width:208.85pt;z-index:251661312;mso-width-relative:page;mso-height-relative:page;" filled="t" stroked="f" coordsize="21600,21600">
            <v:path/>
            <v:fill type="pattern" on="t" o:title="5%" focussize="0,0" r:id="rId9"/>
            <v:stroke on="f" weight="1.25pt" joinstyle="miter"/>
            <v:imagedata o:title=""/>
            <o:lock v:ext="edit"/>
            <v:textbox inset="0mm,0mm,0mm,0mm">
              <w:txbxContent>
                <w:p>
                  <w:pPr>
                    <w:rPr>
                      <w:rFonts w:eastAsia="新宋体"/>
                      <w:i/>
                      <w:iCs/>
                      <w:color w:val="000000"/>
                      <w:sz w:val="36"/>
                      <w:szCs w:val="36"/>
                    </w:rPr>
                  </w:pPr>
                  <w:r>
                    <w:rPr>
                      <w:rFonts w:eastAsia="新宋体"/>
                      <w:i/>
                      <w:iCs/>
                      <w:color w:val="000000"/>
                      <w:sz w:val="36"/>
                      <w:szCs w:val="36"/>
                    </w:rPr>
                    <w:t>OPERATION MANUAL</w:t>
                  </w:r>
                </w:p>
                <w:p>
                  <w:pPr>
                    <w:ind w:firstLine="750" w:firstLineChars="250"/>
                    <w:rPr>
                      <w:sz w:val="30"/>
                      <w:szCs w:val="30"/>
                    </w:rPr>
                  </w:pPr>
                  <w:r>
                    <w:rPr>
                      <w:rFonts w:hint="eastAsia"/>
                      <w:sz w:val="30"/>
                      <w:szCs w:val="30"/>
                    </w:rPr>
                    <w:t>操 作 说 明 书</w:t>
                  </w:r>
                </w:p>
              </w:txbxContent>
            </v:textbox>
          </v:shape>
        </w:pict>
      </w:r>
      <w:r>
        <w:pict>
          <v:shape id="Text Box 210" o:spid="_x0000_s1036" o:spt="202" type="#_x0000_t202" style="position:absolute;left:0pt;margin-left:10.85pt;margin-top:9.3pt;height:73pt;width:387pt;z-index:251660288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0" w:line="620" w:lineRule="exact"/>
                    <w:jc w:val="left"/>
                    <w:rPr>
                      <w:iCs/>
                      <w:color w:val="000000"/>
                      <w:sz w:val="40"/>
                      <w:szCs w:val="40"/>
                    </w:rPr>
                  </w:pPr>
                  <w:r>
                    <w:rPr>
                      <w:rFonts w:hint="eastAsia"/>
                      <w:b/>
                      <w:bCs/>
                      <w:iCs/>
                      <w:color w:val="000000"/>
                      <w:sz w:val="63"/>
                      <w:szCs w:val="63"/>
                    </w:rPr>
                    <w:t>FW650</w:t>
                  </w:r>
                  <w:r>
                    <w:rPr>
                      <w:b/>
                      <w:bCs/>
                      <w:iCs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b/>
                      <w:bCs/>
                      <w:iCs/>
                      <w:color w:val="000000"/>
                      <w:sz w:val="2"/>
                      <w:szCs w:val="2"/>
                    </w:rPr>
                    <w:t xml:space="preserve"> </w:t>
                  </w:r>
                  <w:r>
                    <w:rPr>
                      <w:iCs/>
                      <w:color w:val="000000"/>
                      <w:sz w:val="40"/>
                      <w:szCs w:val="40"/>
                    </w:rPr>
                    <w:t>WEIGHING</w:t>
                  </w:r>
                  <w:r>
                    <w:rPr>
                      <w:rFonts w:hint="eastAsia"/>
                      <w:iCs/>
                      <w:color w:val="000000"/>
                      <w:sz w:val="40"/>
                      <w:szCs w:val="40"/>
                    </w:rPr>
                    <w:t xml:space="preserve"> TERMINAL</w:t>
                  </w:r>
                </w:p>
                <w:p>
                  <w:pPr>
                    <w:spacing w:line="620" w:lineRule="exact"/>
                    <w:ind w:firstLine="2160" w:firstLineChars="600"/>
                    <w:jc w:val="left"/>
                    <w:rPr>
                      <w:sz w:val="36"/>
                      <w:szCs w:val="36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ab/>
                  </w:r>
                  <w:r>
                    <w:rPr>
                      <w:sz w:val="36"/>
                      <w:szCs w:val="36"/>
                    </w:rPr>
                    <w:t>称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重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显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示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控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制</w:t>
                  </w:r>
                  <w:r>
                    <w:rPr>
                      <w:rFonts w:hint="eastAsia"/>
                      <w:sz w:val="36"/>
                      <w:szCs w:val="36"/>
                    </w:rPr>
                    <w:t xml:space="preserve"> </w:t>
                  </w:r>
                  <w:r>
                    <w:rPr>
                      <w:sz w:val="36"/>
                      <w:szCs w:val="36"/>
                    </w:rPr>
                    <w:t>器</w:t>
                  </w:r>
                </w:p>
              </w:txbxContent>
            </v:textbox>
          </v:shape>
        </w:pict>
      </w:r>
      <w:r>
        <w:rPr>
          <w:rFonts w:hint="eastAsia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page">
              <wp:posOffset>1214755</wp:posOffset>
            </wp:positionH>
            <wp:positionV relativeFrom="page">
              <wp:posOffset>2102485</wp:posOffset>
            </wp:positionV>
            <wp:extent cx="5740400" cy="165100"/>
            <wp:effectExtent l="19050" t="0" r="0" b="0"/>
            <wp:wrapNone/>
            <wp:docPr id="2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rPr>
          <w:rFonts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目录</w:t>
      </w:r>
    </w:p>
    <w:p>
      <w:pPr>
        <w:widowControl/>
        <w:jc w:val="left"/>
        <w:rPr>
          <w:rFonts w:asciiTheme="majorEastAsia" w:hAnsiTheme="majorEastAsia" w:eastAsiaTheme="majorEastAsia" w:cstheme="majorEastAsia"/>
          <w:sz w:val="44"/>
          <w:szCs w:val="44"/>
        </w:rPr>
      </w:pPr>
    </w:p>
    <w:p>
      <w:pPr>
        <w:pStyle w:val="9"/>
        <w:tabs>
          <w:tab w:val="right" w:leader="dot" w:pos="8306"/>
        </w:tabs>
      </w:pPr>
      <w:r>
        <w:rPr>
          <w:rFonts w:asciiTheme="majorEastAsia" w:hAnsiTheme="majorEastAsia" w:eastAsiaTheme="majorEastAsia" w:cstheme="majorEastAsia"/>
          <w:sz w:val="44"/>
          <w:szCs w:val="44"/>
        </w:rPr>
        <w:fldChar w:fldCharType="begin"/>
      </w:r>
      <w:r>
        <w:rPr>
          <w:rFonts w:asciiTheme="majorEastAsia" w:hAnsiTheme="majorEastAsia" w:eastAsiaTheme="majorEastAsia" w:cstheme="majorEastAsia"/>
          <w:sz w:val="44"/>
          <w:szCs w:val="44"/>
        </w:rPr>
        <w:instrText xml:space="preserve"> </w:instrTex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instrText xml:space="preserve">TOC \o "1-3" \h \z \u</w:instrText>
      </w:r>
      <w:r>
        <w:rPr>
          <w:rFonts w:asciiTheme="majorEastAsia" w:hAnsiTheme="majorEastAsia" w:eastAsiaTheme="majorEastAsia" w:cstheme="majorEastAsia"/>
          <w:sz w:val="44"/>
          <w:szCs w:val="44"/>
        </w:rPr>
        <w:instrText xml:space="preserve"> </w:instrText>
      </w:r>
      <w:r>
        <w:rPr>
          <w:rFonts w:asciiTheme="majorEastAsia" w:hAnsiTheme="majorEastAsia" w:eastAsiaTheme="majorEastAsia" w:cstheme="majorEastAsia"/>
          <w:sz w:val="44"/>
          <w:szCs w:val="44"/>
        </w:rPr>
        <w:fldChar w:fldCharType="separate"/>
      </w:r>
      <w:r>
        <w:fldChar w:fldCharType="begin"/>
      </w:r>
      <w:r>
        <w:instrText xml:space="preserve"> HYPERLINK \l "_Toc1789" </w:instrText>
      </w:r>
      <w:r>
        <w:fldChar w:fldCharType="separate"/>
      </w:r>
      <w:r>
        <w:rPr>
          <w:rFonts w:hint="eastAsia"/>
          <w:szCs w:val="36"/>
        </w:rPr>
        <w:t>一 产品功能介绍</w:t>
      </w:r>
      <w:r>
        <w:tab/>
      </w:r>
      <w:r>
        <w:fldChar w:fldCharType="begin"/>
      </w:r>
      <w:r>
        <w:instrText xml:space="preserve"> PAGEREF _Toc1789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"_Toc1796" </w:instrText>
      </w:r>
      <w:r>
        <w:fldChar w:fldCharType="separate"/>
      </w:r>
      <w:r>
        <w:rPr>
          <w:rFonts w:hint="eastAsia"/>
        </w:rPr>
        <w:t xml:space="preserve">1.1 </w:t>
      </w:r>
      <w:r>
        <w:t>功能介绍</w:t>
      </w:r>
      <w:r>
        <w:tab/>
      </w:r>
      <w:r>
        <w:fldChar w:fldCharType="begin"/>
      </w:r>
      <w:r>
        <w:instrText xml:space="preserve"> PAGEREF _Toc1796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"_Toc20974" </w:instrText>
      </w:r>
      <w:r>
        <w:fldChar w:fldCharType="separate"/>
      </w:r>
      <w:r>
        <w:rPr>
          <w:rFonts w:hint="eastAsia"/>
          <w:szCs w:val="36"/>
        </w:rPr>
        <w:t>二 基本操作</w:t>
      </w:r>
      <w:r>
        <w:tab/>
      </w:r>
      <w:r>
        <w:fldChar w:fldCharType="begin"/>
      </w:r>
      <w:r>
        <w:instrText xml:space="preserve"> PAGEREF _Toc20974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"_Toc2787" </w:instrText>
      </w:r>
      <w:r>
        <w:fldChar w:fldCharType="separate"/>
      </w:r>
      <w:r>
        <w:rPr>
          <w:rFonts w:hint="eastAsia"/>
        </w:rPr>
        <w:t>2.1 显示</w:t>
      </w:r>
      <w:r>
        <w:tab/>
      </w:r>
      <w:r>
        <w:fldChar w:fldCharType="begin"/>
      </w:r>
      <w:r>
        <w:instrText xml:space="preserve"> PAGEREF _Toc2787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"_Toc25305" </w:instrText>
      </w:r>
      <w:r>
        <w:fldChar w:fldCharType="separate"/>
      </w:r>
      <w:r>
        <w:rPr>
          <w:rFonts w:hint="eastAsia"/>
        </w:rPr>
        <w:t>2.2 按键</w:t>
      </w:r>
      <w:r>
        <w:tab/>
      </w:r>
      <w:r>
        <w:fldChar w:fldCharType="begin"/>
      </w:r>
      <w:r>
        <w:instrText xml:space="preserve"> PAGEREF _Toc25305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"_Toc8867" </w:instrText>
      </w:r>
      <w:r>
        <w:fldChar w:fldCharType="separate"/>
      </w:r>
      <w:r>
        <w:rPr>
          <w:rFonts w:hint="eastAsia"/>
        </w:rPr>
        <w:t>2.3 菜单键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"_Toc23471" </w:instrText>
      </w:r>
      <w:r>
        <w:fldChar w:fldCharType="separate"/>
      </w:r>
      <w:r>
        <w:rPr>
          <w:rFonts w:hint="eastAsia"/>
        </w:rPr>
        <w:t>2.3.1 用户管理</w:t>
      </w:r>
      <w:r>
        <w:tab/>
      </w:r>
      <w:r>
        <w:fldChar w:fldCharType="begin"/>
      </w:r>
      <w:r>
        <w:instrText xml:space="preserve"> PAGEREF _Toc23471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"_Toc6403" </w:instrText>
      </w:r>
      <w:r>
        <w:fldChar w:fldCharType="separate"/>
      </w:r>
      <w:r>
        <w:rPr>
          <w:rFonts w:hint="eastAsia"/>
        </w:rPr>
        <w:t>2.3.2 参数设置</w:t>
      </w:r>
      <w:r>
        <w:tab/>
      </w:r>
      <w:r>
        <w:fldChar w:fldCharType="begin"/>
      </w:r>
      <w:r>
        <w:instrText xml:space="preserve"> PAGEREF _Toc6403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"_Toc29332" </w:instrText>
      </w:r>
      <w:r>
        <w:fldChar w:fldCharType="separate"/>
      </w:r>
      <w:r>
        <w:rPr>
          <w:rFonts w:hint="eastAsia"/>
        </w:rPr>
        <w:t>2.3.3 物料名称</w:t>
      </w:r>
      <w:r>
        <w:tab/>
      </w:r>
      <w:r>
        <w:fldChar w:fldCharType="begin"/>
      </w:r>
      <w:r>
        <w:instrText xml:space="preserve"> PAGEREF _Toc29332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"_Toc4197" </w:instrText>
      </w:r>
      <w:r>
        <w:fldChar w:fldCharType="separate"/>
      </w:r>
      <w:r>
        <w:rPr>
          <w:rFonts w:hint="eastAsia"/>
        </w:rPr>
        <w:t>2.3.4 工号姓名</w:t>
      </w:r>
      <w:r>
        <w:tab/>
      </w:r>
      <w:r>
        <w:fldChar w:fldCharType="begin"/>
      </w:r>
      <w:r>
        <w:instrText xml:space="preserve"> PAGEREF _Toc4197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  <w:jc w:val="both"/>
      </w:pPr>
      <w:r>
        <w:fldChar w:fldCharType="begin"/>
      </w:r>
      <w:r>
        <w:instrText xml:space="preserve"> HYPERLINK \l "_Toc22994" </w:instrText>
      </w:r>
      <w:r>
        <w:fldChar w:fldCharType="separate"/>
      </w:r>
      <w:r>
        <w:rPr>
          <w:rFonts w:hint="eastAsia"/>
        </w:rPr>
        <w:t>2.3.5 以太网参数</w:t>
      </w:r>
      <w:r>
        <w:tab/>
      </w:r>
      <w:r>
        <w:fldChar w:fldCharType="begin"/>
      </w:r>
      <w:r>
        <w:instrText xml:space="preserve"> PAGEREF _Toc22994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"_Toc28063" </w:instrText>
      </w:r>
      <w:r>
        <w:fldChar w:fldCharType="separate"/>
      </w:r>
      <w:r>
        <w:rPr>
          <w:rFonts w:hint="eastAsia"/>
        </w:rPr>
        <w:t>2.3.6 仪表参数</w:t>
      </w:r>
      <w:r>
        <w:tab/>
      </w:r>
      <w:r>
        <w:fldChar w:fldCharType="begin"/>
      </w:r>
      <w:r>
        <w:instrText xml:space="preserve"> PAGEREF _Toc28063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"_Toc6121" </w:instrText>
      </w:r>
      <w:r>
        <w:fldChar w:fldCharType="separate"/>
      </w:r>
      <w:r>
        <w:rPr>
          <w:rFonts w:hint="eastAsia"/>
        </w:rPr>
        <w:t>2.3.7 称重记录导出与查询</w:t>
      </w:r>
      <w:r>
        <w:tab/>
      </w:r>
      <w:r>
        <w:fldChar w:fldCharType="begin"/>
      </w:r>
      <w:r>
        <w:instrText xml:space="preserve"> PAGEREF _Toc6121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"_Toc1574" </w:instrText>
      </w:r>
      <w:r>
        <w:fldChar w:fldCharType="separate"/>
      </w:r>
      <w:r>
        <w:rPr>
          <w:rFonts w:hint="eastAsia"/>
          <w:szCs w:val="30"/>
        </w:rPr>
        <w:t>三 标定和自动保存功能</w:t>
      </w:r>
      <w:r>
        <w:tab/>
      </w:r>
      <w:r>
        <w:fldChar w:fldCharType="begin"/>
      </w:r>
      <w:r>
        <w:instrText xml:space="preserve"> PAGEREF _Toc1574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"_Toc22928" </w:instrText>
      </w:r>
      <w:r>
        <w:fldChar w:fldCharType="separate"/>
      </w:r>
      <w:r>
        <w:rPr>
          <w:rFonts w:hint="eastAsia"/>
        </w:rPr>
        <w:t>3.1 标定</w:t>
      </w:r>
      <w:r>
        <w:tab/>
      </w:r>
      <w:r>
        <w:fldChar w:fldCharType="begin"/>
      </w:r>
      <w:r>
        <w:instrText xml:space="preserve"> PAGEREF _Toc22928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"_Toc5282" </w:instrText>
      </w:r>
      <w:r>
        <w:fldChar w:fldCharType="separate"/>
      </w:r>
      <w:r>
        <w:rPr>
          <w:rFonts w:hint="eastAsia"/>
        </w:rPr>
        <w:t>3.2 自动保存</w:t>
      </w:r>
      <w:r>
        <w:tab/>
      </w:r>
      <w:r>
        <w:fldChar w:fldCharType="begin"/>
      </w:r>
      <w:r>
        <w:instrText xml:space="preserve"> PAGEREF _Toc5282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"_Toc21613" </w:instrText>
      </w:r>
      <w:r>
        <w:fldChar w:fldCharType="separate"/>
      </w:r>
      <w:r>
        <w:rPr>
          <w:rFonts w:hint="eastAsia"/>
          <w:szCs w:val="30"/>
        </w:rPr>
        <w:t>四 UDP输出功能</w:t>
      </w:r>
      <w:r>
        <w:tab/>
      </w:r>
      <w:r>
        <w:fldChar w:fldCharType="begin"/>
      </w:r>
      <w:r>
        <w:instrText xml:space="preserve"> PAGEREF _Toc21613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"_Toc20281" </w:instrText>
      </w:r>
      <w:r>
        <w:fldChar w:fldCharType="separate"/>
      </w:r>
      <w:r>
        <w:rPr>
          <w:rFonts w:hint="eastAsia"/>
        </w:rPr>
        <w:t>4.1 通过UDP配置物料名和操作员信息功能</w:t>
      </w:r>
      <w:r>
        <w:tab/>
      </w:r>
      <w:r>
        <w:fldChar w:fldCharType="begin"/>
      </w:r>
      <w:r>
        <w:instrText xml:space="preserve"> PAGEREF _Toc20281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"_Toc18627" </w:instrText>
      </w:r>
      <w:r>
        <w:fldChar w:fldCharType="separate"/>
      </w:r>
      <w:r>
        <w:rPr>
          <w:rFonts w:hint="eastAsia"/>
        </w:rPr>
        <w:t>4.2 查询称重记录功能</w:t>
      </w:r>
      <w:r>
        <w:tab/>
      </w:r>
      <w:r>
        <w:fldChar w:fldCharType="begin"/>
      </w:r>
      <w:r>
        <w:instrText xml:space="preserve"> PAGEREF _Toc18627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"_Toc5386" </w:instrText>
      </w:r>
      <w:r>
        <w:fldChar w:fldCharType="separate"/>
      </w:r>
      <w:r>
        <w:rPr>
          <w:rFonts w:hint="eastAsia"/>
        </w:rPr>
        <w:t>4.3 显示远程提示信息功能</w:t>
      </w:r>
      <w:r>
        <w:tab/>
      </w:r>
      <w:r>
        <w:fldChar w:fldCharType="begin"/>
      </w:r>
      <w:r>
        <w:instrText xml:space="preserve"> PAGEREF _Toc5386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"_Toc24945" </w:instrText>
      </w:r>
      <w:r>
        <w:fldChar w:fldCharType="separate"/>
      </w:r>
      <w:r>
        <w:rPr>
          <w:rFonts w:hint="eastAsia"/>
        </w:rPr>
        <w:t>4.4 UDP连续输出功能</w:t>
      </w:r>
      <w:r>
        <w:tab/>
      </w:r>
      <w:r>
        <w:fldChar w:fldCharType="begin"/>
      </w:r>
      <w:r>
        <w:instrText xml:space="preserve"> PAGEREF _Toc24945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"_Toc5302" </w:instrText>
      </w:r>
      <w:r>
        <w:fldChar w:fldCharType="separate"/>
      </w:r>
      <w:r>
        <w:rPr>
          <w:rFonts w:hint="eastAsia"/>
        </w:rPr>
        <w:t>4.5 RS485连续输出功能，连接大屏幕</w:t>
      </w:r>
      <w:r>
        <w:tab/>
      </w:r>
      <w:r>
        <w:fldChar w:fldCharType="begin"/>
      </w:r>
      <w:r>
        <w:instrText xml:space="preserve"> PAGEREF _Toc5302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"_Toc27885" </w:instrText>
      </w:r>
      <w:r>
        <w:fldChar w:fldCharType="separate"/>
      </w:r>
      <w:r>
        <w:rPr>
          <w:rFonts w:hint="eastAsia"/>
        </w:rPr>
        <w:t>4.6 目标重量，上下限UDP远程写入功能</w:t>
      </w:r>
      <w:r>
        <w:tab/>
      </w:r>
      <w:r>
        <w:fldChar w:fldCharType="begin"/>
      </w:r>
      <w:r>
        <w:instrText xml:space="preserve"> PAGEREF _Toc27885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"_Toc7138" </w:instrText>
      </w:r>
      <w:r>
        <w:fldChar w:fldCharType="separate"/>
      </w:r>
      <w:r>
        <w:rPr>
          <w:rFonts w:hint="eastAsia"/>
        </w:rPr>
        <w:t>4.7 网络工具软件下载链接</w:t>
      </w:r>
      <w:r>
        <w:tab/>
      </w:r>
      <w:r>
        <w:fldChar w:fldCharType="begin"/>
      </w:r>
      <w:r>
        <w:instrText xml:space="preserve"> PAGEREF _Toc7138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"_Toc32552" </w:instrText>
      </w:r>
      <w:r>
        <w:fldChar w:fldCharType="separate"/>
      </w:r>
      <w:r>
        <w:rPr>
          <w:rFonts w:hint="eastAsia"/>
          <w:szCs w:val="30"/>
        </w:rPr>
        <w:t>五 标签打印格式说明</w:t>
      </w:r>
      <w:r>
        <w:tab/>
      </w:r>
      <w:r>
        <w:fldChar w:fldCharType="begin"/>
      </w:r>
      <w:r>
        <w:instrText xml:space="preserve"> PAGEREF _Toc32552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"_Toc21" </w:instrText>
      </w:r>
      <w:r>
        <w:fldChar w:fldCharType="separate"/>
      </w:r>
      <w:r>
        <w:rPr>
          <w:rFonts w:hint="eastAsia"/>
        </w:rPr>
        <w:t>5.1 格式</w:t>
      </w:r>
      <w:r>
        <w:tab/>
      </w:r>
      <w:r>
        <w:fldChar w:fldCharType="begin"/>
      </w:r>
      <w:r>
        <w:instrText xml:space="preserve"> PAGEREF _Toc21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"_Toc19324" </w:instrText>
      </w:r>
      <w:r>
        <w:fldChar w:fldCharType="separate"/>
      </w:r>
      <w:r>
        <w:rPr>
          <w:rFonts w:hint="eastAsia"/>
          <w:szCs w:val="30"/>
        </w:rPr>
        <w:t>六 选件说明</w:t>
      </w:r>
      <w:r>
        <w:tab/>
      </w:r>
      <w:r>
        <w:fldChar w:fldCharType="begin"/>
      </w:r>
      <w:r>
        <w:instrText xml:space="preserve"> PAGEREF _Toc19324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"_Toc21360" </w:instrText>
      </w:r>
      <w:r>
        <w:fldChar w:fldCharType="separate"/>
      </w:r>
      <w:r>
        <w:t xml:space="preserve">6.1 </w:t>
      </w:r>
      <w:r>
        <w:rPr>
          <w:rFonts w:hint="eastAsia"/>
        </w:rPr>
        <w:t>报警灯</w:t>
      </w:r>
      <w:r>
        <w:tab/>
      </w:r>
      <w:r>
        <w:fldChar w:fldCharType="begin"/>
      </w:r>
      <w:r>
        <w:instrText xml:space="preserve"> PAGEREF _Toc21360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HYPERLINK \l "_Toc16141" </w:instrText>
      </w:r>
      <w:r>
        <w:fldChar w:fldCharType="separate"/>
      </w:r>
      <w:r>
        <w:t xml:space="preserve">6.2 </w:t>
      </w:r>
      <w:r>
        <w:rPr>
          <w:rFonts w:hint="eastAsia"/>
        </w:rPr>
        <w:t>扫描枪</w:t>
      </w:r>
      <w:r>
        <w:tab/>
      </w:r>
      <w:r>
        <w:fldChar w:fldCharType="begin"/>
      </w:r>
      <w:r>
        <w:instrText xml:space="preserve"> PAGEREF _Toc16141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widowControl/>
        <w:jc w:val="left"/>
        <w:rPr>
          <w:rFonts w:asciiTheme="majorEastAsia" w:hAnsiTheme="majorEastAsia" w:eastAsiaTheme="majorEastAsia" w:cstheme="majorEastAsia"/>
          <w:sz w:val="44"/>
          <w:szCs w:val="44"/>
        </w:rPr>
      </w:pPr>
      <w:r>
        <w:rPr>
          <w:rFonts w:asciiTheme="majorEastAsia" w:hAnsiTheme="majorEastAsia" w:eastAsiaTheme="majorEastAsia" w:cstheme="majorEastAsia"/>
          <w:szCs w:val="44"/>
        </w:rPr>
        <w:fldChar w:fldCharType="end"/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版本记录</w:t>
      </w:r>
    </w:p>
    <w:p>
      <w:pPr>
        <w:rPr>
          <w:b/>
          <w:sz w:val="24"/>
        </w:rPr>
      </w:pPr>
    </w:p>
    <w:tbl>
      <w:tblPr>
        <w:tblStyle w:val="15"/>
        <w:tblW w:w="8315" w:type="dxa"/>
        <w:tblInd w:w="213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5137"/>
        <w:gridCol w:w="1574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604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/>
                <w:b/>
                <w:color w:val="003366"/>
                <w:sz w:val="24"/>
              </w:rPr>
            </w:pPr>
            <w:r>
              <w:rPr>
                <w:rFonts w:hint="eastAsia" w:cs="Arial"/>
                <w:b/>
                <w:color w:val="003366"/>
                <w:sz w:val="24"/>
              </w:rPr>
              <w:t>版本</w:t>
            </w:r>
          </w:p>
        </w:tc>
        <w:tc>
          <w:tcPr>
            <w:tcW w:w="51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/>
                <w:b/>
                <w:color w:val="003366"/>
                <w:sz w:val="24"/>
              </w:rPr>
            </w:pPr>
            <w:r>
              <w:rPr>
                <w:rFonts w:hint="eastAsia" w:cs="Arial"/>
                <w:b/>
                <w:color w:val="003366"/>
                <w:sz w:val="24"/>
              </w:rPr>
              <w:t>更改内容</w:t>
            </w:r>
          </w:p>
        </w:tc>
        <w:tc>
          <w:tcPr>
            <w:tcW w:w="1574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rFonts w:cs="Arial"/>
                <w:b/>
                <w:color w:val="003366"/>
                <w:sz w:val="24"/>
              </w:rPr>
            </w:pPr>
            <w:r>
              <w:rPr>
                <w:rFonts w:hint="eastAsia" w:cs="Arial"/>
                <w:b/>
                <w:color w:val="003366"/>
                <w:sz w:val="24"/>
              </w:rPr>
              <w:t>时间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604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</w:t>
            </w:r>
            <w:r>
              <w:rPr>
                <w:rFonts w:hint="eastAsia" w:cs="Arial"/>
                <w:szCs w:val="21"/>
              </w:rPr>
              <w:t>1.0</w:t>
            </w:r>
          </w:p>
        </w:tc>
        <w:tc>
          <w:tcPr>
            <w:tcW w:w="5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第一版本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2018/03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604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t>V</w:t>
            </w:r>
            <w:r>
              <w:rPr>
                <w:rFonts w:hint="eastAsia" w:cs="Arial"/>
                <w:szCs w:val="21"/>
              </w:rPr>
              <w:t>1.1</w:t>
            </w:r>
          </w:p>
        </w:tc>
        <w:tc>
          <w:tcPr>
            <w:tcW w:w="5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修订版本</w:t>
            </w:r>
          </w:p>
        </w:tc>
        <w:tc>
          <w:tcPr>
            <w:tcW w:w="15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rFonts w:cs="Arial"/>
                <w:szCs w:val="21"/>
              </w:rPr>
            </w:pPr>
            <w:r>
              <w:rPr>
                <w:rFonts w:hint="eastAsia" w:cs="Arial"/>
                <w:szCs w:val="21"/>
              </w:rPr>
              <w:t>2018/05</w:t>
            </w:r>
          </w:p>
        </w:tc>
      </w:tr>
    </w:tbl>
    <w:p>
      <w:pPr>
        <w:widowControl/>
        <w:jc w:val="left"/>
        <w:rPr>
          <w:rFonts w:asciiTheme="majorEastAsia" w:hAnsiTheme="majorEastAsia" w:eastAsiaTheme="majorEastAsia" w:cstheme="majorEastAsia"/>
          <w:sz w:val="44"/>
          <w:szCs w:val="44"/>
        </w:rPr>
      </w:pPr>
    </w:p>
    <w:p>
      <w:pPr>
        <w:widowControl/>
        <w:jc w:val="left"/>
        <w:rPr>
          <w:rFonts w:asciiTheme="majorEastAsia" w:hAnsiTheme="majorEastAsia" w:eastAsiaTheme="majorEastAsia" w:cstheme="majorEastAsia"/>
          <w:sz w:val="44"/>
          <w:szCs w:val="44"/>
        </w:rPr>
      </w:pPr>
    </w:p>
    <w:p>
      <w:pPr>
        <w:pStyle w:val="2"/>
        <w:numPr>
          <w:ilvl w:val="0"/>
          <w:numId w:val="1"/>
        </w:num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0" w:name="_Toc1789"/>
      <w:r>
        <w:rPr>
          <w:rFonts w:hint="eastAsia"/>
          <w:sz w:val="36"/>
          <w:szCs w:val="36"/>
        </w:rPr>
        <w:t>一 产品功能介绍</w:t>
      </w:r>
      <w:bookmarkEnd w:id="0"/>
    </w:p>
    <w:p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bookmarkStart w:id="1" w:name="_Toc1796"/>
      <w:r>
        <w:rPr>
          <w:rStyle w:val="20"/>
          <w:rFonts w:hint="eastAsia"/>
        </w:rPr>
        <w:t xml:space="preserve">1.1 </w:t>
      </w:r>
      <w:r>
        <w:rPr>
          <w:rStyle w:val="20"/>
        </w:rPr>
        <w:t>功能介绍</w:t>
      </w:r>
      <w:bookmarkEnd w:id="1"/>
      <w:r>
        <w:rPr>
          <w:rFonts w:ascii="宋体" w:hAnsi="宋体" w:cs="宋体"/>
          <w:kern w:val="0"/>
          <w:sz w:val="24"/>
        </w:rPr>
        <w:t>： 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1、</w:t>
      </w:r>
      <w:r>
        <w:rPr>
          <w:rFonts w:ascii="宋体" w:hAnsi="宋体" w:cs="宋体"/>
          <w:kern w:val="0"/>
          <w:sz w:val="24"/>
        </w:rPr>
        <w:t>支持50</w:t>
      </w:r>
      <w:r>
        <w:rPr>
          <w:rFonts w:hint="eastAsia" w:ascii="宋体" w:hAnsi="宋体" w:cs="宋体"/>
          <w:kern w:val="0"/>
          <w:sz w:val="24"/>
        </w:rPr>
        <w:t>种</w:t>
      </w:r>
      <w:r>
        <w:rPr>
          <w:rFonts w:ascii="宋体" w:hAnsi="宋体" w:cs="宋体"/>
          <w:kern w:val="0"/>
          <w:sz w:val="24"/>
        </w:rPr>
        <w:t>物料检重分选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2、</w:t>
      </w:r>
      <w:r>
        <w:rPr>
          <w:rFonts w:ascii="宋体" w:hAnsi="宋体" w:cs="宋体"/>
          <w:kern w:val="0"/>
          <w:sz w:val="24"/>
        </w:rPr>
        <w:t>每种物料都支持 物料名称编辑、目标重量、上下限重量输入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3、</w:t>
      </w:r>
      <w:r>
        <w:rPr>
          <w:rFonts w:ascii="宋体" w:hAnsi="宋体" w:cs="宋体"/>
          <w:kern w:val="0"/>
          <w:sz w:val="24"/>
        </w:rPr>
        <w:t>称重记录</w:t>
      </w:r>
      <w:r>
        <w:rPr>
          <w:rFonts w:hint="eastAsia" w:ascii="宋体" w:hAnsi="宋体" w:cs="宋体"/>
          <w:kern w:val="0"/>
          <w:sz w:val="24"/>
        </w:rPr>
        <w:t>可</w:t>
      </w:r>
      <w:r>
        <w:rPr>
          <w:rFonts w:ascii="宋体" w:hAnsi="宋体" w:cs="宋体"/>
          <w:kern w:val="0"/>
          <w:sz w:val="24"/>
        </w:rPr>
        <w:t>存储（日期时间，单次称重数据，及记录总重量）可查询，清零、删除，可导出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4、</w:t>
      </w:r>
      <w:r>
        <w:rPr>
          <w:rFonts w:ascii="宋体" w:hAnsi="宋体" w:cs="宋体"/>
          <w:kern w:val="0"/>
          <w:sz w:val="24"/>
        </w:rPr>
        <w:t>称重记录存储触发条件，稳秤保存，打印键保存，外界触发保存等可选择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br w:type="textWrapping"/>
      </w:r>
      <w:r>
        <w:rPr>
          <w:rFonts w:hint="eastAsia" w:ascii="宋体" w:hAnsi="宋体" w:cs="宋体"/>
          <w:kern w:val="0"/>
          <w:sz w:val="24"/>
        </w:rPr>
        <w:tab/>
      </w:r>
      <w:r>
        <w:rPr>
          <w:rFonts w:hint="eastAsia" w:ascii="宋体" w:hAnsi="宋体" w:cs="宋体"/>
          <w:kern w:val="0"/>
          <w:sz w:val="24"/>
        </w:rPr>
        <w:t>5、</w:t>
      </w:r>
      <w:r>
        <w:rPr>
          <w:rFonts w:ascii="宋体" w:hAnsi="宋体" w:cs="宋体"/>
          <w:kern w:val="0"/>
          <w:sz w:val="24"/>
        </w:rPr>
        <w:t>2级权限，管理员和操作员，管理员为最高权限可预制物料，操作称重记录</w:t>
      </w:r>
      <w:r>
        <w:rPr>
          <w:rFonts w:hint="eastAsia" w:ascii="宋体" w:hAnsi="宋体" w:cs="宋体"/>
          <w:kern w:val="0"/>
          <w:sz w:val="24"/>
        </w:rPr>
        <w:t>。</w:t>
      </w:r>
      <w:r>
        <w:rPr>
          <w:rFonts w:ascii="宋体" w:hAnsi="宋体" w:cs="宋体"/>
          <w:kern w:val="0"/>
          <w:sz w:val="24"/>
        </w:rPr>
        <w:t xml:space="preserve"> </w:t>
      </w:r>
    </w:p>
    <w:p>
      <w:pPr>
        <w:widowControl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6、支持3色报警灯选件和脚踏开关选件。</w:t>
      </w:r>
    </w:p>
    <w:p>
      <w:pPr>
        <w:pStyle w:val="2"/>
        <w:rPr>
          <w:sz w:val="36"/>
          <w:szCs w:val="36"/>
        </w:rPr>
      </w:pPr>
      <w:bookmarkStart w:id="2" w:name="_Toc20974"/>
      <w:r>
        <w:rPr>
          <w:rFonts w:hint="eastAsia"/>
          <w:sz w:val="36"/>
          <w:szCs w:val="36"/>
        </w:rPr>
        <w:t>二 基本操作</w:t>
      </w:r>
      <w:bookmarkEnd w:id="2"/>
    </w:p>
    <w:p>
      <w:pPr>
        <w:pStyle w:val="3"/>
      </w:pPr>
      <w:bookmarkStart w:id="3" w:name="_Toc2787"/>
      <w:r>
        <w:rPr>
          <w:rFonts w:hint="eastAsia"/>
        </w:rPr>
        <w:t>2.1 显示</w:t>
      </w:r>
      <w:bookmarkEnd w:id="3"/>
    </w:p>
    <w:p>
      <w:pPr>
        <w:ind w:firstLine="420"/>
      </w:pPr>
      <w:r>
        <w:rPr>
          <w:rFonts w:hint="eastAsia"/>
        </w:rPr>
        <w:t>仪表通电后显示启动画面，随后进入用户登录界面，用户名“admin”，密码“888888”。如图2-1所示。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4654550" cy="2909570"/>
            <wp:effectExtent l="12700" t="12700" r="19050" b="30480"/>
            <wp:docPr id="25" name="图片 25" descr="YFXZI1O[9B6)IQZFYEK6Y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YFXZI1O[9B6)IQZFYEK6Y3B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 l="-785" t="-1976" r="786" b="1974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909570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如图2-2所示。</w:t>
      </w:r>
    </w:p>
    <w:p>
      <w:pPr>
        <w:ind w:firstLine="420"/>
      </w:pPr>
    </w:p>
    <w:p>
      <w:pPr>
        <w:ind w:left="420" w:hanging="420" w:hangingChars="200"/>
      </w:pPr>
      <w:r>
        <w:rPr>
          <w:rFonts w:hint="eastAsia"/>
        </w:rPr>
        <w:t xml:space="preserve">     </w:t>
      </w:r>
      <w:r>
        <w:rPr>
          <w:rFonts w:hint="eastAsia"/>
        </w:rPr>
        <w:drawing>
          <wp:inline distT="0" distB="0" distL="114300" distR="114300">
            <wp:extent cx="4948555" cy="2974975"/>
            <wp:effectExtent l="0" t="0" r="4445" b="15875"/>
            <wp:docPr id="35" name="图片 35" descr="582M~WVIY367T`]5T(S1(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582M~WVIY367T`]5T(S1(P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left="420" w:hanging="420" w:hangingChars="200"/>
      </w:pPr>
      <w:r>
        <w:rPr>
          <w:rFonts w:hint="eastAsia"/>
        </w:rPr>
        <w:t xml:space="preserve">                                图2-2 称重主界面</w:t>
      </w:r>
    </w:p>
    <w:p>
      <w:pPr>
        <w:widowControl/>
        <w:jc w:val="left"/>
      </w:pPr>
      <w:r>
        <w:br w:type="page"/>
      </w:r>
    </w:p>
    <w:p/>
    <w:p>
      <w:pPr>
        <w:pStyle w:val="3"/>
      </w:pPr>
      <w:bookmarkStart w:id="4" w:name="_Toc25305"/>
      <w:r>
        <w:rPr>
          <w:rFonts w:hint="eastAsia"/>
        </w:rPr>
        <w:t>2.2 按键</w:t>
      </w:r>
      <w:bookmarkEnd w:id="4"/>
    </w:p>
    <w:p>
      <w:pPr>
        <w:ind w:firstLine="420"/>
      </w:pPr>
      <w:r>
        <w:rPr>
          <w:rFonts w:hint="eastAsia"/>
        </w:rPr>
        <w:t>仪表显示屏的底部有六个按键，分别对应F1-F6，按键功能详见下表2-1。</w:t>
      </w:r>
    </w:p>
    <w:p>
      <w:pPr>
        <w:ind w:firstLine="420"/>
      </w:pPr>
      <w:r>
        <w:rPr>
          <w:rFonts w:hint="eastAsia"/>
        </w:rPr>
        <w:t xml:space="preserve">                             表2-1 按键功能</w:t>
      </w:r>
    </w:p>
    <w:tbl>
      <w:tblPr>
        <w:tblStyle w:val="16"/>
        <w:tblW w:w="8190" w:type="dxa"/>
        <w:tblInd w:w="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6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pPr>
              <w:jc w:val="center"/>
            </w:pPr>
            <w:r>
              <w:rPr>
                <w:rFonts w:hint="eastAsia"/>
              </w:rPr>
              <w:t>图标</w:t>
            </w:r>
          </w:p>
        </w:tc>
        <w:tc>
          <w:tcPr>
            <w:tcW w:w="6990" w:type="dxa"/>
          </w:tcPr>
          <w:p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22605" cy="485775"/>
                  <wp:effectExtent l="0" t="0" r="10795" b="9525"/>
                  <wp:docPr id="13" name="图片 4" descr="4W$0Y%MMAA}@IXHZY0TG9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 descr="4W$0Y%MMAA}@IXHZY0TG9BU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记录当前重量数据，重复按下可对多批称重物求和，显示总重。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21970" cy="503555"/>
                  <wp:effectExtent l="0" t="0" r="11430" b="10795"/>
                  <wp:docPr id="14" name="图片 5" descr="38R9T6G}%9)EMF(OY@8]A~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 descr="38R9T6G}%9)EMF(OY@8]A~N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" cy="503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按下打印键，启动打印当前数据的命令输出。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45465" cy="513080"/>
                  <wp:effectExtent l="0" t="0" r="6985" b="1270"/>
                  <wp:docPr id="15" name="图片 6" descr="NG)(PBY4D)N400T3RJW(5)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 descr="NG)(PBY4D)N400T3RJW(5)F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465" cy="51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秤台为空时，仪表显示为零。当已打开按键清零功能，且在按键清零范围内时，按下清零键可标定一个新的零重参考点。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42925" cy="535940"/>
                  <wp:effectExtent l="0" t="0" r="9525" b="16510"/>
                  <wp:docPr id="16" name="图片 7" descr="UFAXCFK]I`QL4]QW1W5MSU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7" descr="UFAXCFK]I`QL4]QW1W5MSU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容器为空时按下去皮键，仪表将显示净重为零。容器中放入物体后，仪表显示物体的净重。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62610" cy="528955"/>
                  <wp:effectExtent l="0" t="0" r="8890" b="4445"/>
                  <wp:docPr id="17" name="图片 8" descr="5~V$S~}4C6}U(89$RCS$R0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 descr="5~V$S~}4C6}U(89$RCS$R0S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10" cy="52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在净重状态下，按下清皮键，当前的皮重值将被清除，重量恢复毛重值显示。毛重值一旦清除将不再记忆，下次显示净重需先进行去皮操作。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1200" w:type="dxa"/>
          </w:tcPr>
          <w:p>
            <w:r>
              <w:rPr>
                <w:rFonts w:hint="eastAsia"/>
              </w:rPr>
              <w:drawing>
                <wp:inline distT="0" distB="0" distL="114300" distR="114300">
                  <wp:extent cx="591820" cy="485775"/>
                  <wp:effectExtent l="19050" t="0" r="0" b="0"/>
                  <wp:docPr id="8" name="图片 38" descr="$6VK70PN_QG7(8P7YS8)$B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8" descr="$6VK70PN_QG7(8P7YS8)$BV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74" cy="49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</w:tcPr>
          <w:p>
            <w:r>
              <w:rPr>
                <w:rFonts w:hint="eastAsia"/>
              </w:rPr>
              <w:t>查看打印记录，导出，清除记录（需管理员权限）。</w:t>
            </w:r>
          </w:p>
        </w:tc>
      </w:tr>
    </w:tbl>
    <w:p/>
    <w:p>
      <w:pPr>
        <w:pStyle w:val="3"/>
      </w:pPr>
      <w:bookmarkStart w:id="5" w:name="_Toc8867"/>
      <w:r>
        <w:rPr>
          <w:rFonts w:hint="eastAsia"/>
        </w:rPr>
        <w:t>2.3 菜单键</w:t>
      </w:r>
      <w:bookmarkEnd w:id="5"/>
    </w:p>
    <w:p>
      <w:pPr>
        <w:pStyle w:val="4"/>
        <w:rPr>
          <w:rFonts w:hint="eastAsia" w:eastAsiaTheme="majorEastAsia"/>
          <w:lang w:eastAsia="zh-CN"/>
        </w:rPr>
      </w:pPr>
      <w:bookmarkStart w:id="6" w:name="_Toc23471"/>
      <w:r>
        <w:rPr>
          <w:rFonts w:hint="eastAsia"/>
        </w:rPr>
        <w:t xml:space="preserve">2.3.1 </w:t>
      </w:r>
      <w:bookmarkEnd w:id="6"/>
      <w:r>
        <w:rPr>
          <w:rFonts w:hint="eastAsia"/>
          <w:lang w:eastAsia="zh-CN"/>
        </w:rPr>
        <w:t>维护</w:t>
      </w:r>
    </w:p>
    <w:p>
      <w:pPr>
        <w:ind w:firstLine="420"/>
      </w:pPr>
      <w:r>
        <w:rPr>
          <w:rFonts w:hint="eastAsia"/>
        </w:rPr>
        <w:t>显示屏上方有</w:t>
      </w:r>
      <w:r>
        <w:rPr>
          <w:rFonts w:hint="eastAsia"/>
          <w:lang w:eastAsia="zh-CN"/>
        </w:rPr>
        <w:t>维护按键</w:t>
      </w:r>
      <w:r>
        <w:rPr>
          <w:rFonts w:hint="eastAsia"/>
        </w:rPr>
        <w:t>，按下</w:t>
      </w:r>
      <w:r>
        <w:rPr>
          <w:rFonts w:hint="eastAsia"/>
          <w:lang w:val="en-US" w:eastAsia="zh-CN"/>
        </w:rPr>
        <w:t>“维护”</w:t>
      </w:r>
      <w:r>
        <w:rPr>
          <w:rFonts w:hint="eastAsia"/>
        </w:rPr>
        <w:t>按键进入</w:t>
      </w:r>
      <w:r>
        <w:rPr>
          <w:rFonts w:hint="eastAsia"/>
          <w:lang w:eastAsia="zh-CN"/>
        </w:rPr>
        <w:t>设置界面</w:t>
      </w:r>
      <w:r>
        <w:rPr>
          <w:rFonts w:hint="eastAsia"/>
        </w:rPr>
        <w:t>，</w:t>
      </w:r>
    </w:p>
    <w:p>
      <w:pPr>
        <w:ind w:firstLine="420"/>
      </w:pPr>
    </w:p>
    <w:p>
      <w:r>
        <w:rPr>
          <w:rFonts w:hint="eastAsia"/>
        </w:rPr>
        <w:t>如图2-3所示。</w:t>
      </w:r>
    </w:p>
    <w:p>
      <w:pPr>
        <w:ind w:firstLine="420"/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登录”按键，如图所示。点击用户名右边的下拉框可以切换需要登录的用户名。输入密码（默认密码为888888），点击登录按键，如果用户名和密码匹配正确即可登录。点击“退出登录”按键即可退出当前登录。点击“取消”就直接返回，不做任何操作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用户管理”（需要最高级的管理员登录才能点击查看和更改），如图所示。右边有“新增用户”、“修改权限”、“删除用户”、“修改密码”四个按键。除了“新增用户”设置以外，其余按键均要先点击选中左侧相应的用户才可进行下一步操作，否则点击无效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维护诊断”按键，如图所示。修改时间按照对应的年月日输入，若输入错误的年月日点击“保存”按键会有错误提示，如果正确提示修改成功。IN1~IN4为4个输入口，当对应的输入口输入24符高电平信号时，对应的图标会变成绿色，否则显示底色。OUT1~OUT4为6个输出口，当点击某个按键时，对应的输出口会持续输出24符高电平。点击“更新”按键时应提前将需要更新的程序挂载到主板的/mnt/nfs目录下，点击“更新”按键，然后再点击“update”按键，如图所示。上方下拉框可以选择相应的目录，先选择“/mnt”目录，然后点击下方“/nfs”，再点击“Open”按键，通过拖拽下方左右移动框找到“system650”，点击选择“system650”，然后点击“Open”。最后如图所示，对话框中显示“/mnt/nfs/system650”则为正确的路径。点击“确定”，再点击“确定”即可自动完成更新，更新时间大约需要3秒，完成更新后系统将会自动重启，等待系统重启完成之后就会完成更新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记录”（需要最高级的管理员登录才能点击查看和更改），如图所示。每页显示10条称重记录，可通过点击“上一页”和“下一页”查看更多记录。可以在下方输入框内输入物品的名称，然后点击名称查询即可只显示该物品的所有称重记录，其他记录不显示。插入U盘后，等待主界面“毛重”或“净重”右边显示绿色“U盘”，则可以点击该界面“导出到U盘”按键，U盘中会自动新生成以主界面为准的时间为名称的文件，插在电脑上可用“EXCL”打开。点击清除记录则会清楚库中所有的称重记录（谨慎点击）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1号秤配置标定”按键。如图所示。点击右方“上载”按键，则会自动读取称重AD板内的参数。点击“下载”按键，则会自动将设置好的参数保存（不点击下载按键，所有设置的参数均为无效）。单位为kg不可设置。分度段1和2正常，3错误。</w:t>
      </w:r>
    </w:p>
    <w:p/>
    <w:p>
      <w:pPr>
        <w:pStyle w:val="4"/>
      </w:pPr>
      <w:bookmarkStart w:id="7" w:name="_Toc29332"/>
      <w:r>
        <w:rPr>
          <w:rFonts w:hint="eastAsia"/>
        </w:rPr>
        <w:t>2.3.3 物料名称</w:t>
      </w:r>
      <w:bookmarkEnd w:id="7"/>
    </w:p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1255395" cy="375920"/>
            <wp:effectExtent l="0" t="0" r="1905" b="5080"/>
            <wp:docPr id="20" name="图片 25" descr="8(C6Z4L){N]KA37%_NG4J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8(C6Z4L){N]KA37%_NG4J6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按键，输入两条物料数据，分别为“物料号：m1,物料名：花生”和“物料号：m2,物料名：玉米”。添加完成按下返回。如图2-8所示。 </w:t>
      </w:r>
    </w:p>
    <w:p>
      <w:r>
        <w:rPr>
          <w:rFonts w:hint="eastAsia"/>
        </w:rPr>
        <w:drawing>
          <wp:inline distT="0" distB="0" distL="114300" distR="114300">
            <wp:extent cx="4949190" cy="2962910"/>
            <wp:effectExtent l="0" t="0" r="3810" b="8890"/>
            <wp:docPr id="43" name="图片 43" descr="TCIA_N2R7$)EMV@Z(PP3X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TCIA_N2R7$)EMV@Z(PP3XT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                              图2-8 物料名称</w:t>
      </w:r>
    </w:p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981710" cy="487680"/>
            <wp:effectExtent l="0" t="0" r="8890" b="7620"/>
            <wp:docPr id="46" name="图片 46" descr="TH5NLDJ)H`2MCT@CV{7BT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TH5NLDJ)H`2MCT@CV{7BTRV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按键，分别输入物料“花生”和物料“玉米”的目标重量和上下限数据。添加完成按下返回。如图2-9所示。 </w:t>
      </w:r>
    </w:p>
    <w:p>
      <w:r>
        <w:rPr>
          <w:rFonts w:hint="eastAsia"/>
        </w:rPr>
        <w:drawing>
          <wp:inline distT="0" distB="0" distL="114300" distR="114300">
            <wp:extent cx="4867910" cy="2907030"/>
            <wp:effectExtent l="0" t="0" r="8890" b="7620"/>
            <wp:docPr id="49" name="图片 49" descr="}6Y4S1}]P~]GIJBRN`OS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}6Y4S1}]P~]GIJBRN`OSHAM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600"/>
      </w:pPr>
      <w:r>
        <w:rPr>
          <w:rFonts w:hint="eastAsia"/>
        </w:rPr>
        <w:t>图2-9 物料上下限</w:t>
      </w:r>
    </w:p>
    <w:p>
      <w:pPr>
        <w:pStyle w:val="4"/>
      </w:pPr>
      <w:bookmarkStart w:id="8" w:name="_Toc4197"/>
      <w:r>
        <w:rPr>
          <w:rFonts w:hint="eastAsia"/>
        </w:rPr>
        <w:t>2.3.4 工号姓名</w:t>
      </w:r>
      <w:bookmarkEnd w:id="8"/>
    </w:p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929640" cy="288290"/>
            <wp:effectExtent l="0" t="0" r="3810" b="16510"/>
            <wp:docPr id="21" name="图片 26" descr="SLVEQZNX(E$I8FI`]ONDZ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SLVEQZNX(E$I8FI`]ONDZ_P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按键，输入两条工号数据，分别为“a123，张三”和“a456，李四”。</w:t>
      </w:r>
    </w:p>
    <w:p>
      <w:r>
        <w:rPr>
          <w:rFonts w:hint="eastAsia"/>
        </w:rPr>
        <w:t>添加完成后返回。如图2-10所示。</w:t>
      </w:r>
    </w:p>
    <w:p>
      <w:r>
        <w:rPr>
          <w:rFonts w:hint="eastAsia"/>
        </w:rPr>
        <w:t xml:space="preserve"> </w:t>
      </w:r>
    </w:p>
    <w:p>
      <w:r>
        <w:rPr>
          <w:rFonts w:hint="eastAsia"/>
        </w:rPr>
        <w:drawing>
          <wp:inline distT="0" distB="0" distL="114300" distR="114300">
            <wp:extent cx="4541520" cy="2732405"/>
            <wp:effectExtent l="0" t="0" r="11430" b="10795"/>
            <wp:docPr id="31" name="图片 31" descr="78RST@E6RNGO42]8(SU~DP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78RST@E6RNGO42]8(SU~DP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图2-10 工号名字</w:t>
      </w:r>
    </w:p>
    <w:p>
      <w:pPr>
        <w:ind w:firstLine="420"/>
      </w:pPr>
      <w:r>
        <w:rPr>
          <w:rFonts w:hint="eastAsia"/>
        </w:rPr>
        <w:t>在主界面上输入预置的工号，点击</w:t>
      </w:r>
      <w:r>
        <w:rPr>
          <w:rFonts w:hint="eastAsia"/>
        </w:rPr>
        <w:drawing>
          <wp:inline distT="0" distB="0" distL="114300" distR="114300">
            <wp:extent cx="542925" cy="442595"/>
            <wp:effectExtent l="0" t="0" r="9525" b="14605"/>
            <wp:docPr id="50" name="图片 50" descr="$(7WHBQM9Q{%YTZ)Y(O4I[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$(7WHBQM9Q{%YTZ)Y(O4I[I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按键，选择对应的物料序号，再次点击</w:t>
      </w:r>
      <w:r>
        <w:rPr>
          <w:rFonts w:hint="eastAsia"/>
        </w:rPr>
        <w:drawing>
          <wp:inline distT="0" distB="0" distL="114300" distR="114300">
            <wp:extent cx="867410" cy="299085"/>
            <wp:effectExtent l="0" t="0" r="8890" b="5715"/>
            <wp:docPr id="58" name="图片 58" descr="AAB[5~LW(8AE8O2`1L_$P~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AAB[5~LW(8AE8O2`1L_$P~B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按键即可将对应的物料信息和姓名显示在主界面上，如下图2-11所示。</w:t>
      </w:r>
    </w:p>
    <w:p>
      <w:r>
        <w:rPr>
          <w:rFonts w:hint="eastAsia"/>
        </w:rPr>
        <w:drawing>
          <wp:inline distT="0" distB="0" distL="114300" distR="114300">
            <wp:extent cx="4794885" cy="2874010"/>
            <wp:effectExtent l="0" t="0" r="5715" b="2540"/>
            <wp:docPr id="60" name="图片 60" descr="WAM66B2TW2KQKVPUWBB)L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WAM66B2TW2KQKVPUWBB)LBP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3150" w:firstLineChars="1500"/>
      </w:pPr>
      <w:r>
        <w:rPr>
          <w:rFonts w:hint="eastAsia"/>
        </w:rPr>
        <w:t>图2-11 调用数据</w:t>
      </w:r>
    </w:p>
    <w:p>
      <w:pPr>
        <w:pStyle w:val="4"/>
      </w:pPr>
      <w:bookmarkStart w:id="9" w:name="_Toc22994"/>
      <w:r>
        <w:rPr>
          <w:rFonts w:hint="eastAsia"/>
        </w:rPr>
        <w:t>2.3.5 以太网参数</w:t>
      </w:r>
      <w:bookmarkEnd w:id="9"/>
    </w:p>
    <w:p/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1000760" cy="288290"/>
            <wp:effectExtent l="0" t="0" r="8890" b="16510"/>
            <wp:docPr id="22" name="图片 27" descr="5_7%[B{%~N@I2%_~$OAG~`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5_7%[B{%~N@I2%_~$OAG~`5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按键，设定相关参数，保存修改后返回。如图2-12所示。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4443095" cy="2667000"/>
            <wp:effectExtent l="19050" t="0" r="0" b="0"/>
            <wp:docPr id="39" name="图片 39" descr="C__0%P@57`AIR6%20EJWW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__0%P@57`AIR6%20EJWW~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15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 xml:space="preserve">                          图2-12 以太网参数</w:t>
      </w:r>
    </w:p>
    <w:p/>
    <w:p>
      <w:pPr>
        <w:pStyle w:val="4"/>
      </w:pPr>
      <w:bookmarkStart w:id="10" w:name="_Toc28063"/>
      <w:r>
        <w:rPr>
          <w:rFonts w:hint="eastAsia"/>
        </w:rPr>
        <w:t>2.3.6 仪表参数</w:t>
      </w:r>
      <w:bookmarkEnd w:id="10"/>
    </w:p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972185" cy="486410"/>
            <wp:effectExtent l="0" t="0" r="18415" b="8890"/>
            <wp:docPr id="36" name="图片 36" descr="K2}QO1%1(]R8XXC99YL2}H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K2}QO1%1(]R8XXC99YL2}H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按键，设定仪表相关参数，重新初始化后返回。如图2-13所示。</w:t>
      </w:r>
    </w:p>
    <w:p>
      <w:r>
        <w:rPr>
          <w:rFonts w:hint="eastAsia"/>
        </w:rPr>
        <w:drawing>
          <wp:inline distT="0" distB="0" distL="114300" distR="114300">
            <wp:extent cx="4493260" cy="2709545"/>
            <wp:effectExtent l="0" t="0" r="2540" b="14605"/>
            <wp:docPr id="37" name="图片 37" descr="{EFR68C_8)GLB6`@5BYEL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{EFR68C_8)GLB6`@5BYELUX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150" w:firstLineChars="1500"/>
      </w:pPr>
      <w:r>
        <w:rPr>
          <w:rFonts w:hint="eastAsia"/>
        </w:rPr>
        <w:t>图2-13 仪表参数</w:t>
      </w:r>
    </w:p>
    <w:p>
      <w:pPr>
        <w:pStyle w:val="4"/>
      </w:pPr>
      <w:bookmarkStart w:id="11" w:name="_Toc6121"/>
      <w:r>
        <w:rPr>
          <w:rFonts w:hint="eastAsia"/>
        </w:rPr>
        <w:t>2.3.7 称重记录导出与查询</w:t>
      </w:r>
      <w:bookmarkEnd w:id="11"/>
    </w:p>
    <w:p>
      <w:pPr>
        <w:ind w:firstLine="420"/>
      </w:pPr>
      <w:r>
        <w:rPr>
          <w:rFonts w:hint="eastAsia"/>
        </w:rPr>
        <w:t>按下</w:t>
      </w:r>
      <w:r>
        <w:rPr>
          <w:rFonts w:hint="eastAsia"/>
        </w:rPr>
        <w:drawing>
          <wp:inline distT="0" distB="0" distL="114300" distR="114300">
            <wp:extent cx="570865" cy="467995"/>
            <wp:effectExtent l="19050" t="0" r="635" b="0"/>
            <wp:docPr id="38" name="图片 38" descr="$6VK70PN_QG7(8P7YS8)$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$6VK70PN_QG7(8P7YS8)$BV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46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进入记录界面，可以查看打印记录，导出，清除记录。打印称重记录顺序为输入工号如“a123”，物料号“m1”，配料批次“p1”，累计两次并打印（空秤状态或重量不在上下限范围内时将不执行打印命令），如图2-14所示。</w:t>
      </w:r>
    </w:p>
    <w:p>
      <w:r>
        <w:rPr>
          <w:rFonts w:hint="eastAsia"/>
        </w:rPr>
        <w:t xml:space="preserve"> </w:t>
      </w:r>
      <w:r>
        <w:rPr>
          <w:rFonts w:hint="eastAsia"/>
        </w:rPr>
        <w:drawing>
          <wp:inline distT="0" distB="0" distL="114300" distR="114300">
            <wp:extent cx="4583430" cy="2752090"/>
            <wp:effectExtent l="0" t="0" r="7620" b="10160"/>
            <wp:docPr id="61" name="图片 61" descr="$2HV}[T_OM}[1%SX9R24R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$2HV}[T_OM}[1%SX9R24RF4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4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                                图2-14 称重打印</w:t>
      </w:r>
    </w:p>
    <w:p/>
    <w:p>
      <w:pPr>
        <w:ind w:firstLine="420"/>
      </w:pPr>
      <w:r>
        <w:rPr>
          <w:rFonts w:hint="eastAsia"/>
        </w:rPr>
        <w:t>点击主界面上的</w:t>
      </w:r>
      <w:r>
        <w:rPr>
          <w:rFonts w:hint="eastAsia"/>
        </w:rPr>
        <w:drawing>
          <wp:inline distT="0" distB="0" distL="114300" distR="114300">
            <wp:extent cx="424180" cy="438150"/>
            <wp:effectExtent l="19050" t="0" r="0" b="0"/>
            <wp:docPr id="32" name="图片 32" descr="1%Y2%G7H)(QME]_@]12`)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%Y2%G7H)(QME]_@]12`)47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4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按键可直接生成称重记录，按下</w:t>
      </w:r>
      <w:r>
        <w:rPr>
          <w:rFonts w:hint="eastAsia"/>
        </w:rPr>
        <w:drawing>
          <wp:inline distT="0" distB="0" distL="114300" distR="114300">
            <wp:extent cx="561975" cy="461010"/>
            <wp:effectExtent l="0" t="0" r="9525" b="15240"/>
            <wp:docPr id="41" name="图片 41" descr="$6VK70PN_QG7(8P7YS8)$B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$6VK70PN_QG7(8P7YS8)$BV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按键即可查看。如图2-15所示。</w:t>
      </w:r>
    </w:p>
    <w:p>
      <w:pPr>
        <w:ind w:left="3570" w:hanging="3570" w:hangingChars="1700"/>
      </w:pP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4666615" cy="2762250"/>
            <wp:effectExtent l="0" t="0" r="635" b="0"/>
            <wp:docPr id="62" name="图片 62" descr="4_Z$E0IQC5~~ZA8IW@ERC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4_Z$E0IQC5~~ZA8IW@ERCBR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图2-15 查看记录</w:t>
      </w: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插入u盘后可以执行记录导出功能，导出的记录为当天保存的记录，导出完成点击确定即可退出，如图2-16所示。</w:t>
      </w:r>
    </w:p>
    <w:p>
      <w:r>
        <w:rPr>
          <w:rFonts w:hint="eastAsia"/>
        </w:rPr>
        <w:t xml:space="preserve">   </w:t>
      </w:r>
      <w:r>
        <w:rPr>
          <w:rFonts w:hint="eastAsia"/>
        </w:rPr>
        <w:drawing>
          <wp:inline distT="0" distB="0" distL="114300" distR="114300">
            <wp:extent cx="4829175" cy="2825750"/>
            <wp:effectExtent l="0" t="0" r="9525" b="12700"/>
            <wp:docPr id="63" name="图片 63" descr="Y29OJ$U@5RJSBO`KKNK7)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Y29OJ$U@5RJSBO`KKNK7)5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360" w:firstLineChars="1600"/>
      </w:pPr>
      <w:r>
        <w:rPr>
          <w:rFonts w:hint="eastAsia"/>
        </w:rPr>
        <w:t>图2-16 导出记录</w:t>
      </w:r>
    </w:p>
    <w:p/>
    <w:p>
      <w:pPr>
        <w:ind w:firstLine="420"/>
      </w:pPr>
      <w:r>
        <w:rPr>
          <w:rFonts w:hint="eastAsia"/>
        </w:rPr>
        <w:t>查询记录采用关键字查询方式，输入对应物料号，点击</w:t>
      </w:r>
      <w:r>
        <w:drawing>
          <wp:inline distT="0" distB="0" distL="0" distR="0">
            <wp:extent cx="676275" cy="501650"/>
            <wp:effectExtent l="19050" t="0" r="9525" b="0"/>
            <wp:docPr id="12" name="图片 1" descr="F:\785691100\FileRecv\MobileFile\Image\9{M@H)_9_XY3LYOW~$4_E%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F:\785691100\FileRecv\MobileFile\Image\9{M@H)_9_XY3LYOW~$4_E%5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0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按键，即可显示当前物料号对应的记录，再次点击</w:t>
      </w:r>
      <w:r>
        <w:drawing>
          <wp:inline distT="0" distB="0" distL="0" distR="0">
            <wp:extent cx="638175" cy="457200"/>
            <wp:effectExtent l="19050" t="0" r="9525" b="0"/>
            <wp:docPr id="24" name="图片 1" descr="F:\785691100\FileRecv\MobileFile\1JYP4AMG6CVW@8XO9UFJI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F:\785691100\FileRecv\MobileFile\1JYP4AMG6CVW@8XO9UFJIIY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5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按键退出查询，显示所有记录。</w:t>
      </w:r>
    </w:p>
    <w:p/>
    <w:p>
      <w:pPr>
        <w:pStyle w:val="2"/>
        <w:ind w:firstLine="1"/>
        <w:rPr>
          <w:sz w:val="30"/>
          <w:szCs w:val="30"/>
        </w:rPr>
      </w:pPr>
      <w:bookmarkStart w:id="12" w:name="_Toc1574"/>
      <w:r>
        <w:rPr>
          <w:rFonts w:hint="eastAsia"/>
          <w:sz w:val="30"/>
          <w:szCs w:val="30"/>
        </w:rPr>
        <w:t>三 标定和</w:t>
      </w:r>
      <w:bookmarkEnd w:id="12"/>
      <w:r>
        <w:rPr>
          <w:rFonts w:hint="eastAsia"/>
          <w:sz w:val="30"/>
          <w:szCs w:val="30"/>
        </w:rPr>
        <w:t>称重模式说明</w:t>
      </w:r>
    </w:p>
    <w:p>
      <w:pPr>
        <w:pStyle w:val="3"/>
      </w:pPr>
      <w:bookmarkStart w:id="13" w:name="_Toc22928"/>
      <w:r>
        <w:rPr>
          <w:rFonts w:hint="eastAsia"/>
        </w:rPr>
        <w:t>3.1 标定</w:t>
      </w:r>
      <w:bookmarkEnd w:id="13"/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114300" distR="114300">
            <wp:extent cx="601980" cy="455295"/>
            <wp:effectExtent l="0" t="0" r="7620" b="1905"/>
            <wp:docPr id="45" name="图片 20" descr="24X6{YZ]3W%~AQH]WMQ9@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0" descr="24X6{YZ]3W%~AQH]WMQ9@O5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按键，进入参数设置界面。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114300" distR="114300">
            <wp:extent cx="857250" cy="417195"/>
            <wp:effectExtent l="0" t="0" r="0" b="1905"/>
            <wp:docPr id="52" name="图片 52" descr="4L3SS40$%WIS{3J7M(R}{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4L3SS40$%WIS{3J7M(R}{W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按键，按键变绿即可进行标定。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确保当前秤台为空秤状态，点击</w:t>
      </w:r>
      <w:r>
        <w:rPr>
          <w:rFonts w:hint="eastAsia"/>
        </w:rPr>
        <w:drawing>
          <wp:inline distT="0" distB="0" distL="114300" distR="114300">
            <wp:extent cx="781685" cy="407035"/>
            <wp:effectExtent l="0" t="0" r="18415" b="12065"/>
            <wp:docPr id="47" name="图片 47" descr="XH}4W7UNG9(S`K@L_5XQ_%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XH}4W7UNG9(S`K@L_5XQ_%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68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，右侧实时重量显示为0。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输入加载的砝码重量，随后点击</w:t>
      </w:r>
      <w:r>
        <w:rPr>
          <w:rFonts w:hint="eastAsia"/>
        </w:rPr>
        <w:drawing>
          <wp:inline distT="0" distB="0" distL="114300" distR="114300">
            <wp:extent cx="809625" cy="391160"/>
            <wp:effectExtent l="0" t="0" r="9525" b="8890"/>
            <wp:docPr id="48" name="图片 48" descr="2E0T%`JL6PK%LCDKU0SVT(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E0T%`JL6PK%LCDKU0SVT(9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，右侧实时重量显示为对应重量。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114300" distR="114300">
            <wp:extent cx="866775" cy="436245"/>
            <wp:effectExtent l="0" t="0" r="9525" b="1905"/>
            <wp:docPr id="53" name="图片 53" descr="}$FE{)J0WICJLN11VWE8`@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}$FE{)J0WICJLN11VWE8`@1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按键，指示灯变红关闭标定功能。</w:t>
      </w:r>
    </w:p>
    <w:p/>
    <w:p>
      <w:r>
        <w:pict>
          <v:shape id="_x0000_s1029" o:spid="_x0000_s1029" o:spt="202" type="#_x0000_t202" style="position:absolute;left:0pt;margin-left:233.65pt;margin-top:88pt;height:24.75pt;width:36.7pt;z-index:251655168;mso-width-relative:page;mso-height-relative:page;" filled="f" stroked="f" coordsize="21600,21600" o:gfxdata="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XSNBs9sAAAALAQAADwAAAAAAAAABACAAAAAiAAAAZHJzL2Rvd25yZXYueG1s&#10;UEsBAhQAFAAAAAgAh07iQMnRfAEuAgAAJQQAAA4AAAAAAAAAAQAgAAAAKgEAAGRycy9lMm9Eb2Mu&#10;eG1sUEsFBgAAAAAGAAYAWQEAAMo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28" o:spid="_x0000_s1028" o:spt="32" type="#_x0000_t32" style="position:absolute;left:0pt;flip:x;margin-left:212.6pt;margin-top:107.5pt;height:8.25pt;width:29.25pt;z-index:251654144;mso-width-relative:page;mso-height-relative:page;" filled="f" stroked="t" coordsize="21600,21600" o:gfxdata="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H6&#10;eQvXAAAACwEAAA8AAAAAAAAAAQAgAAAAIgAAAGRycy9kb3ducmV2LnhtbFBLAQIUABQAAAAIAIdO&#10;4kDmbbKi6wEAAIkDAAAOAAAAAAAAAAEAIAAAACYBAABkcnMvZTJvRG9jLnhtbFBLBQYAAAAABgAG&#10;AFkBAACDBQAAAAA=&#10;">
            <v:path arrowok="t"/>
            <v:fill on="f" focussize="0,0"/>
            <v:stroke color="#FF0000" endarrow="open"/>
            <v:imagedata o:title=""/>
            <o:lock v:ext="edit"/>
          </v:shape>
        </w:pict>
      </w:r>
      <w:r>
        <w:pict>
          <v:shape id="_x0000_s1031" o:spid="_x0000_s1031" o:spt="32" type="#_x0000_t32" style="position:absolute;left:0pt;flip:x y;margin-left:224.6pt;margin-top:176.5pt;height:21pt;width:14.25pt;z-index:251656192;mso-width-relative:page;mso-height-relative:page;" filled="f" stroked="t" coordsize="21600,21600" o:gfxdata="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IgKrpdsAAAALAQAADwAAAAAAAAABACAAAAAiAAAAZHJzL2Rv&#10;d25yZXYueG1sUEsBAhQAFAAAAAgAh07iQHnNqYj+AQAAnwMAAA4AAAAAAAAAAQAgAAAAKgEAAGRy&#10;cy9lMm9Eb2MueG1sUEsFBgAAAAAGAAYAWQEAAJoFAAAAAA==&#10;">
            <v:path arrowok="t"/>
            <v:fill on="f" focussize="0,0"/>
            <v:stroke color="#FF0000" endarrow="open"/>
            <v:imagedata o:title=""/>
            <o:lock v:ext="edit"/>
          </v:shape>
        </w:pict>
      </w:r>
      <w:r>
        <w:pict>
          <v:shape id="_x0000_s1026" o:spid="_x0000_s1026" o:spt="202" type="#_x0000_t202" style="position:absolute;left:0pt;margin-left:217.05pt;margin-top:183.2pt;height:22.55pt;width:34.55pt;z-index:251658240;mso-width-relative:page;mso-height-relative:page;" filled="f" stroked="f" coordsize="21600,21600" o:gfxdata="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4JtJ2wAAAAsBAAAPAAAAAAAAAAEAIAAAACIAAABkcnMvZG93bnJldi54bWxQSwEC&#10;FAAUAAAACACHTuJAB97xpioCAAAlBAAADgAAAAAAAAABACAAAAAqAQAAZHJzL2Uyb0RvYy54bWxQ&#10;SwUGAAAAAAYABgBZAQAAx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119.6pt;margin-top:182.5pt;height:20.25pt;width:30pt;z-index:251659264;mso-width-relative:page;mso-height-relative:page;" filled="f" stroked="f" coordsize="21600,21600" o:gfxdata="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PRsTq2wAAAAsBAAAPAAAAAAAAAAEAIAAAACIAAABkcnMvZG93bnJldi54bWxQSwEC&#10;FAAUAAAACACHTuJALummICoCAAAlBAAADgAAAAAAAAABACAAAAAqAQAAZHJzL2Uyb0RvYy54bWxQ&#10;SwUGAAAAAAYABgBZAQAAx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shape>
        </w:pict>
      </w:r>
      <w:r>
        <w:pict>
          <v:shape id="_x0000_s1032" o:spid="_x0000_s1032" o:spt="32" type="#_x0000_t32" style="position:absolute;left:0pt;flip:y;margin-left:135.35pt;margin-top:166pt;height:22.5pt;width:14.25pt;z-index:251657216;mso-width-relative:page;mso-height-relative:page;" filled="f" stroked="t" coordsize="21600,21600" o:gfxdata="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OHJw12AAAAAsBAAAPAAAAAAAAAAEAIAAAACIAAABkcnMvZG93bnJldi54bWxQSwEC&#10;FAAUAAAACACHTuJAlAYIavQBAACVAwAADgAAAAAAAAABACAAAAAnAQAAZHJzL2Uyb0RvYy54bWxQ&#10;SwUGAAAAAAYABgBZAQAAjQUAAAAA&#10;">
            <v:path arrowok="t"/>
            <v:fill on="f" focussize="0,0"/>
            <v:stroke color="#FF0000" endarrow="open"/>
            <v:imagedata o:title=""/>
            <o:lock v:ext="edit"/>
          </v:shape>
        </w:pict>
      </w:r>
      <w:r>
        <w:drawing>
          <wp:inline distT="0" distB="0" distL="114300" distR="114300">
            <wp:extent cx="4869815" cy="2912110"/>
            <wp:effectExtent l="0" t="0" r="6985" b="2540"/>
            <wp:docPr id="64" name="图片 64" descr="0_S4XZ2PG[(21X8N[UG]E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0_S4XZ2PG[(21X8N[UG]E97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s1030" o:spid="_x0000_s1030" o:spt="202" type="#_x0000_t202" style="position:absolute;left:0pt;margin-left:135.3pt;margin-top:54.2pt;height:25.55pt;width:38.3pt;z-index:251653120;mso-width-relative:page;mso-height-relative:page;" filled="f" stroked="f" coordsize="21600,21600" o:gfxdata="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cjulNsAAAALAQAADwAAAAAAAAABACAAAAAiAAAAZHJzL2Rvd25yZXYueG1sUEsB&#10;AhQAFAAAAAgAh07iQI0QT8ArAgAAJQQAAA4AAAAAAAAAAQAgAAAAKgEAAGRycy9lMm9Eb2MueG1s&#10;UEsFBgAAAAAGAAYAWQEAAMc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1,5</w:t>
                  </w:r>
                </w:p>
                <w:p/>
              </w:txbxContent>
            </v:textbox>
          </v:shape>
        </w:pict>
      </w:r>
      <w:r>
        <w:pict>
          <v:line id="_x0000_s1042" o:spid="_x0000_s1042" o:spt="20" style="position:absolute;left:0pt;flip:x y;margin-left:127.45pt;margin-top:48.7pt;height:22.5pt;width:16.5pt;z-index:251665408;mso-width-relative:page;mso-height-relative:page;" filled="t" stroked="t" coordsize="21600,21600">
            <v:path arrowok="t"/>
            <v:fill on="t" focussize="0,0"/>
            <v:stroke color="#FF0000" endarrow="open"/>
            <v:imagedata o:title=""/>
            <o:lock v:ext="edit"/>
          </v:line>
        </w:pict>
      </w:r>
    </w:p>
    <w:p>
      <w:pPr>
        <w:pStyle w:val="3"/>
      </w:pPr>
      <w:bookmarkStart w:id="14" w:name="_Toc5282"/>
      <w:r>
        <w:rPr>
          <w:rFonts w:hint="eastAsia"/>
        </w:rPr>
        <w:t xml:space="preserve">3.2 </w:t>
      </w:r>
      <w:bookmarkEnd w:id="14"/>
      <w:r>
        <w:rPr>
          <w:rFonts w:hint="eastAsia"/>
        </w:rPr>
        <w:t>称重模式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114300" distR="114300">
            <wp:extent cx="601980" cy="455295"/>
            <wp:effectExtent l="0" t="0" r="7620" b="1905"/>
            <wp:docPr id="9" name="图片 20" descr="24X6{YZ]3W%~AQH]WMQ9@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0" descr="24X6{YZ]3W%~AQH]WMQ9@O5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按键，进入参数设置界面。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drawing>
          <wp:inline distT="0" distB="0" distL="114300" distR="114300">
            <wp:extent cx="857250" cy="442595"/>
            <wp:effectExtent l="0" t="0" r="0" b="14605"/>
            <wp:docPr id="56" name="图片 56" descr="Q{$FFT%[(HE89KCG}Q[7A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Q{$FFT%[(HE89KCG}Q[7A2Q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按键，按键变绿即可进行自动保存。</w:t>
      </w:r>
    </w:p>
    <w:p>
      <w:pPr>
        <w:tabs>
          <w:tab w:val="left" w:pos="312"/>
        </w:tabs>
        <w:ind w:left="420"/>
      </w:pPr>
    </w:p>
    <w:p>
      <w:pPr>
        <w:numPr>
          <w:ilvl w:val="0"/>
          <w:numId w:val="4"/>
        </w:numPr>
        <w:ind w:firstLine="420"/>
      </w:pPr>
      <w:r>
        <w:rPr>
          <w:rFonts w:hint="eastAsia"/>
          <w:b/>
          <w:bCs/>
        </w:rPr>
        <w:t>单次称重模式说明</w:t>
      </w:r>
      <w:r>
        <w:rPr>
          <w:rFonts w:hint="eastAsia"/>
        </w:rPr>
        <w:t>：仪表开机后默认为单次称重模式，当前重量在物料上下限范围内且在稳定状态时，仪表将自动进行一次记录保存，随后退出自动保存状态。</w:t>
      </w:r>
    </w:p>
    <w:p>
      <w:pPr>
        <w:tabs>
          <w:tab w:val="left" w:pos="312"/>
        </w:tabs>
      </w:pP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将秤台置于空秤状态，仪表再次进入自动保存状态，随后再将称重物放置于秤台上，当前重量在物料上下限范围内且在稳定状态时，仪表自动进行一次记录保存，随后退出自动保存状态。</w:t>
      </w:r>
    </w:p>
    <w:p>
      <w:pPr>
        <w:tabs>
          <w:tab w:val="left" w:pos="312"/>
        </w:tabs>
        <w:ind w:left="420"/>
      </w:pP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重复上一步进行自动保存（物料不同需先更新上下限），称重完成清楚累计。</w:t>
      </w:r>
    </w:p>
    <w:p/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  <w:b/>
          <w:bCs/>
        </w:rPr>
        <w:t>累计称重模式说明</w:t>
      </w:r>
      <w:r>
        <w:rPr>
          <w:rFonts w:hint="eastAsia"/>
        </w:rPr>
        <w:t>：点击</w:t>
      </w:r>
      <w:r>
        <w:rPr>
          <w:rFonts w:hint="eastAsia"/>
        </w:rPr>
        <w:drawing>
          <wp:inline distT="0" distB="0" distL="114300" distR="114300">
            <wp:extent cx="952500" cy="479425"/>
            <wp:effectExtent l="0" t="0" r="0" b="15875"/>
            <wp:docPr id="65" name="图片 65" descr="GGE6`CDARA1IZ7N345LI5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GGE6`CDARA1IZ7N345LI5W7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按键切换至累计称重模式，当前重量在物料上下限范围内且在稳定状态时，仪表将自动进行一次称重累计，</w:t>
      </w:r>
      <w:bookmarkStart w:id="28" w:name="_GoBack"/>
      <w:bookmarkEnd w:id="28"/>
      <w:r>
        <w:rPr>
          <w:rFonts w:hint="eastAsia"/>
        </w:rPr>
        <w:t>随后退出自动累计状态。</w:t>
      </w:r>
    </w:p>
    <w:p>
      <w:pPr>
        <w:ind w:left="420"/>
      </w:pP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将秤台置于空秤状态，仪表再次进入自动累计状态，随后再将称重物放置于秤台上，当前重量在物料上下限范围内且在稳定状态时，仪表自动进行一次记录保存，随后退出自动累计状态。</w:t>
      </w:r>
    </w:p>
    <w:p>
      <w:pPr>
        <w:ind w:left="420"/>
      </w:pP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重复上一步进行自动累计（物料不同需先更新上下限）。</w:t>
      </w:r>
    </w:p>
    <w:p/>
    <w:p>
      <w:pPr>
        <w:numPr>
          <w:ilvl w:val="0"/>
          <w:numId w:val="4"/>
        </w:numPr>
        <w:tabs>
          <w:tab w:val="clear" w:pos="312"/>
        </w:tabs>
        <w:ind w:firstLine="420"/>
      </w:pPr>
      <w:r>
        <w:rPr>
          <w:rFonts w:hint="eastAsia"/>
        </w:rPr>
        <w:t>点击保存或打印按键将总重记录。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再次点击</w:t>
      </w:r>
      <w:r>
        <w:rPr>
          <w:rFonts w:hint="eastAsia"/>
        </w:rPr>
        <w:drawing>
          <wp:inline distT="0" distB="0" distL="114300" distR="114300">
            <wp:extent cx="857250" cy="431165"/>
            <wp:effectExtent l="0" t="0" r="0" b="6985"/>
            <wp:docPr id="57" name="图片 57" descr="16HR42%`HMRNRZAJSVF{C@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6HR42%`HMRNRZAJSVF{C@B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按键，指示灯变红即关闭自动保存。</w:t>
      </w:r>
    </w:p>
    <w:p>
      <w:pPr>
        <w:tabs>
          <w:tab w:val="left" w:pos="312"/>
        </w:tabs>
        <w:ind w:left="420"/>
      </w:pPr>
    </w:p>
    <w:p/>
    <w:p/>
    <w:p>
      <w:pPr>
        <w:pStyle w:val="2"/>
        <w:rPr>
          <w:sz w:val="30"/>
          <w:szCs w:val="30"/>
        </w:rPr>
      </w:pPr>
      <w:bookmarkStart w:id="15" w:name="_Toc21613"/>
      <w:r>
        <w:rPr>
          <w:rFonts w:hint="eastAsia"/>
          <w:sz w:val="30"/>
          <w:szCs w:val="30"/>
        </w:rPr>
        <w:t>四 UDP输出功能</w:t>
      </w:r>
      <w:bookmarkEnd w:id="15"/>
    </w:p>
    <w:p>
      <w:pPr>
        <w:pStyle w:val="3"/>
      </w:pPr>
      <w:bookmarkStart w:id="16" w:name="_Toc20281"/>
      <w:r>
        <w:rPr>
          <w:rFonts w:hint="eastAsia"/>
        </w:rPr>
        <w:t>4.1 通过UDP配置物料名和操作员信息功能</w:t>
      </w:r>
      <w:bookmarkEnd w:id="16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上位机必须先通过接收连续输出数据，获取远程IP地址和端口号，解析出来，然后才能向这个IP和端口发送，这个远程IP和端口号要在接收过程中实时刷新。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物料名配置命令：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M序号,物料号,物料名\r\n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操作员信息配置命令：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W序号,工号,名字\r\n</w:t>
      </w:r>
    </w:p>
    <w:p>
      <w:pPr>
        <w:pStyle w:val="3"/>
      </w:pPr>
      <w:bookmarkStart w:id="17" w:name="_Toc18627"/>
      <w:r>
        <w:rPr>
          <w:rFonts w:hint="eastAsia"/>
        </w:rPr>
        <w:t>4.2 查询称重记录功能</w:t>
      </w:r>
      <w:bookmarkEnd w:id="17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命令为：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C称重记录号\r\n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正常状态下，连续输出当前最新称重记录，收到命令后，连续发送查询称重记录号的条目数据，再次收到记录号为0时命令则恢复发送当前记录状态</w:t>
      </w:r>
    </w:p>
    <w:p>
      <w:pPr>
        <w:rPr>
          <w:rFonts w:ascii="宋体" w:hAnsi="宋体"/>
        </w:rPr>
      </w:pPr>
    </w:p>
    <w:p>
      <w:pPr>
        <w:pStyle w:val="3"/>
      </w:pPr>
      <w:bookmarkStart w:id="18" w:name="_Toc5386"/>
      <w:r>
        <w:rPr>
          <w:rFonts w:hint="eastAsia"/>
        </w:rPr>
        <w:t>4.3 显示远程提示信息功能</w:t>
      </w:r>
      <w:bookmarkEnd w:id="18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命令为: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DF显示字符串\r\n   闪烁显示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DA显示字符串\r\n   一直显示</w:t>
      </w:r>
    </w:p>
    <w:p>
      <w:pPr>
        <w:rPr>
          <w:rFonts w:ascii="宋体" w:hAnsi="宋体"/>
        </w:rPr>
      </w:pPr>
    </w:p>
    <w:p>
      <w:pPr>
        <w:pStyle w:val="3"/>
      </w:pPr>
      <w:bookmarkStart w:id="19" w:name="_Toc24945"/>
      <w:r>
        <w:rPr>
          <w:rFonts w:hint="eastAsia"/>
        </w:rPr>
        <w:t>4.4 UDP连续输出功能</w:t>
      </w:r>
      <w:bookmarkEnd w:id="19"/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支持两种格式：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格式1： 17字节托利多连续输出格式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格式2：连续输出称重记录，格式为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“重量，M/S，ID，日期，时间，物料号，批次，净重，操作员\r\n”</w:t>
      </w:r>
    </w:p>
    <w:p>
      <w:pPr>
        <w:ind w:firstLine="420"/>
        <w:rPr>
          <w:rFonts w:ascii="宋体" w:hAnsi="宋体"/>
        </w:rPr>
      </w:pPr>
    </w:p>
    <w:p>
      <w:pPr>
        <w:pStyle w:val="3"/>
      </w:pPr>
      <w:bookmarkStart w:id="20" w:name="_Toc5302"/>
      <w:r>
        <w:rPr>
          <w:rFonts w:hint="eastAsia"/>
        </w:rPr>
        <w:t>4.5 RS485连续输出功能，连接大屏幕</w:t>
      </w:r>
      <w:bookmarkEnd w:id="20"/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输出格式为17字节托利多连续输出格式。</w:t>
      </w:r>
    </w:p>
    <w:p>
      <w:pPr>
        <w:rPr>
          <w:rFonts w:ascii="宋体" w:hAnsi="宋体"/>
        </w:rPr>
      </w:pPr>
    </w:p>
    <w:p>
      <w:pPr>
        <w:pStyle w:val="3"/>
      </w:pPr>
      <w:bookmarkStart w:id="21" w:name="_Toc27885"/>
      <w:r>
        <w:rPr>
          <w:rFonts w:hint="eastAsia"/>
        </w:rPr>
        <w:t>4.6 目标重量，上下限UDP远程写入功能</w:t>
      </w:r>
      <w:bookmarkEnd w:id="21"/>
    </w:p>
    <w:p>
      <w:pPr>
        <w:rPr>
          <w:rFonts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目标IP和端口号的获取和功能1相同，命令如下：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 xml:space="preserve">X序号，目标重量，上限，下限\r\n  </w:t>
      </w:r>
    </w:p>
    <w:p/>
    <w:p>
      <w:pPr>
        <w:pStyle w:val="3"/>
      </w:pPr>
      <w:bookmarkStart w:id="22" w:name="_Toc7138"/>
      <w:r>
        <w:rPr>
          <w:rFonts w:hint="eastAsia"/>
        </w:rPr>
        <w:t>4.7 网络工具软件下载链接</w:t>
      </w:r>
      <w:bookmarkEnd w:id="22"/>
    </w:p>
    <w:p>
      <w:pPr>
        <w:ind w:firstLine="420"/>
      </w:pPr>
      <w:r>
        <w:fldChar w:fldCharType="begin"/>
      </w:r>
      <w:r>
        <w:instrText xml:space="preserve"> HYPERLINK "https://pan.baidu.com/s/14X1Cp6cmQgO9rF_IrWjYHg" </w:instrText>
      </w:r>
      <w:r>
        <w:fldChar w:fldCharType="separate"/>
      </w:r>
      <w:r>
        <w:rPr>
          <w:rStyle w:val="13"/>
          <w:rFonts w:hint="eastAsia"/>
        </w:rPr>
        <w:t>https://pan.baidu.com/s/14X1Cp6cmQgO9rF_IrWjYHg</w:t>
      </w:r>
      <w:r>
        <w:rPr>
          <w:rStyle w:val="13"/>
          <w:rFonts w:hint="eastAsia"/>
        </w:rPr>
        <w:fldChar w:fldCharType="end"/>
      </w:r>
    </w:p>
    <w:p/>
    <w:p>
      <w:pPr>
        <w:pStyle w:val="2"/>
        <w:rPr>
          <w:sz w:val="30"/>
          <w:szCs w:val="30"/>
        </w:rPr>
      </w:pPr>
      <w:bookmarkStart w:id="23" w:name="_Toc32552"/>
      <w:r>
        <w:rPr>
          <w:rFonts w:hint="eastAsia"/>
          <w:sz w:val="30"/>
          <w:szCs w:val="30"/>
        </w:rPr>
        <w:t>五 标签打印格式说明</w:t>
      </w:r>
      <w:bookmarkEnd w:id="23"/>
    </w:p>
    <w:p>
      <w:pPr>
        <w:pStyle w:val="3"/>
      </w:pPr>
      <w:bookmarkStart w:id="24" w:name="_Toc21"/>
      <w:r>
        <w:rPr>
          <w:rFonts w:hint="eastAsia"/>
        </w:rPr>
        <w:t>5.1 格式</w:t>
      </w:r>
      <w:bookmarkEnd w:id="24"/>
    </w:p>
    <w:p>
      <w:pPr>
        <w:ind w:firstLine="420"/>
      </w:pPr>
      <w:r>
        <w:rPr>
          <w:rFonts w:hint="eastAsia"/>
        </w:rPr>
        <w:t>标签打印格式如下图5-1所示，纸张大小为60*100mm，包含日期，时间，名称（物料号），批次，净重，操作员和二维码等信息。</w:t>
      </w:r>
    </w:p>
    <w:p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4396740" cy="2628900"/>
            <wp:effectExtent l="19050" t="0" r="3240" b="0"/>
            <wp:docPr id="7" name="图片 1" descr="F:\785691100\FileRecv\MobileFile\Image\T{$YLZX0D4[8$B4GTJ2P[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F:\785691100\FileRecv\MobileFile\Image\T{$YLZX0D4[8$B4GTJ2P[SR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7914" cy="262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730" w:firstLineChars="1300"/>
      </w:pPr>
      <w:r>
        <w:rPr>
          <w:rFonts w:hint="eastAsia"/>
        </w:rPr>
        <w:t>图5-1 标签格式</w:t>
      </w:r>
    </w:p>
    <w:p>
      <w:pPr>
        <w:ind w:firstLine="2730" w:firstLineChars="1300"/>
      </w:pPr>
    </w:p>
    <w:p>
      <w:pPr>
        <w:ind w:firstLine="3640" w:firstLineChars="1300"/>
        <w:rPr>
          <w:rFonts w:ascii="宋体" w:hAnsi="宋体"/>
          <w:sz w:val="28"/>
          <w:szCs w:val="28"/>
        </w:rPr>
      </w:pPr>
    </w:p>
    <w:p>
      <w:pPr>
        <w:ind w:firstLine="3640" w:firstLineChars="1300"/>
        <w:rPr>
          <w:rFonts w:ascii="宋体" w:hAnsi="宋体"/>
          <w:sz w:val="28"/>
          <w:szCs w:val="28"/>
        </w:rPr>
      </w:pPr>
    </w:p>
    <w:p>
      <w:pPr>
        <w:pStyle w:val="2"/>
        <w:rPr>
          <w:sz w:val="30"/>
          <w:szCs w:val="30"/>
        </w:rPr>
      </w:pPr>
      <w:bookmarkStart w:id="25" w:name="_Toc19324"/>
      <w:r>
        <w:rPr>
          <w:rFonts w:hint="eastAsia"/>
          <w:sz w:val="30"/>
          <w:szCs w:val="30"/>
        </w:rPr>
        <w:t>六 选件说明</w:t>
      </w:r>
      <w:bookmarkEnd w:id="25"/>
    </w:p>
    <w:p>
      <w:pPr>
        <w:pStyle w:val="3"/>
        <w:numPr>
          <w:ilvl w:val="1"/>
          <w:numId w:val="4"/>
        </w:numPr>
      </w:pPr>
      <w:bookmarkStart w:id="26" w:name="_Toc21360"/>
      <w:r>
        <w:rPr>
          <w:rFonts w:hint="eastAsia"/>
        </w:rPr>
        <w:t>报警灯</w:t>
      </w:r>
      <w:bookmarkEnd w:id="26"/>
    </w:p>
    <w:p>
      <w:pPr>
        <w:ind w:firstLine="420"/>
      </w:pPr>
      <w:r>
        <w:rPr>
          <w:rFonts w:hint="eastAsia"/>
        </w:rPr>
        <w:t>仪表支持外接三色报警灯，当仪表主界面重量显示栏中上限，下限重量均为0时，报警灯不工作。</w:t>
      </w:r>
    </w:p>
    <w:p/>
    <w:p>
      <w:pPr>
        <w:ind w:firstLine="420"/>
      </w:pPr>
    </w:p>
    <w:p>
      <w:pPr>
        <w:ind w:firstLine="420"/>
      </w:pPr>
      <w:r>
        <w:rPr>
          <w:rFonts w:hint="eastAsia"/>
        </w:rPr>
        <w:t>当显示重量小于下限重量时，报警灯亮红色；显示重量在上下限重量范围内时，报警灯亮绿色；显示重量大于上限重量时，报警灯亮黄色。</w:t>
      </w:r>
    </w:p>
    <w:p>
      <w:pPr>
        <w:ind w:firstLine="420"/>
      </w:pPr>
    </w:p>
    <w:p>
      <w:pPr>
        <w:pStyle w:val="3"/>
        <w:numPr>
          <w:ilvl w:val="1"/>
          <w:numId w:val="4"/>
        </w:numPr>
      </w:pPr>
      <w:bookmarkStart w:id="27" w:name="_Toc16141"/>
      <w:r>
        <w:rPr>
          <w:rFonts w:hint="eastAsia"/>
        </w:rPr>
        <w:t>扫描枪</w:t>
      </w:r>
      <w:bookmarkEnd w:id="27"/>
    </w:p>
    <w:p>
      <w:pPr>
        <w:ind w:firstLine="420"/>
      </w:pPr>
      <w:r>
        <w:rPr>
          <w:rFonts w:hint="eastAsia"/>
        </w:rPr>
        <w:t>仪表外接扫描枪后，点击物料号输入框，使用扫描枪扫描物料条码可将物料信息直接输入（仅限物料号操作）。</w:t>
      </w:r>
    </w:p>
    <w:p/>
    <w:p>
      <w:pPr>
        <w:ind w:firstLine="420"/>
      </w:pPr>
    </w:p>
    <w:p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>
      <w:pPr>
        <w:rPr>
          <w:rFonts w:ascii="宋体" w:hAnsi="宋体"/>
          <w:sz w:val="28"/>
          <w:szCs w:val="28"/>
        </w:rPr>
      </w:pPr>
      <w:r>
        <w:rPr>
          <w:sz w:val="30"/>
        </w:rPr>
        <w:pict>
          <v:shape id="_x0000_s1046" o:spid="_x0000_s1046" o:spt="202" type="#_x0000_t202" style="position:absolute;left:0pt;margin-left:261.7pt;margin-top:549.15pt;height:53.25pt;width:168.75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fldChar w:fldCharType="begin"/>
                  </w:r>
                  <w:r>
                    <w:instrText xml:space="preserve"> HYPERLINK "http://www.webowt.com" </w:instrText>
                  </w:r>
                  <w:r>
                    <w:fldChar w:fldCharType="separate"/>
                  </w:r>
                  <w:r>
                    <w:rPr>
                      <w:rStyle w:val="14"/>
                      <w:rFonts w:hint="eastAsia"/>
                      <w:sz w:val="36"/>
                      <w:szCs w:val="36"/>
                    </w:rPr>
                    <w:t>www.webowt.com</w:t>
                  </w:r>
                  <w:r>
                    <w:rPr>
                      <w:rStyle w:val="14"/>
                      <w:rFonts w:hint="eastAsia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-7.8pt;margin-top:480.9pt;height:170.75pt;width:245.25pt;z-index:251667456;mso-width-relative:page;mso-height-relative:page;" filled="f" stroked="f" coordsize="21600,21600">
            <v:path/>
            <v:fill on="f" focussize="0,0"/>
            <v:stroke on="f" weight="1.25pt" joinstyle="miter"/>
            <v:imagedata o:title=""/>
            <o:lock v:ext="edit"/>
            <v:textbox>
              <w:txbxContent>
                <w:p>
                  <w:pPr>
                    <w:rPr>
                      <w:rFonts w:ascii="宋体" w:hAnsi="宋体"/>
                      <w:b/>
                      <w:color w:val="000000"/>
                      <w:sz w:val="24"/>
                    </w:rPr>
                  </w:pPr>
                </w:p>
                <w:p>
                  <w:pPr>
                    <w:rPr>
                      <w:rFonts w:ascii="黑体" w:hAnsi="黑体" w:eastAsia="黑体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黑体" w:hAnsi="黑体" w:eastAsia="黑体"/>
                      <w:b/>
                      <w:color w:val="000000"/>
                      <w:sz w:val="28"/>
                      <w:szCs w:val="28"/>
                    </w:rPr>
                    <w:t>常州市威博称重设备系统有限公司</w:t>
                  </w:r>
                </w:p>
                <w:p>
                  <w:pPr>
                    <w:rPr>
                      <w:rFonts w:ascii="宋体" w:hAnsi="宋体"/>
                      <w:color w:val="000000"/>
                      <w:sz w:val="24"/>
                    </w:rPr>
                  </w:pPr>
                </w:p>
                <w:p>
                  <w:pPr>
                    <w:spacing w:line="440" w:lineRule="exact"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8"/>
                      <w:szCs w:val="28"/>
                    </w:rPr>
                    <w:t>电话: 0519-85506613 / 85506673</w:t>
                  </w:r>
                </w:p>
                <w:p>
                  <w:pPr>
                    <w:spacing w:line="440" w:lineRule="exact"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8"/>
                      <w:szCs w:val="28"/>
                    </w:rPr>
                    <w:t>传真: 010-85506613</w:t>
                  </w:r>
                </w:p>
                <w:p>
                  <w:pPr>
                    <w:spacing w:line="440" w:lineRule="exact"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8"/>
                      <w:szCs w:val="28"/>
                    </w:rPr>
                    <w:t>地址: 常州市天宁区青龙高阳路1号</w:t>
                  </w:r>
                </w:p>
                <w:p>
                  <w:pPr>
                    <w:spacing w:line="440" w:lineRule="exact"/>
                    <w:rPr>
                      <w:rFonts w:ascii="宋体" w:hAnsi="宋体"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8"/>
                      <w:szCs w:val="28"/>
                    </w:rPr>
                    <w:t>网址: www.webowt.com</w:t>
                  </w:r>
                </w:p>
                <w:p>
                  <w:pPr>
                    <w:spacing w:line="440" w:lineRule="exact"/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5441315</wp:posOffset>
            </wp:positionV>
            <wp:extent cx="1449070" cy="1449070"/>
            <wp:effectExtent l="0" t="0" r="17780" b="17780"/>
            <wp:wrapSquare wrapText="bothSides"/>
            <wp:docPr id="2" name="图片 20" descr="WEBOWT_网站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0" descr="WEBOWT_网站二维码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5390515</wp:posOffset>
            </wp:positionV>
            <wp:extent cx="3199130" cy="713740"/>
            <wp:effectExtent l="0" t="0" r="0" b="11430"/>
            <wp:wrapSquare wrapText="bothSides"/>
            <wp:docPr id="10" name="图片 21" descr="WEBOW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 descr="WEBOWT2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rcRect l="10443" t="35538" r="5193" b="33914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7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1</w:t>
    </w:r>
    <w:r>
      <w:fldChar w:fldCharType="end"/>
    </w:r>
  </w:p>
  <w:p>
    <w:pPr>
      <w:pStyle w:val="7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pict>
        <v:shape id="_x0000_s2053" o:spid="_x0000_s2053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pict>
        <v:shape id="_x0000_s2054" o:spid="_x0000_s2054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7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t>16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  <w:r>
      <w:rPr>
        <w:rFonts w:hint="eastAsi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-12700</wp:posOffset>
          </wp:positionH>
          <wp:positionV relativeFrom="paragraph">
            <wp:posOffset>-104775</wp:posOffset>
          </wp:positionV>
          <wp:extent cx="1771015" cy="544195"/>
          <wp:effectExtent l="0" t="0" r="635" b="0"/>
          <wp:wrapSquare wrapText="bothSides"/>
          <wp:docPr id="59" name="图片 59" descr="RHFJO[5]9`LSN~$FFA9IR)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" name="图片 59" descr="RHFJO[5]9`LSN~$FFA9IR)R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1015" cy="544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</w:t>
    </w:r>
  </w:p>
  <w:p>
    <w:pPr>
      <w:pStyle w:val="8"/>
      <w:pBdr>
        <w:bottom w:val="single" w:color="auto" w:sz="4" w:space="0"/>
      </w:pBdr>
    </w:pPr>
    <w:r>
      <w:rPr>
        <w:rFonts w:hint="eastAsia"/>
      </w:rPr>
      <w:t xml:space="preserve">                                                              </w:t>
    </w:r>
    <w:r>
      <w:rPr>
        <w:rFonts w:hint="eastAsia" w:asciiTheme="majorEastAsia" w:hAnsiTheme="majorEastAsia" w:eastAsiaTheme="majorEastAsia" w:cstheme="majorEastAsia"/>
        <w:b/>
        <w:bCs/>
        <w:sz w:val="36"/>
        <w:szCs w:val="36"/>
      </w:rPr>
      <w:t xml:space="preserve"> FW650使用手册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1FF1E"/>
    <w:multiLevelType w:val="singleLevel"/>
    <w:tmpl w:val="90C1FF1E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12D71FC4"/>
    <w:multiLevelType w:val="singleLevel"/>
    <w:tmpl w:val="12D71F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24EEE4"/>
    <w:multiLevelType w:val="singleLevel"/>
    <w:tmpl w:val="3E24EEE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3">
    <w:nsid w:val="74496DC4"/>
    <w:multiLevelType w:val="multilevel"/>
    <w:tmpl w:val="74496D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F501CA2"/>
    <w:rsid w:val="00084D6A"/>
    <w:rsid w:val="000C30E0"/>
    <w:rsid w:val="000C68BF"/>
    <w:rsid w:val="0010530F"/>
    <w:rsid w:val="00154BE7"/>
    <w:rsid w:val="001E182C"/>
    <w:rsid w:val="001F3B2C"/>
    <w:rsid w:val="002642C3"/>
    <w:rsid w:val="002A60BE"/>
    <w:rsid w:val="002D4B87"/>
    <w:rsid w:val="003E4D41"/>
    <w:rsid w:val="00455542"/>
    <w:rsid w:val="004D2924"/>
    <w:rsid w:val="004F6860"/>
    <w:rsid w:val="005260C5"/>
    <w:rsid w:val="00591523"/>
    <w:rsid w:val="00593699"/>
    <w:rsid w:val="00607F63"/>
    <w:rsid w:val="00633629"/>
    <w:rsid w:val="006C200C"/>
    <w:rsid w:val="006F1555"/>
    <w:rsid w:val="007D28E9"/>
    <w:rsid w:val="007F7A76"/>
    <w:rsid w:val="00855488"/>
    <w:rsid w:val="00880681"/>
    <w:rsid w:val="008A02B8"/>
    <w:rsid w:val="00912663"/>
    <w:rsid w:val="00A97EE0"/>
    <w:rsid w:val="00AA21F6"/>
    <w:rsid w:val="00B316B8"/>
    <w:rsid w:val="00B51D1C"/>
    <w:rsid w:val="00B917E2"/>
    <w:rsid w:val="00C35672"/>
    <w:rsid w:val="00CD546D"/>
    <w:rsid w:val="00D0270D"/>
    <w:rsid w:val="00D45BB2"/>
    <w:rsid w:val="00D66742"/>
    <w:rsid w:val="00DB5232"/>
    <w:rsid w:val="00E128DE"/>
    <w:rsid w:val="00E22ABD"/>
    <w:rsid w:val="00E57CC7"/>
    <w:rsid w:val="00ED3F51"/>
    <w:rsid w:val="00F52616"/>
    <w:rsid w:val="00F918EC"/>
    <w:rsid w:val="023E45EB"/>
    <w:rsid w:val="045F38F5"/>
    <w:rsid w:val="0A6C23AC"/>
    <w:rsid w:val="0C07306E"/>
    <w:rsid w:val="0C98656F"/>
    <w:rsid w:val="10260067"/>
    <w:rsid w:val="27C46339"/>
    <w:rsid w:val="28796F6A"/>
    <w:rsid w:val="32F930A4"/>
    <w:rsid w:val="340D4A19"/>
    <w:rsid w:val="42C97DC4"/>
    <w:rsid w:val="468C35A3"/>
    <w:rsid w:val="49E10E2D"/>
    <w:rsid w:val="50AA6903"/>
    <w:rsid w:val="52874B55"/>
    <w:rsid w:val="56C63DD7"/>
    <w:rsid w:val="59677F58"/>
    <w:rsid w:val="63DF789E"/>
    <w:rsid w:val="6BC36467"/>
    <w:rsid w:val="6BD737C5"/>
    <w:rsid w:val="6E531CBA"/>
    <w:rsid w:val="6F501CA2"/>
    <w:rsid w:val="755F3CBD"/>
    <w:rsid w:val="771B578A"/>
    <w:rsid w:val="7C6A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Balloon Text"/>
    <w:basedOn w:val="1"/>
    <w:link w:val="17"/>
    <w:qFormat/>
    <w:uiPriority w:val="0"/>
    <w:rPr>
      <w:sz w:val="18"/>
      <w:szCs w:val="18"/>
    </w:rPr>
  </w:style>
  <w:style w:type="paragraph" w:styleId="7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</w:style>
  <w:style w:type="paragraph" w:styleId="10">
    <w:name w:val="toc 2"/>
    <w:basedOn w:val="1"/>
    <w:next w:val="1"/>
    <w:qFormat/>
    <w:uiPriority w:val="39"/>
    <w:pPr>
      <w:ind w:left="420" w:leftChars="200"/>
    </w:pPr>
  </w:style>
  <w:style w:type="character" w:styleId="12">
    <w:name w:val="page number"/>
    <w:basedOn w:val="11"/>
    <w:qFormat/>
    <w:uiPriority w:val="0"/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unhideWhenUsed/>
    <w:qFormat/>
    <w:uiPriority w:val="99"/>
    <w:rPr>
      <w:color w:val="0000FF" w:themeColor="hyperlink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批注框文本 Char"/>
    <w:basedOn w:val="11"/>
    <w:link w:val="6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9">
    <w:name w:val="标题 1 Char"/>
    <w:basedOn w:val="11"/>
    <w:link w:val="2"/>
    <w:qFormat/>
    <w:uiPriority w:val="0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qFormat/>
    <w:uiPriority w:val="0"/>
    <w:rPr>
      <w:rFonts w:eastAsiaTheme="majorEastAsia"/>
      <w:b/>
      <w:bCs/>
      <w:kern w:val="2"/>
      <w:sz w:val="30"/>
      <w:szCs w:val="32"/>
    </w:rPr>
  </w:style>
  <w:style w:type="character" w:customStyle="1" w:styleId="22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23">
    <w:name w:val="页脚 Char"/>
    <w:basedOn w:val="11"/>
    <w:link w:val="7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GIF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4" Type="http://schemas.openxmlformats.org/officeDocument/2006/relationships/fontTable" Target="fontTable.xml"/><Relationship Id="rId53" Type="http://schemas.openxmlformats.org/officeDocument/2006/relationships/customXml" Target="../customXml/item2.xml"/><Relationship Id="rId52" Type="http://schemas.openxmlformats.org/officeDocument/2006/relationships/numbering" Target="numbering.xml"/><Relationship Id="rId51" Type="http://schemas.openxmlformats.org/officeDocument/2006/relationships/customXml" Target="../customXml/item1.xml"/><Relationship Id="rId50" Type="http://schemas.openxmlformats.org/officeDocument/2006/relationships/image" Target="media/image43.png"/><Relationship Id="rId5" Type="http://schemas.openxmlformats.org/officeDocument/2006/relationships/footer" Target="footer2.xml"/><Relationship Id="rId49" Type="http://schemas.openxmlformats.org/officeDocument/2006/relationships/image" Target="media/image42.png"/><Relationship Id="rId48" Type="http://schemas.openxmlformats.org/officeDocument/2006/relationships/image" Target="media/image41.png"/><Relationship Id="rId47" Type="http://schemas.openxmlformats.org/officeDocument/2006/relationships/image" Target="media/image40.png"/><Relationship Id="rId46" Type="http://schemas.openxmlformats.org/officeDocument/2006/relationships/image" Target="media/image39.png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png"/><Relationship Id="rId42" Type="http://schemas.openxmlformats.org/officeDocument/2006/relationships/image" Target="media/image35.png"/><Relationship Id="rId41" Type="http://schemas.openxmlformats.org/officeDocument/2006/relationships/image" Target="media/image34.png"/><Relationship Id="rId40" Type="http://schemas.openxmlformats.org/officeDocument/2006/relationships/image" Target="media/image33.png"/><Relationship Id="rId4" Type="http://schemas.openxmlformats.org/officeDocument/2006/relationships/footer" Target="footer1.xml"/><Relationship Id="rId39" Type="http://schemas.openxmlformats.org/officeDocument/2006/relationships/image" Target="media/image32.png"/><Relationship Id="rId38" Type="http://schemas.openxmlformats.org/officeDocument/2006/relationships/image" Target="media/image31.png"/><Relationship Id="rId37" Type="http://schemas.openxmlformats.org/officeDocument/2006/relationships/image" Target="media/image30.pn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pn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3"/>
    <customShpInfo spid="_x0000_s2054"/>
    <customShpInfo spid="_x0000_s1039"/>
    <customShpInfo spid="_x0000_s1041"/>
    <customShpInfo spid="_x0000_s1040"/>
    <customShpInfo spid="_x0000_s1037"/>
    <customShpInfo spid="_x0000_s1036"/>
    <customShpInfo spid="_x0000_s1029"/>
    <customShpInfo spid="_x0000_s1028"/>
    <customShpInfo spid="_x0000_s1031"/>
    <customShpInfo spid="_x0000_s1026"/>
    <customShpInfo spid="_x0000_s1033"/>
    <customShpInfo spid="_x0000_s1032"/>
    <customShpInfo spid="_x0000_s1030"/>
    <customShpInfo spid="_x0000_s1042"/>
    <customShpInfo spid="_x0000_s1046"/>
    <customShpInfo spid="_x0000_s104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FEB1EB-6791-43F0-B418-FD55DDA601F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2940</Words>
  <Characters>2673</Characters>
  <Lines>22</Lines>
  <Paragraphs>11</Paragraphs>
  <TotalTime>23</TotalTime>
  <ScaleCrop>false</ScaleCrop>
  <LinksUpToDate>false</LinksUpToDate>
  <CharactersWithSpaces>5602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2018-05-15T10:26:00Z</dcterms:created>
  <dc:creator>苹果热牛奶</dc:creator>
  <cp:lastModifiedBy>Administrator</cp:lastModifiedBy>
  <cp:lastPrinted>2018-07-11T07:37:00Z</cp:lastPrinted>
  <dcterms:modified xsi:type="dcterms:W3CDTF">2019-06-21T01:24:17Z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