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1.</w:t>
      </w:r>
      <w:r>
        <w:rPr>
          <w:rFonts w:hint="eastAsia"/>
          <w:highlight w:val="none"/>
        </w:rPr>
        <w:t>区域拓扑结构设计</w:t>
      </w:r>
    </w:p>
    <w:p>
      <w:pPr>
        <w:ind w:firstLine="42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1.1. 信息来源</w:t>
      </w:r>
      <w:r>
        <w:rPr>
          <w:rFonts w:hint="eastAsia"/>
          <w:highlight w:val="none"/>
          <w:lang w:eastAsia="zh-CN"/>
        </w:rPr>
        <w:t>。</w:t>
      </w:r>
    </w:p>
    <w:p>
      <w:pPr>
        <w:numPr>
          <w:ilvl w:val="0"/>
          <w:numId w:val="1"/>
        </w:numPr>
        <w:ind w:left="420" w:firstLine="420"/>
        <w:rPr>
          <w:highlight w:val="none"/>
        </w:rPr>
      </w:pPr>
      <w:r>
        <w:rPr>
          <w:rFonts w:hint="eastAsia"/>
          <w:highlight w:val="none"/>
        </w:rPr>
        <w:t>KKS：土建</w:t>
      </w:r>
    </w:p>
    <w:p>
      <w:pPr>
        <w:numPr>
          <w:ilvl w:val="0"/>
          <w:numId w:val="1"/>
        </w:numPr>
        <w:ind w:left="420" w:firstLine="420"/>
        <w:rPr>
          <w:highlight w:val="none"/>
        </w:rPr>
      </w:pPr>
      <w:r>
        <w:rPr>
          <w:rFonts w:hint="eastAsia"/>
          <w:highlight w:val="none"/>
        </w:rPr>
        <w:t>定位：机构-&gt;地图-&gt;地图区域</w:t>
      </w:r>
    </w:p>
    <w:p>
      <w:pPr>
        <w:numPr>
          <w:ilvl w:val="0"/>
          <w:numId w:val="1"/>
        </w:numPr>
        <w:ind w:left="420" w:firstLine="420"/>
        <w:rPr>
          <w:highlight w:val="none"/>
        </w:rPr>
      </w:pPr>
      <w:r>
        <w:rPr>
          <w:rFonts w:hint="eastAsia"/>
          <w:highlight w:val="none"/>
        </w:rPr>
        <w:t>IDC：</w:t>
      </w:r>
    </w:p>
    <w:p>
      <w:pPr>
        <w:numPr>
          <w:ilvl w:val="1"/>
          <w:numId w:val="1"/>
        </w:numPr>
        <w:tabs>
          <w:tab w:val="clear" w:pos="840"/>
        </w:tabs>
        <w:ind w:firstLine="420"/>
        <w:rPr>
          <w:highlight w:val="none"/>
        </w:rPr>
      </w:pPr>
      <w:r>
        <w:rPr>
          <w:rFonts w:hint="eastAsia"/>
          <w:highlight w:val="none"/>
        </w:rPr>
        <w:t>细致一点：省份-&gt;数据中心-&gt;大楼-&gt;楼层-&gt;机房-&gt;子机房</w:t>
      </w:r>
    </w:p>
    <w:p>
      <w:pPr>
        <w:numPr>
          <w:ilvl w:val="1"/>
          <w:numId w:val="1"/>
        </w:numPr>
        <w:tabs>
          <w:tab w:val="clear" w:pos="840"/>
        </w:tabs>
        <w:ind w:firstLine="420"/>
        <w:rPr>
          <w:highlight w:val="none"/>
        </w:rPr>
      </w:pPr>
      <w:r>
        <w:rPr>
          <w:rFonts w:hint="eastAsia"/>
          <w:highlight w:val="none"/>
        </w:rPr>
        <w:t>粗略一点：数据中心-&gt;机房</w:t>
      </w:r>
    </w:p>
    <w:p>
      <w:pPr>
        <w:ind w:left="1680" w:firstLine="420"/>
        <w:rPr>
          <w:highlight w:val="none"/>
        </w:rPr>
      </w:pPr>
      <w:r>
        <w:rPr>
          <w:rFonts w:hint="eastAsia"/>
          <w:highlight w:val="none"/>
        </w:rPr>
        <w:t>设备部分：-&gt;设备组-&gt;设备（/机柜-&gt;机柜内设备）</w:t>
      </w:r>
    </w:p>
    <w:p>
      <w:pPr>
        <w:ind w:left="1680" w:firstLine="420"/>
        <w:rPr>
          <w:highlight w:val="none"/>
        </w:rPr>
      </w:pPr>
    </w:p>
    <w:p>
      <w:pPr>
        <w:ind w:left="420"/>
        <w:rPr>
          <w:highlight w:val="none"/>
        </w:rPr>
      </w:pPr>
      <w:r>
        <w:rPr>
          <w:rFonts w:hint="eastAsia"/>
          <w:highlight w:val="none"/>
        </w:rPr>
        <w:t>1.2.参考KKS的土建信息建立基本的拓扑树，在后台编辑，三维中显示。</w:t>
      </w:r>
    </w:p>
    <w:p>
      <w:pPr>
        <w:ind w:left="840"/>
        <w:rPr>
          <w:highlight w:val="none"/>
        </w:rPr>
      </w:pPr>
      <w:r>
        <w:rPr>
          <w:rFonts w:hint="eastAsia"/>
          <w:highlight w:val="none"/>
        </w:rPr>
        <w:t>建筑物(根节点)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-主机装置建筑物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（建筑分组）</w:t>
      </w:r>
      <w:r>
        <w:rPr>
          <w:rFonts w:hint="eastAsia"/>
          <w:highlight w:val="none"/>
        </w:rPr>
        <w:tab/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主机房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（建筑</w:t>
      </w:r>
      <w:r>
        <w:rPr>
          <w:rFonts w:hint="eastAsia"/>
          <w:highlight w:val="none"/>
          <w:lang w:val="en-US" w:eastAsia="zh-CN"/>
        </w:rPr>
        <w:t>/大楼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</w:rPr>
        <w:tab/>
      </w:r>
    </w:p>
    <w:p>
      <w:pPr>
        <w:ind w:left="1680" w:firstLine="420"/>
        <w:rPr>
          <w:highlight w:val="none"/>
        </w:rPr>
      </w:pPr>
      <w:r>
        <w:rPr>
          <w:rFonts w:hint="eastAsia"/>
          <w:highlight w:val="none"/>
        </w:rPr>
        <w:t>主机房0层</w:t>
      </w:r>
      <w:r>
        <w:rPr>
          <w:rFonts w:hint="eastAsia"/>
          <w:highlight w:val="none"/>
        </w:rPr>
        <w:tab/>
      </w:r>
      <w:bookmarkStart w:id="0" w:name="_GoBack"/>
      <w:bookmarkEnd w:id="0"/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（楼层）</w:t>
      </w:r>
    </w:p>
    <w:p>
      <w:pPr>
        <w:ind w:left="2100" w:firstLine="420"/>
        <w:rPr>
          <w:highlight w:val="none"/>
        </w:rPr>
      </w:pPr>
      <w:r>
        <w:rPr>
          <w:rFonts w:hint="eastAsia"/>
          <w:highlight w:val="none"/>
        </w:rPr>
        <w:t>#1汽机房区域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（区域）</w:t>
      </w:r>
    </w:p>
    <w:p>
      <w:pPr>
        <w:ind w:left="2100" w:firstLine="420"/>
        <w:rPr>
          <w:highlight w:val="none"/>
        </w:rPr>
      </w:pPr>
      <w:r>
        <w:rPr>
          <w:rFonts w:hint="eastAsia"/>
          <w:highlight w:val="none"/>
        </w:rPr>
        <w:t>...配电间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（机房）</w:t>
      </w:r>
      <w:r>
        <w:rPr>
          <w:rFonts w:hint="eastAsia"/>
          <w:highlight w:val="none"/>
        </w:rPr>
        <w:tab/>
      </w:r>
    </w:p>
    <w:p>
      <w:pPr>
        <w:ind w:left="1680" w:firstLine="420"/>
        <w:rPr>
          <w:highlight w:val="none"/>
        </w:rPr>
      </w:pPr>
      <w:r>
        <w:rPr>
          <w:rFonts w:hint="eastAsia"/>
          <w:highlight w:val="none"/>
        </w:rPr>
        <w:t>主机房4.5m层</w:t>
      </w:r>
    </w:p>
    <w:p>
      <w:pPr>
        <w:ind w:left="2100" w:firstLine="420"/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ind w:left="1680" w:firstLine="420"/>
        <w:rPr>
          <w:highlight w:val="none"/>
        </w:rPr>
      </w:pPr>
      <w:r>
        <w:rPr>
          <w:rFonts w:hint="eastAsia"/>
          <w:highlight w:val="none"/>
        </w:rPr>
        <w:t>主机房11.0m层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#1燃气轮机房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-常规燃料供应建筑物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调压站控制室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-仪表和控制建筑物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集控楼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联合车间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-常规产热建筑物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#1锅炉房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-行政生活建筑物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行政楼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食堂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公寓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-定位区域1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（定位区域）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定位区域11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（定位区域）</w:t>
      </w:r>
    </w:p>
    <w:p>
      <w:pPr>
        <w:ind w:left="1260" w:firstLine="420"/>
        <w:rPr>
          <w:highlight w:val="none"/>
        </w:rPr>
      </w:pPr>
      <w:r>
        <w:rPr>
          <w:rFonts w:hint="eastAsia"/>
          <w:highlight w:val="none"/>
        </w:rPr>
        <w:t>定位区域22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（定位区域）</w:t>
      </w:r>
    </w:p>
    <w:p>
      <w:pPr>
        <w:ind w:left="420" w:firstLine="420"/>
        <w:rPr>
          <w:highlight w:val="none"/>
        </w:rPr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1.3.拓扑节点要关联KKS码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ID,KKS,Type（关联信息类型：区域节点、机房、设备、部件（子设备））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1.4拓扑节点信息: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ID,Name,PID,Number,Type（节点类型：区域、分组、大楼、楼层、机房）,Describe,Tag（分类用标签）</w:t>
      </w:r>
    </w:p>
    <w:p>
      <w:pPr>
        <w:ind w:left="42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有空的话设计一下拓扑节点编辑界面，供Web后台后续界面优化使用。</w:t>
      </w:r>
    </w:p>
    <w:p>
      <w:pPr>
        <w:ind w:left="420" w:firstLine="420"/>
        <w:rPr>
          <w:highlight w:val="none"/>
        </w:rPr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1.5拓扑节点界面相关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1.界面上按名称查找节点。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2.三维内定位位置（单击节点/按钮/菜单项）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定位建筑时可以显示建筑的介绍信息：面积，高度，层数，图纸，照片。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这个信息也可以是在建筑物上三维中漂浮一个按钮，或者在节点界面中添加按钮/菜单项，点击按钮后出现信息界面。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3.打开子场景（双击节点/按钮/菜单项）。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1.打开子定位区域场景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2.打开机房管理场景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4.编辑节点对应地图区域的大小（菜单项/按钮）。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超级管理员(admin/root)或者运维人员才有编辑的权限，显示编辑开关按钮。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5.不同节点类型用不同的图标显示。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6.节点可以收缩、展开。</w:t>
      </w:r>
    </w:p>
    <w:p>
      <w:pPr>
        <w:ind w:left="420" w:firstLine="420"/>
        <w:rPr>
          <w:highlight w:val="none"/>
        </w:rPr>
      </w:pPr>
    </w:p>
    <w:p>
      <w:pPr>
        <w:ind w:left="840" w:firstLine="420"/>
        <w:rPr>
          <w:highlight w:val="none"/>
        </w:rPr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1.6区域节点(</w:t>
      </w:r>
      <w:r>
        <w:rPr>
          <w:highlight w:val="none"/>
        </w:rPr>
        <w:t>TopoNode)</w:t>
      </w:r>
      <w:r>
        <w:rPr>
          <w:rFonts w:hint="eastAsia"/>
          <w:highlight w:val="none"/>
        </w:rPr>
        <w:t>和地图区域(</w:t>
      </w:r>
      <w:r>
        <w:rPr>
          <w:highlight w:val="none"/>
        </w:rPr>
        <w:t>Map</w:t>
      </w:r>
      <w:r>
        <w:rPr>
          <w:rFonts w:hint="eastAsia"/>
          <w:highlight w:val="none"/>
        </w:rPr>
        <w:t>Ar</w:t>
      </w:r>
      <w:r>
        <w:rPr>
          <w:highlight w:val="none"/>
        </w:rPr>
        <w:t>ea)</w:t>
      </w:r>
      <w:r>
        <w:rPr>
          <w:rFonts w:hint="eastAsia"/>
          <w:highlight w:val="none"/>
        </w:rPr>
        <w:t>的关系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一个区域节点可以管理一个或者0个三维地图区域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区域节点在后台增删改。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地图区域在三维中手动拖拽编辑。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同时三维中需要一个数值的编辑界面，以便能够精准编辑。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名称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中心坐标 X,Y,Z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旋转角度 X,Y,Z</w:t>
      </w:r>
    </w:p>
    <w:p>
      <w:pPr>
        <w:ind w:left="840" w:firstLine="420"/>
        <w:rPr>
          <w:highlight w:val="none"/>
        </w:rPr>
      </w:pPr>
      <w:r>
        <w:rPr>
          <w:rFonts w:hint="eastAsia"/>
          <w:highlight w:val="none"/>
        </w:rPr>
        <w:t>缩放比例 X,Y,Z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这个编辑界面同时可用于设备的编辑。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1.7 </w:t>
      </w:r>
      <w:r>
        <w:rPr>
          <w:rFonts w:hint="eastAsia"/>
          <w:highlight w:val="none"/>
        </w:rPr>
        <w:t>关于编辑开关，是统一的一个编辑开关呢？还是选中一个物体/区域，该物体/区域上有个编辑按钮，点击编辑后开始编辑。</w:t>
      </w:r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1</w:t>
      </w:r>
      <w:r>
        <w:rPr>
          <w:highlight w:val="none"/>
        </w:rPr>
        <w:t xml:space="preserve">.8 </w:t>
      </w:r>
      <w:r>
        <w:rPr>
          <w:rFonts w:hint="eastAsia"/>
          <w:highlight w:val="none"/>
          <w:lang w:val="en-US" w:eastAsia="zh-CN"/>
        </w:rPr>
        <w:t>现在一个拓扑树有两种展示方式，物理拓扑树、定位拓扑树。</w:t>
      </w:r>
    </w:p>
    <w:p>
      <w:pPr>
        <w:ind w:left="42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物理拓扑树：基于K</w:t>
      </w:r>
      <w:r>
        <w:rPr>
          <w:highlight w:val="none"/>
        </w:rPr>
        <w:t>KS</w:t>
      </w:r>
      <w:r>
        <w:rPr>
          <w:rFonts w:hint="eastAsia"/>
          <w:highlight w:val="none"/>
        </w:rPr>
        <w:t>码和实际物理位置创建的树。</w:t>
      </w:r>
    </w:p>
    <w:p>
      <w:pPr>
        <w:ind w:left="42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定位拓扑树：由定位区域组成的树。</w:t>
      </w:r>
    </w:p>
    <w:p>
      <w:pPr>
        <w:ind w:left="420"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定位拓扑树是基于物理拓扑树的。</w:t>
      </w:r>
    </w:p>
    <w:p>
      <w:pPr>
        <w:ind w:left="420"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物理拓扑树上的节点，可以在三维区域中有一个对应的地图区域，也可以没有。</w:t>
      </w:r>
    </w:p>
    <w:p>
      <w:pPr>
        <w:ind w:left="420"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定位拓扑树就是展示出物理拓扑树的有三维区域的部分，没有关联地图区域的节点不用展示。</w:t>
      </w:r>
    </w:p>
    <w:p>
      <w:pPr>
        <w:ind w:left="420"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在展示定位拓扑树时还要把每个定位区域下的人员数量显示出来。父区域的人员数量包括子区域的人员以及子区域外父区域内的人员。</w:t>
      </w:r>
    </w:p>
    <w:p>
      <w:pPr>
        <w:ind w:left="420"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是否只显示有人员的区域，作为一个可以切换的配置项处理吧，默认是都显示的。</w:t>
      </w:r>
    </w:p>
    <w:p>
      <w:pPr>
        <w:ind w:left="420" w:firstLine="42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两种树在项目上线后应该不会发生改变，但是在上线前会有相应的调整。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1.9 物理拓扑树上的所有节点都能添加设备。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机房和区域实际上没区别。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机房可以打开独立的场景，区域可以可以打开独立的场景。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添加的设备的位置信息是相对于该物理节点的空间区域的坐标系的。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1.10 关于打开独立场景，给节点配置关联的模型。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存在关联模型的节点打开独立场景时显示该模型。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没有关联模型的打开独立场景时显示空的场景，或者只有一个空的地板，可以在地板上编辑机房，添加设备。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1.11 物理拓扑树上要显示相应的子设备，变成定位拓扑树后，则显示相应的子人员。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1.</w:t>
      </w:r>
      <w:r>
        <w:rPr>
          <w:rFonts w:hint="eastAsia"/>
          <w:highlight w:val="none"/>
          <w:lang w:val="en-US" w:eastAsia="zh-CN"/>
        </w:rPr>
        <w:t>12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拓扑树</w:t>
      </w:r>
      <w:r>
        <w:rPr>
          <w:rFonts w:hint="eastAsia"/>
          <w:highlight w:val="none"/>
        </w:rPr>
        <w:t>工作分工：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1.楼建峰：数据结构、表结构、网站后台、WCF接口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2.刘嘉鹏：界面设计、交互设计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3.蔡旭璐：界面搭建：拓扑视图界面、建筑信息界面、区域编辑界面（优化）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4.王锴：建筑定位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5.叶宗雷：区域编辑功能，区域编辑界面（简单）</w:t>
      </w: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04A49"/>
    <w:multiLevelType w:val="multilevel"/>
    <w:tmpl w:val="C0004A4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71520"/>
    <w:rsid w:val="782E36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2018-07-09T09:02:11Z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