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1C" w:rsidRDefault="0043621C">
      <w:pPr>
        <w:spacing w:line="360" w:lineRule="auto"/>
        <w:rPr>
          <w:rFonts w:ascii="微软雅黑" w:eastAsia="微软雅黑" w:hAnsi="微软雅黑" w:cs="Arial"/>
        </w:rPr>
      </w:pPr>
    </w:p>
    <w:sdt>
      <w:sdtPr>
        <w:rPr>
          <w:rFonts w:ascii="微软雅黑" w:eastAsia="微软雅黑" w:hAnsi="微软雅黑" w:cs="Arial"/>
        </w:rPr>
        <w:id w:val="-1487461017"/>
      </w:sdtPr>
      <w:sdtEndPr/>
      <w:sdtContent>
        <w:p w:rsidR="0043621C" w:rsidRDefault="00BD74D3">
          <w:pPr>
            <w:spacing w:line="360" w:lineRule="auto"/>
            <w:rPr>
              <w:rFonts w:ascii="微软雅黑" w:eastAsia="微软雅黑" w:hAnsi="微软雅黑" w:cs="Arial"/>
            </w:rPr>
          </w:pPr>
          <w:r>
            <w:rPr>
              <w:rFonts w:ascii="微软雅黑" w:eastAsia="微软雅黑" w:hAnsi="微软雅黑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微软雅黑" w:eastAsia="微软雅黑" w:hAnsi="微软雅黑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621C" w:rsidRDefault="0031522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b/>
                                      <w:caps/>
                                      <w:color w:val="06A0DC"/>
                                      <w:sz w:val="64"/>
                                      <w:szCs w:val="64"/>
                                    </w:rPr>
                                    <w:alias w:val="标题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roofErr w:type="gramStart"/>
                                    <w:r w:rsidR="00BD74D3">
                                      <w:rPr>
                                        <w:rFonts w:ascii="黑体" w:eastAsia="黑体" w:hAnsi="黑体" w:hint="eastAsia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t>几米物联</w:t>
                                    </w:r>
                                    <w:proofErr w:type="gramEnd"/>
                                    <w:r w:rsidR="00BD74D3">
                                      <w:rPr>
                                        <w:rFonts w:ascii="黑体" w:eastAsia="黑体" w:hAnsi="黑体" w:hint="eastAsia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t>M</w:t>
                                    </w:r>
                                    <w:r w:rsidR="00BD74D3"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t>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621C" w:rsidRDefault="0039102A">
                                    <w:pPr>
                                      <w:ind w:right="180"/>
                                      <w:jc w:val="right"/>
                                      <w:rPr>
                                        <w:rFonts w:ascii="黑体" w:eastAsia="黑体" w:hAnsi="黑体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黑体" w:eastAsia="黑体" w:hAnsi="黑体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NetMark</w:t>
                                    </w:r>
                                    <w:proofErr w:type="spellEnd"/>
                                    <w:r>
                                      <w:rPr>
                                        <w:rFonts w:ascii="黑体" w:eastAsia="黑体" w:hAnsi="黑体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</w:t>
                                    </w:r>
                                    <w:r w:rsidR="00BD74D3">
                                      <w:rPr>
                                        <w:rFonts w:ascii="黑体" w:eastAsia="黑体" w:hAnsi="黑体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说明书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" filled="f" stroked="f" strokeweight=".5pt">
                    <v:textbox inset="126pt,0,54pt,0">
                      <w:txbxContent>
                        <w:p w:rsidR="0043621C" w:rsidRDefault="00F11C2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b/>
                                <w:caps/>
                                <w:color w:val="06A0DC"/>
                                <w:sz w:val="64"/>
                                <w:szCs w:val="64"/>
                              </w:rPr>
                              <w:alias w:val="标题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roofErr w:type="gramStart"/>
                              <w:r w:rsidR="00BD74D3">
                                <w:rPr>
                                  <w:rFonts w:ascii="黑体" w:eastAsia="黑体" w:hAnsi="黑体" w:hint="eastAsia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t>几米物联</w:t>
                              </w:r>
                              <w:proofErr w:type="gramEnd"/>
                              <w:r w:rsidR="00BD74D3">
                                <w:rPr>
                                  <w:rFonts w:ascii="黑体" w:eastAsia="黑体" w:hAnsi="黑体" w:hint="eastAsia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t>M</w:t>
                              </w:r>
                              <w:r w:rsidR="00BD74D3"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t>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黑体" w:eastAsia="黑体" w:hAnsi="黑体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621C" w:rsidRDefault="0039102A">
                              <w:pPr>
                                <w:ind w:right="180"/>
                                <w:jc w:val="right"/>
                                <w:rPr>
                                  <w:rFonts w:ascii="黑体" w:eastAsia="黑体" w:hAnsi="黑体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黑体" w:eastAsia="黑体" w:hAnsi="黑体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NetMark</w:t>
                              </w:r>
                              <w:proofErr w:type="spellEnd"/>
                              <w:r>
                                <w:rPr>
                                  <w:rFonts w:ascii="黑体" w:eastAsia="黑体" w:hAnsi="黑体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</w:t>
                              </w:r>
                              <w:r w:rsidR="00BD74D3">
                                <w:rPr>
                                  <w:rFonts w:ascii="黑体" w:eastAsia="黑体" w:hAnsi="黑体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说明书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621C" w:rsidRDefault="00BD74D3">
          <w:pPr>
            <w:widowControl/>
            <w:spacing w:line="360" w:lineRule="auto"/>
            <w:jc w:val="left"/>
            <w:rPr>
              <w:rFonts w:ascii="微软雅黑" w:eastAsia="微软雅黑" w:hAnsi="微软雅黑" w:cs="Arial"/>
            </w:rPr>
          </w:pPr>
          <w:r>
            <w:rPr>
              <w:rFonts w:ascii="微软雅黑" w:eastAsia="微软雅黑" w:hAnsi="微软雅黑" w:cs="Arial"/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7976870</wp:posOffset>
                </wp:positionV>
                <wp:extent cx="2275205" cy="669925"/>
                <wp:effectExtent l="0" t="0" r="0" b="0"/>
                <wp:wrapSquare wrapText="bothSides"/>
                <wp:docPr id="1" name="图片 1" descr="C:\Users\DarkNin\AppData\Local\Microsoft\Windows\INetCache\Content.Word\2018072314193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DarkNin\AppData\Local\Microsoft\Windows\INetCache\Content.Word\2018072314193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5205" cy="66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微软雅黑" w:eastAsia="微软雅黑" w:hAnsi="微软雅黑" w:cs="Arial"/>
            </w:rPr>
            <w:br w:type="page"/>
          </w:r>
        </w:p>
        <w:tbl>
          <w:tblPr>
            <w:tblStyle w:val="af"/>
            <w:tblW w:w="829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1413"/>
            <w:gridCol w:w="1276"/>
            <w:gridCol w:w="2409"/>
            <w:gridCol w:w="1538"/>
            <w:gridCol w:w="1660"/>
          </w:tblGrid>
          <w:tr w:rsidR="0043621C">
            <w:trPr>
              <w:trHeight w:val="558"/>
              <w:jc w:val="center"/>
            </w:trPr>
            <w:tc>
              <w:tcPr>
                <w:tcW w:w="8296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3621C" w:rsidRDefault="0043621C">
                <w:pPr>
                  <w:widowControl/>
                  <w:jc w:val="center"/>
                  <w:rPr>
                    <w:rFonts w:ascii="微软雅黑" w:eastAsia="微软雅黑" w:hAnsi="微软雅黑" w:cs="Arial"/>
                  </w:rPr>
                </w:pPr>
              </w:p>
            </w:tc>
          </w:tr>
          <w:tr w:rsidR="0043621C">
            <w:trPr>
              <w:trHeight w:val="558"/>
              <w:jc w:val="center"/>
            </w:trPr>
            <w:tc>
              <w:tcPr>
                <w:tcW w:w="8296" w:type="dxa"/>
                <w:gridSpan w:val="5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43621C" w:rsidRDefault="00BD74D3">
                <w:pPr>
                  <w:widowControl/>
                  <w:jc w:val="center"/>
                  <w:rPr>
                    <w:rFonts w:ascii="微软雅黑" w:eastAsia="微软雅黑" w:hAnsi="微软雅黑" w:cs="Arial"/>
                    <w:b/>
                    <w:sz w:val="28"/>
                    <w:szCs w:val="28"/>
                  </w:rPr>
                </w:pPr>
                <w:r>
                  <w:rPr>
                    <w:rFonts w:ascii="微软雅黑" w:eastAsia="微软雅黑" w:hAnsi="微软雅黑" w:cs="Arial"/>
                  </w:rPr>
                  <w:br w:type="page"/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>文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proofErr w:type="gramStart"/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>档</w:t>
                </w:r>
                <w:proofErr w:type="gramEnd"/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>修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>改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>记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 xml:space="preserve">   </w:t>
                </w:r>
                <w:r>
                  <w:rPr>
                    <w:rFonts w:ascii="宋体" w:hAnsi="宋体" w:hint="eastAsia"/>
                    <w:b/>
                    <w:sz w:val="28"/>
                    <w:szCs w:val="28"/>
                  </w:rPr>
                  <w:t>录</w:t>
                </w: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版本号</w:t>
                </w:r>
              </w:p>
            </w:tc>
            <w:tc>
              <w:tcPr>
                <w:tcW w:w="1276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  <w:sz w:val="18"/>
                  </w:rPr>
                </w:pPr>
                <w:r>
                  <w:rPr>
                    <w:rFonts w:ascii="宋体" w:hAnsi="宋体" w:hint="eastAsia"/>
                  </w:rPr>
                  <w:t>日期</w:t>
                </w:r>
              </w:p>
            </w:tc>
            <w:tc>
              <w:tcPr>
                <w:tcW w:w="2409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/>
                    <w:sz w:val="18"/>
                    <w:szCs w:val="18"/>
                  </w:rPr>
                </w:pPr>
                <w:r>
                  <w:rPr>
                    <w:rFonts w:ascii="宋体" w:hAnsi="宋体" w:hint="eastAsia"/>
                  </w:rPr>
                  <w:t>修改原因及内容摘要</w:t>
                </w:r>
              </w:p>
            </w:tc>
            <w:tc>
              <w:tcPr>
                <w:tcW w:w="1538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修改人</w:t>
                </w:r>
              </w:p>
            </w:tc>
            <w:tc>
              <w:tcPr>
                <w:tcW w:w="1660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备注</w:t>
                </w: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</w:t>
                </w:r>
                <w:r>
                  <w:rPr>
                    <w:rFonts w:ascii="宋体" w:hAnsi="宋体"/>
                  </w:rPr>
                  <w:t>1.0</w:t>
                </w:r>
              </w:p>
            </w:tc>
            <w:tc>
              <w:tcPr>
                <w:tcW w:w="1276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</w:t>
                </w:r>
                <w:r>
                  <w:rPr>
                    <w:rFonts w:ascii="宋体" w:hAnsi="宋体"/>
                  </w:rPr>
                  <w:t>018-</w:t>
                </w:r>
                <w:r w:rsidR="0039102A">
                  <w:rPr>
                    <w:rFonts w:ascii="宋体" w:hAnsi="宋体" w:hint="eastAsia"/>
                  </w:rPr>
                  <w:t>10</w:t>
                </w:r>
                <w:r>
                  <w:rPr>
                    <w:rFonts w:ascii="宋体" w:hAnsi="宋体"/>
                  </w:rPr>
                  <w:t>-</w:t>
                </w:r>
                <w:r>
                  <w:rPr>
                    <w:rFonts w:ascii="宋体" w:hAnsi="宋体" w:hint="eastAsia"/>
                  </w:rPr>
                  <w:t>2</w:t>
                </w:r>
                <w:r w:rsidR="0039102A">
                  <w:rPr>
                    <w:rFonts w:ascii="宋体" w:hAnsi="宋体" w:hint="eastAsia"/>
                  </w:rPr>
                  <w:t>5</w:t>
                </w:r>
              </w:p>
            </w:tc>
            <w:tc>
              <w:tcPr>
                <w:tcW w:w="2409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初始版本</w:t>
                </w:r>
              </w:p>
            </w:tc>
            <w:tc>
              <w:tcPr>
                <w:tcW w:w="1538" w:type="dxa"/>
                <w:vAlign w:val="center"/>
              </w:tcPr>
              <w:p w:rsidR="0043621C" w:rsidRDefault="00BD74D3">
                <w:pPr>
                  <w:jc w:val="center"/>
                  <w:rPr>
                    <w:rFonts w:ascii="宋体" w:hAnsi="宋体"/>
                  </w:rPr>
                </w:pPr>
                <w:proofErr w:type="gramStart"/>
                <w:r>
                  <w:rPr>
                    <w:rFonts w:ascii="宋体" w:hAnsi="宋体" w:hint="eastAsia"/>
                  </w:rPr>
                  <w:t>李维韩</w:t>
                </w:r>
                <w:proofErr w:type="gramEnd"/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D96507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V1.1</w:t>
                </w:r>
              </w:p>
            </w:tc>
            <w:tc>
              <w:tcPr>
                <w:tcW w:w="1276" w:type="dxa"/>
                <w:vAlign w:val="center"/>
              </w:tcPr>
              <w:p w:rsidR="0043621C" w:rsidRDefault="00D96507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</w:t>
                </w:r>
                <w:r>
                  <w:rPr>
                    <w:rFonts w:ascii="宋体" w:hAnsi="宋体"/>
                  </w:rPr>
                  <w:t>018-</w:t>
                </w:r>
                <w:r>
                  <w:rPr>
                    <w:rFonts w:ascii="宋体" w:hAnsi="宋体" w:hint="eastAsia"/>
                  </w:rPr>
                  <w:t>10</w:t>
                </w:r>
                <w:r>
                  <w:rPr>
                    <w:rFonts w:ascii="宋体" w:hAnsi="宋体"/>
                  </w:rPr>
                  <w:t>-</w:t>
                </w:r>
                <w:r>
                  <w:rPr>
                    <w:rFonts w:ascii="宋体" w:hAnsi="宋体" w:hint="eastAsia"/>
                  </w:rPr>
                  <w:t>29</w:t>
                </w:r>
              </w:p>
            </w:tc>
            <w:tc>
              <w:tcPr>
                <w:tcW w:w="2409" w:type="dxa"/>
                <w:vAlign w:val="center"/>
              </w:tcPr>
              <w:p w:rsidR="0043621C" w:rsidRDefault="00D96507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增加批量删除</w:t>
                </w:r>
              </w:p>
            </w:tc>
            <w:tc>
              <w:tcPr>
                <w:tcW w:w="1538" w:type="dxa"/>
                <w:vAlign w:val="center"/>
              </w:tcPr>
              <w:p w:rsidR="0043621C" w:rsidRDefault="00D96507">
                <w:pPr>
                  <w:jc w:val="center"/>
                  <w:rPr>
                    <w:rFonts w:ascii="宋体" w:hAnsi="宋体"/>
                  </w:rPr>
                </w:pPr>
                <w:proofErr w:type="gramStart"/>
                <w:r>
                  <w:rPr>
                    <w:rFonts w:ascii="宋体" w:hAnsi="宋体" w:hint="eastAsia"/>
                  </w:rPr>
                  <w:t>李维韩</w:t>
                </w:r>
                <w:proofErr w:type="gramEnd"/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BD6284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V1.2</w:t>
                </w:r>
              </w:p>
            </w:tc>
            <w:tc>
              <w:tcPr>
                <w:tcW w:w="1276" w:type="dxa"/>
                <w:vAlign w:val="center"/>
              </w:tcPr>
              <w:p w:rsidR="0043621C" w:rsidRDefault="00BD6284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2018-10-31</w:t>
                </w:r>
              </w:p>
            </w:tc>
            <w:tc>
              <w:tcPr>
                <w:tcW w:w="2409" w:type="dxa"/>
                <w:vAlign w:val="center"/>
              </w:tcPr>
              <w:p w:rsidR="0043621C" w:rsidRDefault="00BD6284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增加</w:t>
                </w:r>
                <w:r>
                  <w:rPr>
                    <w:rFonts w:ascii="宋体" w:hAnsi="宋体" w:hint="eastAsia"/>
                  </w:rPr>
                  <w:t>I</w:t>
                </w:r>
                <w:r>
                  <w:rPr>
                    <w:rFonts w:ascii="宋体" w:hAnsi="宋体"/>
                  </w:rPr>
                  <w:t>MEI</w:t>
                </w:r>
                <w:r>
                  <w:rPr>
                    <w:rFonts w:ascii="宋体" w:hAnsi="宋体" w:hint="eastAsia"/>
                  </w:rPr>
                  <w:t>号递增，查询</w:t>
                </w:r>
              </w:p>
            </w:tc>
            <w:tc>
              <w:tcPr>
                <w:tcW w:w="1538" w:type="dxa"/>
                <w:vAlign w:val="center"/>
              </w:tcPr>
              <w:p w:rsidR="0043621C" w:rsidRDefault="00BD6284">
                <w:pPr>
                  <w:jc w:val="center"/>
                  <w:rPr>
                    <w:rFonts w:ascii="宋体" w:hAnsi="宋体"/>
                  </w:rPr>
                </w:pPr>
                <w:proofErr w:type="gramStart"/>
                <w:r>
                  <w:rPr>
                    <w:rFonts w:ascii="宋体" w:hAnsi="宋体" w:hint="eastAsia"/>
                  </w:rPr>
                  <w:t>李维韩</w:t>
                </w:r>
                <w:proofErr w:type="gramEnd"/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BA4E41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V1.3</w:t>
                </w:r>
              </w:p>
            </w:tc>
            <w:tc>
              <w:tcPr>
                <w:tcW w:w="1276" w:type="dxa"/>
                <w:vAlign w:val="center"/>
              </w:tcPr>
              <w:p w:rsidR="0043621C" w:rsidRDefault="00BA4E41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2018-11-22</w:t>
                </w:r>
              </w:p>
            </w:tc>
            <w:tc>
              <w:tcPr>
                <w:tcW w:w="2409" w:type="dxa"/>
                <w:vAlign w:val="center"/>
              </w:tcPr>
              <w:p w:rsidR="0043621C" w:rsidRDefault="00BA4E41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增加</w:t>
                </w:r>
                <w:r>
                  <w:rPr>
                    <w:rFonts w:ascii="宋体" w:hAnsi="宋体" w:hint="eastAsia"/>
                  </w:rPr>
                  <w:t>R</w:t>
                </w:r>
                <w:r>
                  <w:rPr>
                    <w:rFonts w:ascii="宋体" w:hAnsi="宋体"/>
                  </w:rPr>
                  <w:t>FID</w:t>
                </w:r>
                <w:r>
                  <w:rPr>
                    <w:rFonts w:ascii="宋体" w:hAnsi="宋体" w:hint="eastAsia"/>
                  </w:rPr>
                  <w:t>自动递增或扫描输入，机身打印等</w:t>
                </w:r>
              </w:p>
            </w:tc>
            <w:tc>
              <w:tcPr>
                <w:tcW w:w="1538" w:type="dxa"/>
                <w:vAlign w:val="center"/>
              </w:tcPr>
              <w:p w:rsidR="0043621C" w:rsidRDefault="00BA4E41">
                <w:pPr>
                  <w:jc w:val="center"/>
                  <w:rPr>
                    <w:rFonts w:ascii="宋体" w:hAnsi="宋体"/>
                  </w:rPr>
                </w:pPr>
                <w:proofErr w:type="gramStart"/>
                <w:r>
                  <w:rPr>
                    <w:rFonts w:ascii="宋体" w:hAnsi="宋体" w:hint="eastAsia"/>
                  </w:rPr>
                  <w:t>李维韩</w:t>
                </w:r>
                <w:proofErr w:type="gramEnd"/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313B94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V1.4</w:t>
                </w:r>
              </w:p>
            </w:tc>
            <w:tc>
              <w:tcPr>
                <w:tcW w:w="1276" w:type="dxa"/>
                <w:vAlign w:val="center"/>
              </w:tcPr>
              <w:p w:rsidR="0043621C" w:rsidRDefault="00313B94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2018-12-11</w:t>
                </w:r>
              </w:p>
            </w:tc>
            <w:tc>
              <w:tcPr>
                <w:tcW w:w="2409" w:type="dxa"/>
                <w:vAlign w:val="center"/>
              </w:tcPr>
              <w:p w:rsidR="0043621C" w:rsidRDefault="00313B94">
                <w:pPr>
                  <w:jc w:val="center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增加</w:t>
                </w:r>
                <w:proofErr w:type="gramStart"/>
                <w:r>
                  <w:rPr>
                    <w:rFonts w:ascii="宋体" w:hAnsi="宋体" w:hint="eastAsia"/>
                  </w:rPr>
                  <w:t>扫描网标带出</w:t>
                </w:r>
                <w:proofErr w:type="gramEnd"/>
                <w:r>
                  <w:rPr>
                    <w:rFonts w:ascii="宋体" w:hAnsi="宋体" w:hint="eastAsia"/>
                  </w:rPr>
                  <w:t>I</w:t>
                </w:r>
                <w:r>
                  <w:rPr>
                    <w:rFonts w:ascii="宋体" w:hAnsi="宋体"/>
                  </w:rPr>
                  <w:t>MEI</w:t>
                </w:r>
                <w:r>
                  <w:rPr>
                    <w:rFonts w:ascii="宋体" w:hAnsi="宋体" w:hint="eastAsia"/>
                  </w:rPr>
                  <w:t>打印</w:t>
                </w:r>
              </w:p>
            </w:tc>
            <w:tc>
              <w:tcPr>
                <w:tcW w:w="1538" w:type="dxa"/>
                <w:vAlign w:val="center"/>
              </w:tcPr>
              <w:p w:rsidR="0043621C" w:rsidRDefault="00313B94">
                <w:pPr>
                  <w:jc w:val="center"/>
                  <w:rPr>
                    <w:rFonts w:ascii="宋体" w:hAnsi="宋体"/>
                  </w:rPr>
                </w:pPr>
                <w:proofErr w:type="gramStart"/>
                <w:r>
                  <w:rPr>
                    <w:rFonts w:ascii="宋体" w:hAnsi="宋体" w:hint="eastAsia"/>
                  </w:rPr>
                  <w:t>李维韩</w:t>
                </w:r>
                <w:proofErr w:type="gramEnd"/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  <w:tr w:rsidR="0043621C">
            <w:trPr>
              <w:jc w:val="center"/>
            </w:trPr>
            <w:tc>
              <w:tcPr>
                <w:tcW w:w="1413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276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2409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538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  <w:tc>
              <w:tcPr>
                <w:tcW w:w="1660" w:type="dxa"/>
                <w:vAlign w:val="center"/>
              </w:tcPr>
              <w:p w:rsidR="0043621C" w:rsidRDefault="0043621C">
                <w:pPr>
                  <w:jc w:val="center"/>
                  <w:rPr>
                    <w:rFonts w:ascii="宋体" w:hAnsi="宋体"/>
                  </w:rPr>
                </w:pPr>
              </w:p>
            </w:tc>
          </w:tr>
        </w:tbl>
        <w:p w:rsidR="0043621C" w:rsidRDefault="00315228">
          <w:pPr>
            <w:widowControl/>
            <w:jc w:val="left"/>
            <w:rPr>
              <w:rFonts w:ascii="微软雅黑" w:eastAsia="微软雅黑" w:hAnsi="微软雅黑" w:cs="Arial"/>
            </w:rPr>
            <w:sectPr w:rsidR="0043621C">
              <w:headerReference w:type="default" r:id="rId12"/>
              <w:footerReference w:type="default" r:id="rId13"/>
              <w:footerReference w:type="first" r:id="rId14"/>
              <w:pgSz w:w="11906" w:h="16838"/>
              <w:pgMar w:top="1440" w:right="1800" w:bottom="1440" w:left="1800" w:header="851" w:footer="992" w:gutter="0"/>
              <w:pgNumType w:start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-983630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21C" w:rsidRDefault="00BD74D3">
          <w:pPr>
            <w:spacing w:line="36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085974" w:rsidRDefault="00BD74D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rFonts w:cs="Times New Roman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kern w:val="0"/>
              <w:sz w:val="22"/>
            </w:rPr>
            <w:fldChar w:fldCharType="separate"/>
          </w:r>
          <w:hyperlink w:anchor="_Toc528572744" w:history="1">
            <w:r w:rsidR="00085974" w:rsidRPr="00AD1B6B">
              <w:rPr>
                <w:rStyle w:val="ad"/>
                <w:noProof/>
              </w:rPr>
              <w:t>一、引言</w:t>
            </w:r>
            <w:r w:rsidR="00085974">
              <w:rPr>
                <w:noProof/>
                <w:webHidden/>
              </w:rPr>
              <w:tab/>
            </w:r>
            <w:r w:rsidR="00085974">
              <w:rPr>
                <w:noProof/>
                <w:webHidden/>
              </w:rPr>
              <w:fldChar w:fldCharType="begin"/>
            </w:r>
            <w:r w:rsidR="00085974">
              <w:rPr>
                <w:noProof/>
                <w:webHidden/>
              </w:rPr>
              <w:instrText xml:space="preserve"> PAGEREF _Toc528572744 \h </w:instrText>
            </w:r>
            <w:r w:rsidR="00085974">
              <w:rPr>
                <w:noProof/>
                <w:webHidden/>
              </w:rPr>
            </w:r>
            <w:r w:rsidR="00085974">
              <w:rPr>
                <w:noProof/>
                <w:webHidden/>
              </w:rPr>
              <w:fldChar w:fldCharType="separate"/>
            </w:r>
            <w:r w:rsidR="00605FF2">
              <w:rPr>
                <w:noProof/>
                <w:webHidden/>
              </w:rPr>
              <w:t>3</w:t>
            </w:r>
            <w:r w:rsidR="00085974">
              <w:rPr>
                <w:noProof/>
                <w:webHidden/>
              </w:rPr>
              <w:fldChar w:fldCharType="end"/>
            </w:r>
          </w:hyperlink>
        </w:p>
        <w:p w:rsidR="00085974" w:rsidRDefault="003152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572745" w:history="1">
            <w:r w:rsidR="00085974" w:rsidRPr="00AD1B6B">
              <w:rPr>
                <w:rStyle w:val="ad"/>
                <w:rFonts w:ascii="宋体" w:eastAsia="宋体" w:hAnsi="宋体"/>
                <w:noProof/>
              </w:rPr>
              <w:t>1.1编写目的</w:t>
            </w:r>
            <w:r w:rsidR="00085974">
              <w:rPr>
                <w:noProof/>
                <w:webHidden/>
              </w:rPr>
              <w:tab/>
            </w:r>
            <w:r w:rsidR="00085974">
              <w:rPr>
                <w:noProof/>
                <w:webHidden/>
              </w:rPr>
              <w:fldChar w:fldCharType="begin"/>
            </w:r>
            <w:r w:rsidR="00085974">
              <w:rPr>
                <w:noProof/>
                <w:webHidden/>
              </w:rPr>
              <w:instrText xml:space="preserve"> PAGEREF _Toc528572745 \h </w:instrText>
            </w:r>
            <w:r w:rsidR="00085974">
              <w:rPr>
                <w:noProof/>
                <w:webHidden/>
              </w:rPr>
            </w:r>
            <w:r w:rsidR="00085974">
              <w:rPr>
                <w:noProof/>
                <w:webHidden/>
              </w:rPr>
              <w:fldChar w:fldCharType="separate"/>
            </w:r>
            <w:r w:rsidR="00605FF2">
              <w:rPr>
                <w:noProof/>
                <w:webHidden/>
              </w:rPr>
              <w:t>3</w:t>
            </w:r>
            <w:r w:rsidR="00085974">
              <w:rPr>
                <w:noProof/>
                <w:webHidden/>
              </w:rPr>
              <w:fldChar w:fldCharType="end"/>
            </w:r>
          </w:hyperlink>
        </w:p>
        <w:p w:rsidR="00085974" w:rsidRDefault="00315228" w:rsidP="00444C89">
          <w:pPr>
            <w:pStyle w:val="21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528572746" w:history="1">
            <w:r w:rsidR="00085974" w:rsidRPr="00AD1B6B">
              <w:rPr>
                <w:rStyle w:val="ad"/>
                <w:noProof/>
                <w:kern w:val="44"/>
              </w:rPr>
              <w:t>二、基本操作描述</w:t>
            </w:r>
            <w:r w:rsidR="00085974">
              <w:rPr>
                <w:noProof/>
                <w:webHidden/>
              </w:rPr>
              <w:tab/>
            </w:r>
            <w:r w:rsidR="00085974">
              <w:rPr>
                <w:noProof/>
                <w:webHidden/>
              </w:rPr>
              <w:fldChar w:fldCharType="begin"/>
            </w:r>
            <w:r w:rsidR="00085974">
              <w:rPr>
                <w:noProof/>
                <w:webHidden/>
              </w:rPr>
              <w:instrText xml:space="preserve"> PAGEREF _Toc528572746 \h </w:instrText>
            </w:r>
            <w:r w:rsidR="00085974">
              <w:rPr>
                <w:noProof/>
                <w:webHidden/>
              </w:rPr>
            </w:r>
            <w:r w:rsidR="00085974">
              <w:rPr>
                <w:noProof/>
                <w:webHidden/>
              </w:rPr>
              <w:fldChar w:fldCharType="separate"/>
            </w:r>
            <w:r w:rsidR="00605FF2">
              <w:rPr>
                <w:noProof/>
                <w:webHidden/>
              </w:rPr>
              <w:t>3</w:t>
            </w:r>
            <w:r w:rsidR="00085974">
              <w:rPr>
                <w:noProof/>
                <w:webHidden/>
              </w:rPr>
              <w:fldChar w:fldCharType="end"/>
            </w:r>
          </w:hyperlink>
        </w:p>
        <w:p w:rsidR="0043621C" w:rsidRDefault="00BD74D3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:rsidR="0043621C" w:rsidRDefault="00BD74D3">
      <w:pPr>
        <w:rPr>
          <w:kern w:val="44"/>
          <w:szCs w:val="44"/>
        </w:rPr>
      </w:pPr>
      <w:r>
        <w:br w:type="page"/>
      </w:r>
    </w:p>
    <w:p w:rsidR="0043621C" w:rsidRDefault="00BD74D3">
      <w:pPr>
        <w:pStyle w:val="1"/>
        <w:tabs>
          <w:tab w:val="left" w:pos="2603"/>
        </w:tabs>
        <w:spacing w:line="360" w:lineRule="auto"/>
      </w:pPr>
      <w:bookmarkStart w:id="0" w:name="_Toc528572744"/>
      <w:r>
        <w:rPr>
          <w:rFonts w:hint="eastAsia"/>
        </w:rPr>
        <w:lastRenderedPageBreak/>
        <w:t>一、引言</w:t>
      </w:r>
      <w:bookmarkEnd w:id="0"/>
    </w:p>
    <w:p w:rsidR="0043621C" w:rsidRDefault="00BD74D3">
      <w:pPr>
        <w:pStyle w:val="2"/>
        <w:spacing w:line="360" w:lineRule="auto"/>
        <w:rPr>
          <w:rFonts w:ascii="宋体" w:eastAsia="宋体" w:hAnsi="宋体"/>
        </w:rPr>
      </w:pPr>
      <w:bookmarkStart w:id="1" w:name="_Toc3912"/>
      <w:bookmarkStart w:id="2" w:name="_Toc29038"/>
      <w:bookmarkStart w:id="3" w:name="_Toc285212168"/>
      <w:bookmarkStart w:id="4" w:name="_Toc20313"/>
      <w:bookmarkStart w:id="5" w:name="_Toc1633"/>
      <w:bookmarkStart w:id="6" w:name="_Toc694"/>
      <w:bookmarkStart w:id="7" w:name="_Toc15328"/>
      <w:bookmarkStart w:id="8" w:name="_Toc31114"/>
      <w:bookmarkStart w:id="9" w:name="_Toc21952"/>
      <w:bookmarkStart w:id="10" w:name="_Toc31084"/>
      <w:bookmarkStart w:id="11" w:name="_Toc7725"/>
      <w:bookmarkStart w:id="12" w:name="_Toc6010"/>
      <w:bookmarkStart w:id="13" w:name="_Toc10765"/>
      <w:bookmarkStart w:id="14" w:name="_Toc31730"/>
      <w:bookmarkStart w:id="15" w:name="_Toc269739785"/>
      <w:bookmarkStart w:id="16" w:name="_Toc30694"/>
      <w:bookmarkStart w:id="17" w:name="_Toc528572745"/>
      <w:r>
        <w:rPr>
          <w:rFonts w:ascii="宋体" w:eastAsia="宋体" w:hAnsi="宋体" w:hint="eastAsia"/>
        </w:rPr>
        <w:t>1.1编写目的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3621C" w:rsidRDefault="00BD74D3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39102A">
        <w:rPr>
          <w:rFonts w:ascii="宋体" w:hAnsi="宋体" w:hint="eastAsia"/>
          <w:sz w:val="24"/>
        </w:rPr>
        <w:t>操作</w:t>
      </w:r>
      <w:r>
        <w:rPr>
          <w:rFonts w:ascii="宋体" w:hAnsi="宋体" w:hint="eastAsia"/>
          <w:sz w:val="24"/>
        </w:rPr>
        <w:t>说明书规定了</w:t>
      </w:r>
      <w:proofErr w:type="spellStart"/>
      <w:r>
        <w:rPr>
          <w:rFonts w:ascii="宋体" w:hAnsi="宋体"/>
          <w:sz w:val="24"/>
        </w:rPr>
        <w:t>MES</w:t>
      </w:r>
      <w:r>
        <w:rPr>
          <w:rFonts w:ascii="宋体" w:hAnsi="宋体" w:hint="eastAsia"/>
          <w:sz w:val="24"/>
        </w:rPr>
        <w:t>_</w:t>
      </w:r>
      <w:r w:rsidR="0039102A">
        <w:rPr>
          <w:rFonts w:ascii="宋体" w:hAnsi="宋体"/>
          <w:sz w:val="24"/>
        </w:rPr>
        <w:t>N</w:t>
      </w:r>
      <w:r w:rsidR="0039102A">
        <w:rPr>
          <w:rFonts w:ascii="宋体" w:hAnsi="宋体" w:hint="eastAsia"/>
          <w:sz w:val="24"/>
        </w:rPr>
        <w:t>et</w:t>
      </w:r>
      <w:r w:rsidR="0039102A">
        <w:rPr>
          <w:rFonts w:ascii="宋体" w:hAnsi="宋体"/>
          <w:sz w:val="24"/>
        </w:rPr>
        <w:t>M</w:t>
      </w:r>
      <w:r w:rsidR="0039102A">
        <w:rPr>
          <w:rFonts w:ascii="宋体" w:hAnsi="宋体" w:hint="eastAsia"/>
          <w:sz w:val="24"/>
        </w:rPr>
        <w:t>ark</w:t>
      </w:r>
      <w:proofErr w:type="spellEnd"/>
      <w:r>
        <w:rPr>
          <w:rFonts w:ascii="宋体" w:hAnsi="宋体" w:hint="eastAsia"/>
          <w:sz w:val="24"/>
        </w:rPr>
        <w:t>的</w:t>
      </w:r>
      <w:r w:rsidR="0039102A">
        <w:rPr>
          <w:rFonts w:ascii="宋体" w:hAnsi="宋体" w:hint="eastAsia"/>
          <w:sz w:val="24"/>
        </w:rPr>
        <w:t>操作要求</w:t>
      </w:r>
      <w:r>
        <w:rPr>
          <w:rFonts w:ascii="宋体" w:hAnsi="宋体" w:hint="eastAsia"/>
          <w:sz w:val="24"/>
        </w:rPr>
        <w:t>。</w:t>
      </w:r>
    </w:p>
    <w:p w:rsidR="0043621C" w:rsidRDefault="0043621C">
      <w:pPr>
        <w:spacing w:line="360" w:lineRule="auto"/>
      </w:pPr>
    </w:p>
    <w:p w:rsidR="0043621C" w:rsidRPr="0039102A" w:rsidRDefault="0039102A">
      <w:pPr>
        <w:pStyle w:val="2"/>
        <w:spacing w:line="360" w:lineRule="auto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bookmarkStart w:id="18" w:name="_Toc14299"/>
      <w:bookmarkStart w:id="19" w:name="_Toc29357"/>
      <w:bookmarkStart w:id="20" w:name="_Toc7985"/>
      <w:bookmarkStart w:id="21" w:name="_Toc27719"/>
      <w:bookmarkStart w:id="22" w:name="_Toc5445"/>
      <w:bookmarkStart w:id="23" w:name="_Toc30989"/>
      <w:bookmarkStart w:id="24" w:name="_Toc30839"/>
      <w:bookmarkStart w:id="25" w:name="_Toc2415"/>
      <w:bookmarkStart w:id="26" w:name="_Toc528572746"/>
      <w:r w:rsidRPr="0039102A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二</w:t>
      </w:r>
      <w:r w:rsidR="00BD74D3" w:rsidRPr="0039102A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、基本操作描述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164B6" w:rsidRPr="004164B6" w:rsidRDefault="00861C1E" w:rsidP="004164B6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数据库配置。打开软件后，会有默认数据库配置，也可在登录前进行新的数据库配置，具体操作流程为</w:t>
      </w:r>
      <w:r w:rsidR="004164B6">
        <w:rPr>
          <w:rFonts w:hint="eastAsia"/>
          <w:sz w:val="24"/>
          <w:szCs w:val="24"/>
        </w:rPr>
        <w:t>点击“数据库配置按钮”，在弹出的配置界面上对应输入配置信息，输入完毕后点击“测试连接并保存”按钮，提示保存成功即可关闭该配置页面。如下图所以</w:t>
      </w:r>
    </w:p>
    <w:p w:rsidR="004164B6" w:rsidRDefault="004164B6" w:rsidP="004164B6">
      <w:pPr>
        <w:tabs>
          <w:tab w:val="left" w:pos="312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C350DD" wp14:editId="627D9748">
            <wp:extent cx="5274310" cy="3843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B6" w:rsidRDefault="004164B6" w:rsidP="004164B6">
      <w:pPr>
        <w:tabs>
          <w:tab w:val="left" w:pos="312"/>
        </w:tabs>
        <w:rPr>
          <w:sz w:val="24"/>
          <w:szCs w:val="24"/>
        </w:rPr>
      </w:pPr>
    </w:p>
    <w:p w:rsidR="004164B6" w:rsidRDefault="004164B6" w:rsidP="004164B6">
      <w:pPr>
        <w:tabs>
          <w:tab w:val="left" w:pos="312"/>
        </w:tabs>
        <w:rPr>
          <w:sz w:val="24"/>
          <w:szCs w:val="24"/>
        </w:rPr>
      </w:pPr>
    </w:p>
    <w:p w:rsidR="00861C1E" w:rsidRDefault="00861C1E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权限说明。进入软件后，必须先登录才可进行后续操作。登录者分为管理员和超级管理员，其中删除操作只有超级管理员可进行。</w:t>
      </w:r>
    </w:p>
    <w:p w:rsidR="005029C9" w:rsidRDefault="008D2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A2D8C6" wp14:editId="66717F2B">
            <wp:extent cx="5274310" cy="3219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1C" w:rsidRDefault="008D21EC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 w:rsidR="0039102A" w:rsidRPr="005029C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登陆后</w:t>
      </w:r>
      <w:r w:rsidR="0039102A" w:rsidRPr="005029C9">
        <w:rPr>
          <w:rFonts w:hint="eastAsia"/>
          <w:sz w:val="24"/>
          <w:szCs w:val="24"/>
        </w:rPr>
        <w:t>选择订单号，输入网标前缀、</w:t>
      </w:r>
      <w:proofErr w:type="gramStart"/>
      <w:r w:rsidR="0039102A" w:rsidRPr="005029C9">
        <w:rPr>
          <w:rFonts w:hint="eastAsia"/>
          <w:sz w:val="24"/>
          <w:szCs w:val="24"/>
        </w:rPr>
        <w:t>网标后缀</w:t>
      </w:r>
      <w:proofErr w:type="gramEnd"/>
      <w:r w:rsidR="0039102A" w:rsidRPr="005029C9">
        <w:rPr>
          <w:rFonts w:hint="eastAsia"/>
          <w:sz w:val="24"/>
          <w:szCs w:val="24"/>
        </w:rPr>
        <w:t>和网标位数，</w:t>
      </w:r>
      <w:r>
        <w:rPr>
          <w:rFonts w:hint="eastAsia"/>
          <w:sz w:val="24"/>
          <w:szCs w:val="24"/>
        </w:rPr>
        <w:t>输入R</w:t>
      </w:r>
      <w:r>
        <w:rPr>
          <w:sz w:val="24"/>
          <w:szCs w:val="24"/>
        </w:rPr>
        <w:t>FID</w:t>
      </w:r>
      <w:r>
        <w:rPr>
          <w:rFonts w:hint="eastAsia"/>
          <w:sz w:val="24"/>
          <w:szCs w:val="24"/>
        </w:rPr>
        <w:t>前缀和位数，</w:t>
      </w:r>
      <w:r w:rsidR="00827846" w:rsidRPr="005029C9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是否</w:t>
      </w:r>
      <w:r w:rsidR="00827846" w:rsidRPr="005029C9">
        <w:rPr>
          <w:rFonts w:hint="eastAsia"/>
          <w:sz w:val="24"/>
          <w:szCs w:val="24"/>
        </w:rPr>
        <w:t>“不检查I</w:t>
      </w:r>
      <w:r w:rsidR="00827846" w:rsidRPr="005029C9">
        <w:rPr>
          <w:sz w:val="24"/>
          <w:szCs w:val="24"/>
        </w:rPr>
        <w:t>MEI</w:t>
      </w:r>
      <w:r w:rsidR="00827846" w:rsidRPr="005029C9">
        <w:rPr>
          <w:rFonts w:hint="eastAsia"/>
          <w:sz w:val="24"/>
          <w:szCs w:val="24"/>
        </w:rPr>
        <w:t>校验位”，</w:t>
      </w:r>
      <w:r>
        <w:rPr>
          <w:rFonts w:hint="eastAsia"/>
          <w:sz w:val="24"/>
          <w:szCs w:val="24"/>
        </w:rPr>
        <w:t>选择是否“R</w:t>
      </w:r>
      <w:r>
        <w:rPr>
          <w:sz w:val="24"/>
          <w:szCs w:val="24"/>
        </w:rPr>
        <w:t>FID</w:t>
      </w:r>
      <w:r>
        <w:rPr>
          <w:rFonts w:hint="eastAsia"/>
          <w:sz w:val="24"/>
          <w:szCs w:val="24"/>
        </w:rPr>
        <w:t>自动递增”，选择是否“扫入I</w:t>
      </w:r>
      <w:r>
        <w:rPr>
          <w:sz w:val="24"/>
          <w:szCs w:val="24"/>
        </w:rPr>
        <w:t>MEI</w:t>
      </w:r>
      <w:r>
        <w:rPr>
          <w:rFonts w:hint="eastAsia"/>
          <w:sz w:val="24"/>
          <w:szCs w:val="24"/>
        </w:rPr>
        <w:t>和网标”，</w:t>
      </w:r>
      <w:r w:rsidR="0039102A" w:rsidRPr="005029C9">
        <w:rPr>
          <w:rFonts w:hint="eastAsia"/>
          <w:sz w:val="24"/>
          <w:szCs w:val="24"/>
        </w:rPr>
        <w:t>配置完所有参数后点击锁定按钮即可进行扫描。</w:t>
      </w:r>
    </w:p>
    <w:p w:rsidR="004164B6" w:rsidRDefault="008D21EC" w:rsidP="00D923BE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6522EA8" wp14:editId="09967403">
            <wp:extent cx="5274310" cy="3327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07" w:rsidRDefault="00D96507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退出登录。点击退出登录按钮后会清除界面数据，等待用户登录。</w:t>
      </w:r>
    </w:p>
    <w:p w:rsidR="00D96507" w:rsidRDefault="00D96507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导出T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>文件分为两种方式，一种根据制单号，另一种根据I</w:t>
      </w:r>
      <w:r>
        <w:rPr>
          <w:sz w:val="24"/>
          <w:szCs w:val="24"/>
        </w:rPr>
        <w:t>MEI</w:t>
      </w:r>
      <w:r>
        <w:rPr>
          <w:rFonts w:hint="eastAsia"/>
          <w:sz w:val="24"/>
          <w:szCs w:val="24"/>
        </w:rPr>
        <w:t>范围，分别点击如下图所示按钮即可，没有数据或其他错误等均有提示。</w:t>
      </w:r>
    </w:p>
    <w:p w:rsidR="0019174E" w:rsidRDefault="008D21EC" w:rsidP="0019174E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18C2217" wp14:editId="4F5C70B2">
            <wp:extent cx="5274310" cy="3613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B6" w:rsidRDefault="00861C1E" w:rsidP="0019174E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D814DDE" wp14:editId="455E9E00">
            <wp:extent cx="5274310" cy="3714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BE" w:rsidRDefault="0019174E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扫描。</w:t>
      </w:r>
      <w:r w:rsidR="00D40624">
        <w:rPr>
          <w:rFonts w:hint="eastAsia"/>
          <w:sz w:val="24"/>
          <w:szCs w:val="24"/>
        </w:rPr>
        <w:t>可进行网标单独扫描，R</w:t>
      </w:r>
      <w:r w:rsidR="00D40624">
        <w:rPr>
          <w:sz w:val="24"/>
          <w:szCs w:val="24"/>
        </w:rPr>
        <w:t>FID</w:t>
      </w:r>
      <w:r w:rsidR="00D40624">
        <w:rPr>
          <w:rFonts w:hint="eastAsia"/>
          <w:sz w:val="24"/>
          <w:szCs w:val="24"/>
        </w:rPr>
        <w:t>和I</w:t>
      </w:r>
      <w:r w:rsidR="00D40624">
        <w:rPr>
          <w:sz w:val="24"/>
          <w:szCs w:val="24"/>
        </w:rPr>
        <w:t>MEI</w:t>
      </w:r>
      <w:r w:rsidR="00D40624">
        <w:rPr>
          <w:rFonts w:hint="eastAsia"/>
          <w:sz w:val="24"/>
          <w:szCs w:val="24"/>
        </w:rPr>
        <w:t>自动递增；可进行网标和</w:t>
      </w:r>
      <w:r w:rsidR="00D40624">
        <w:rPr>
          <w:sz w:val="24"/>
          <w:szCs w:val="24"/>
        </w:rPr>
        <w:t>RFID</w:t>
      </w:r>
      <w:r w:rsidR="00D40624">
        <w:rPr>
          <w:rFonts w:hint="eastAsia"/>
          <w:sz w:val="24"/>
          <w:szCs w:val="24"/>
        </w:rPr>
        <w:t>的扫描，I</w:t>
      </w:r>
      <w:r w:rsidR="00D40624">
        <w:rPr>
          <w:sz w:val="24"/>
          <w:szCs w:val="24"/>
        </w:rPr>
        <w:t>MEI</w:t>
      </w:r>
      <w:r w:rsidR="00D40624">
        <w:rPr>
          <w:rFonts w:hint="eastAsia"/>
          <w:sz w:val="24"/>
          <w:szCs w:val="24"/>
        </w:rPr>
        <w:t>自动递增；也可进行三者同时扫描；以上</w:t>
      </w:r>
      <w:r w:rsidR="00357FA7">
        <w:rPr>
          <w:rFonts w:hint="eastAsia"/>
          <w:sz w:val="24"/>
          <w:szCs w:val="24"/>
        </w:rPr>
        <w:t>扫描均</w:t>
      </w:r>
      <w:r w:rsidR="00313B94">
        <w:rPr>
          <w:rFonts w:hint="eastAsia"/>
          <w:sz w:val="24"/>
          <w:szCs w:val="24"/>
        </w:rPr>
        <w:t>会打印出机身贴纸，当然在锁定之前要选好模板，打印机以及打印份数；选择根据网标带出I</w:t>
      </w:r>
      <w:r w:rsidR="00313B94">
        <w:rPr>
          <w:sz w:val="24"/>
          <w:szCs w:val="24"/>
        </w:rPr>
        <w:t>MEI</w:t>
      </w:r>
      <w:r w:rsidR="00313B94">
        <w:rPr>
          <w:rFonts w:hint="eastAsia"/>
          <w:sz w:val="24"/>
          <w:szCs w:val="24"/>
        </w:rPr>
        <w:t>复选框时，</w:t>
      </w:r>
      <w:proofErr w:type="spellStart"/>
      <w:r w:rsidR="00313B94">
        <w:rPr>
          <w:rFonts w:hint="eastAsia"/>
          <w:sz w:val="24"/>
          <w:szCs w:val="24"/>
        </w:rPr>
        <w:t>Netmark</w:t>
      </w:r>
      <w:r w:rsidR="00313B94">
        <w:rPr>
          <w:sz w:val="24"/>
          <w:szCs w:val="24"/>
        </w:rPr>
        <w:t>IMEI</w:t>
      </w:r>
      <w:proofErr w:type="spellEnd"/>
      <w:r w:rsidR="00313B94">
        <w:rPr>
          <w:rFonts w:hint="eastAsia"/>
          <w:sz w:val="24"/>
          <w:szCs w:val="24"/>
        </w:rPr>
        <w:t>表里须有数据，如无数据，则会提示错误。</w:t>
      </w:r>
      <w:bookmarkStart w:id="27" w:name="_GoBack"/>
      <w:bookmarkEnd w:id="27"/>
    </w:p>
    <w:p w:rsidR="004336DE" w:rsidRDefault="00313B94" w:rsidP="004336DE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F455F55" wp14:editId="1841AA5F">
            <wp:extent cx="5274310" cy="3808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DE" w:rsidRDefault="004336DE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打开模板。选择模板之后可根据该路径用Bartender软件打开该模板调整。</w:t>
      </w:r>
    </w:p>
    <w:p w:rsidR="004336DE" w:rsidRDefault="004336DE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刷新模板。模板调整完后必须点一下刷新模板才可更新至更改过后的模板。</w:t>
      </w:r>
    </w:p>
    <w:p w:rsidR="004336DE" w:rsidRDefault="004336DE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模板份数。</w:t>
      </w:r>
      <w:r w:rsidR="00A82E83">
        <w:rPr>
          <w:rFonts w:hint="eastAsia"/>
          <w:sz w:val="24"/>
          <w:szCs w:val="24"/>
        </w:rPr>
        <w:t>在锁定前输入模板份数即可在扫描打印的时候出相应的贴纸份数。</w:t>
      </w:r>
    </w:p>
    <w:p w:rsidR="00533D67" w:rsidRDefault="00533D67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查询。输入I</w:t>
      </w:r>
      <w:r>
        <w:rPr>
          <w:sz w:val="24"/>
          <w:szCs w:val="24"/>
        </w:rPr>
        <w:t>MEI</w:t>
      </w:r>
      <w:proofErr w:type="gramStart"/>
      <w:r>
        <w:rPr>
          <w:rFonts w:hint="eastAsia"/>
          <w:sz w:val="24"/>
          <w:szCs w:val="24"/>
        </w:rPr>
        <w:t>或者网标后</w:t>
      </w:r>
      <w:proofErr w:type="gramEnd"/>
      <w:r>
        <w:rPr>
          <w:rFonts w:hint="eastAsia"/>
          <w:sz w:val="24"/>
          <w:szCs w:val="24"/>
        </w:rPr>
        <w:t>按下E</w:t>
      </w:r>
      <w:r>
        <w:rPr>
          <w:sz w:val="24"/>
          <w:szCs w:val="24"/>
        </w:rPr>
        <w:t>nter</w:t>
      </w:r>
      <w:r>
        <w:rPr>
          <w:rFonts w:hint="eastAsia"/>
          <w:sz w:val="24"/>
          <w:szCs w:val="24"/>
        </w:rPr>
        <w:t>键或者点击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查询“按钮即可显示对应的数据。</w:t>
      </w:r>
    </w:p>
    <w:p w:rsidR="00274AC2" w:rsidRDefault="00274AC2" w:rsidP="00274AC2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637FF7" wp14:editId="43311699">
            <wp:extent cx="5274310" cy="2800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C2" w:rsidRDefault="00274AC2" w:rsidP="005029C9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重打。允许输入</w:t>
      </w:r>
      <w:r w:rsidR="008E5A87">
        <w:rPr>
          <w:sz w:val="24"/>
          <w:szCs w:val="24"/>
        </w:rPr>
        <w:t>IMEI</w:t>
      </w:r>
      <w:r w:rsidR="008E5A87">
        <w:rPr>
          <w:rFonts w:hint="eastAsia"/>
          <w:sz w:val="24"/>
          <w:szCs w:val="24"/>
        </w:rPr>
        <w:t>或者R</w:t>
      </w:r>
      <w:r w:rsidR="008E5A87">
        <w:rPr>
          <w:sz w:val="24"/>
          <w:szCs w:val="24"/>
        </w:rPr>
        <w:t>FID</w:t>
      </w:r>
      <w:r w:rsidR="008E5A87">
        <w:rPr>
          <w:rFonts w:hint="eastAsia"/>
          <w:sz w:val="24"/>
          <w:szCs w:val="24"/>
        </w:rPr>
        <w:t>进行单个重打，重打前会对输入的号码进行范围判断。允许多次重打，会记录重打次数，首次重打时间，末次重打时间。</w:t>
      </w:r>
    </w:p>
    <w:p w:rsidR="004336DE" w:rsidRDefault="008E5A87" w:rsidP="00357FA7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3C938CE" wp14:editId="5C9FAFBC">
            <wp:extent cx="5274310" cy="2839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4" w:rsidRDefault="00DA0607" w:rsidP="00BD6284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查询。输入</w:t>
      </w:r>
      <w:r>
        <w:rPr>
          <w:sz w:val="24"/>
          <w:szCs w:val="24"/>
        </w:rPr>
        <w:t>IMEI</w:t>
      </w:r>
      <w:r>
        <w:rPr>
          <w:rFonts w:hint="eastAsia"/>
          <w:sz w:val="24"/>
          <w:szCs w:val="24"/>
        </w:rPr>
        <w:t>或网标，按下E</w:t>
      </w:r>
      <w:r>
        <w:rPr>
          <w:sz w:val="24"/>
          <w:szCs w:val="24"/>
        </w:rPr>
        <w:t>nter</w:t>
      </w:r>
      <w:r>
        <w:rPr>
          <w:rFonts w:hint="eastAsia"/>
          <w:sz w:val="24"/>
          <w:szCs w:val="24"/>
        </w:rPr>
        <w:t>键，即可将对应</w:t>
      </w:r>
      <w:proofErr w:type="gramStart"/>
      <w:r>
        <w:rPr>
          <w:rFonts w:hint="eastAsia"/>
          <w:sz w:val="24"/>
          <w:szCs w:val="24"/>
        </w:rPr>
        <w:t>的网标或</w:t>
      </w:r>
      <w:proofErr w:type="gramEnd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MEI</w:t>
      </w:r>
      <w:r>
        <w:rPr>
          <w:rFonts w:hint="eastAsia"/>
          <w:sz w:val="24"/>
          <w:szCs w:val="24"/>
        </w:rPr>
        <w:t>显示在下面的对话框中</w:t>
      </w:r>
    </w:p>
    <w:p w:rsidR="00DA0607" w:rsidRDefault="00DA0607" w:rsidP="00DA0607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0B767" wp14:editId="7138AE73">
            <wp:extent cx="5274310" cy="2846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1C" w:rsidRPr="00DA0607" w:rsidRDefault="00DA0607" w:rsidP="00DA0607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超级管理员，其他操作如普通管理员一致。删除分为单个删除和批量删除。单个删除支持输入I</w:t>
      </w:r>
      <w:r>
        <w:rPr>
          <w:sz w:val="24"/>
          <w:szCs w:val="24"/>
        </w:rPr>
        <w:t>MEI</w:t>
      </w:r>
      <w:r>
        <w:rPr>
          <w:rFonts w:hint="eastAsia"/>
          <w:sz w:val="24"/>
          <w:szCs w:val="24"/>
        </w:rPr>
        <w:t>或者</w:t>
      </w:r>
      <w:proofErr w:type="gramStart"/>
      <w:r>
        <w:rPr>
          <w:rFonts w:hint="eastAsia"/>
          <w:sz w:val="24"/>
          <w:szCs w:val="24"/>
        </w:rPr>
        <w:t>网标其中</w:t>
      </w:r>
      <w:proofErr w:type="gramEnd"/>
      <w:r>
        <w:rPr>
          <w:rFonts w:hint="eastAsia"/>
          <w:sz w:val="24"/>
          <w:szCs w:val="24"/>
        </w:rPr>
        <w:t>一种，输入后范围正确且在数据库中有记录的即可删除，否则提示相应错误。批量删除只支持输入I</w:t>
      </w:r>
      <w:r>
        <w:rPr>
          <w:sz w:val="24"/>
          <w:szCs w:val="24"/>
        </w:rPr>
        <w:t>MEI</w:t>
      </w:r>
      <w:r>
        <w:rPr>
          <w:rFonts w:hint="eastAsia"/>
          <w:sz w:val="24"/>
          <w:szCs w:val="24"/>
        </w:rPr>
        <w:t>范围，输入后范围正确且在数据库中有记录的即可删除，否则提示相应错误。</w:t>
      </w:r>
    </w:p>
    <w:sectPr w:rsidR="0043621C" w:rsidRPr="00DA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228" w:rsidRDefault="00315228">
      <w:r>
        <w:separator/>
      </w:r>
    </w:p>
  </w:endnote>
  <w:endnote w:type="continuationSeparator" w:id="0">
    <w:p w:rsidR="00315228" w:rsidRDefault="003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673673"/>
    </w:sdtPr>
    <w:sdtEndPr/>
    <w:sdtContent>
      <w:p w:rsidR="0043621C" w:rsidRDefault="00BD74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B94" w:rsidRPr="00313B94">
          <w:rPr>
            <w:noProof/>
            <w:lang w:val="zh-CN"/>
          </w:rPr>
          <w:t>8</w:t>
        </w:r>
        <w:r>
          <w:fldChar w:fldCharType="end"/>
        </w:r>
      </w:p>
    </w:sdtContent>
  </w:sdt>
  <w:p w:rsidR="0043621C" w:rsidRDefault="00436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7266043"/>
    </w:sdtPr>
    <w:sdtEndPr/>
    <w:sdtContent>
      <w:p w:rsidR="0043621C" w:rsidRDefault="00BD74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43621C" w:rsidRDefault="00436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228" w:rsidRDefault="00315228">
      <w:r>
        <w:separator/>
      </w:r>
    </w:p>
  </w:footnote>
  <w:footnote w:type="continuationSeparator" w:id="0">
    <w:p w:rsidR="00315228" w:rsidRDefault="00315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1C" w:rsidRDefault="00BD74D3">
    <w:pPr>
      <w:rPr>
        <w:sz w:val="18"/>
      </w:rPr>
    </w:pPr>
    <w:r>
      <w:rPr>
        <w:rFonts w:hint="eastAsia"/>
        <w:sz w:val="18"/>
      </w:rPr>
      <w:t>Ｍ</w:t>
    </w:r>
    <w:proofErr w:type="spellStart"/>
    <w:r>
      <w:rPr>
        <w:sz w:val="18"/>
      </w:rPr>
      <w:t>es_</w:t>
    </w:r>
    <w:r w:rsidR="0039102A">
      <w:rPr>
        <w:sz w:val="18"/>
      </w:rPr>
      <w:t>N</w:t>
    </w:r>
    <w:r w:rsidR="0039102A">
      <w:rPr>
        <w:rFonts w:hint="eastAsia"/>
        <w:sz w:val="18"/>
      </w:rPr>
      <w:t>et</w:t>
    </w:r>
    <w:r w:rsidR="0039102A">
      <w:rPr>
        <w:sz w:val="18"/>
      </w:rPr>
      <w:t>M</w:t>
    </w:r>
    <w:r w:rsidR="0039102A">
      <w:rPr>
        <w:rFonts w:hint="eastAsia"/>
        <w:sz w:val="18"/>
      </w:rPr>
      <w:t>ark</w:t>
    </w:r>
    <w:proofErr w:type="spellEnd"/>
    <w:r>
      <w:rPr>
        <w:rFonts w:hint="eastAsia"/>
        <w:sz w:val="18"/>
      </w:rPr>
      <w:t>操作</w:t>
    </w:r>
    <w:r>
      <w:rPr>
        <w:sz w:val="18"/>
      </w:rPr>
      <w:t>说明书</w:t>
    </w:r>
    <w:r>
      <w:rPr>
        <w:rFonts w:ascii="微软雅黑" w:eastAsia="微软雅黑" w:hAnsi="微软雅黑" w:cs="Arial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4674870</wp:posOffset>
          </wp:positionH>
          <wp:positionV relativeFrom="paragraph">
            <wp:posOffset>172720</wp:posOffset>
          </wp:positionV>
          <wp:extent cx="563880" cy="165735"/>
          <wp:effectExtent l="0" t="0" r="7620" b="5715"/>
          <wp:wrapSquare wrapText="bothSides"/>
          <wp:docPr id="28" name="图片 28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 descr="C:\Users\DarkNin\AppData\Local\Microsoft\Windows\INetCache\Content.Word\2018072314193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3880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8EB510"/>
    <w:multiLevelType w:val="singleLevel"/>
    <w:tmpl w:val="BF8EB51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A8BC305"/>
    <w:multiLevelType w:val="singleLevel"/>
    <w:tmpl w:val="DA8BC30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33C9156"/>
    <w:multiLevelType w:val="singleLevel"/>
    <w:tmpl w:val="F33C915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00000F"/>
    <w:multiLevelType w:val="singleLevel"/>
    <w:tmpl w:val="000000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singleLevel"/>
    <w:tmpl w:val="000000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25"/>
    <w:multiLevelType w:val="singleLevel"/>
    <w:tmpl w:val="0000002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AC0AEA7"/>
    <w:multiLevelType w:val="singleLevel"/>
    <w:tmpl w:val="3AC0AE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EE8778F"/>
    <w:multiLevelType w:val="singleLevel"/>
    <w:tmpl w:val="6EE8778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89E52BA"/>
    <w:multiLevelType w:val="singleLevel"/>
    <w:tmpl w:val="789E52B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75"/>
    <w:rsid w:val="00023937"/>
    <w:rsid w:val="000474E5"/>
    <w:rsid w:val="00083F80"/>
    <w:rsid w:val="00085974"/>
    <w:rsid w:val="000955A8"/>
    <w:rsid w:val="000B3545"/>
    <w:rsid w:val="000C1364"/>
    <w:rsid w:val="001356B6"/>
    <w:rsid w:val="001458D6"/>
    <w:rsid w:val="00186F2F"/>
    <w:rsid w:val="0019174E"/>
    <w:rsid w:val="001B2A2B"/>
    <w:rsid w:val="001C728B"/>
    <w:rsid w:val="00216014"/>
    <w:rsid w:val="00223214"/>
    <w:rsid w:val="00224853"/>
    <w:rsid w:val="00230E06"/>
    <w:rsid w:val="0025077A"/>
    <w:rsid w:val="00274AC2"/>
    <w:rsid w:val="002862AA"/>
    <w:rsid w:val="002A4B2C"/>
    <w:rsid w:val="002B6A4E"/>
    <w:rsid w:val="002C6A75"/>
    <w:rsid w:val="002E208D"/>
    <w:rsid w:val="002F03F0"/>
    <w:rsid w:val="00313B94"/>
    <w:rsid w:val="00315228"/>
    <w:rsid w:val="00330A9A"/>
    <w:rsid w:val="00357FA7"/>
    <w:rsid w:val="00360B8F"/>
    <w:rsid w:val="0039102A"/>
    <w:rsid w:val="003B50E9"/>
    <w:rsid w:val="003D6EE4"/>
    <w:rsid w:val="004164B6"/>
    <w:rsid w:val="0042210A"/>
    <w:rsid w:val="00422FE0"/>
    <w:rsid w:val="004336DE"/>
    <w:rsid w:val="0043621C"/>
    <w:rsid w:val="00444C89"/>
    <w:rsid w:val="00450F64"/>
    <w:rsid w:val="00460DAE"/>
    <w:rsid w:val="00485608"/>
    <w:rsid w:val="0048689A"/>
    <w:rsid w:val="004A6486"/>
    <w:rsid w:val="004B16E6"/>
    <w:rsid w:val="004F2000"/>
    <w:rsid w:val="005029C9"/>
    <w:rsid w:val="005105B2"/>
    <w:rsid w:val="00513EEA"/>
    <w:rsid w:val="00523E5B"/>
    <w:rsid w:val="00533D67"/>
    <w:rsid w:val="00591E67"/>
    <w:rsid w:val="00595EB1"/>
    <w:rsid w:val="005A7181"/>
    <w:rsid w:val="005B340A"/>
    <w:rsid w:val="005C5876"/>
    <w:rsid w:val="005C6EBC"/>
    <w:rsid w:val="00605FF2"/>
    <w:rsid w:val="00616164"/>
    <w:rsid w:val="00690F1E"/>
    <w:rsid w:val="0069641C"/>
    <w:rsid w:val="006E3FC9"/>
    <w:rsid w:val="006E6386"/>
    <w:rsid w:val="00727BEB"/>
    <w:rsid w:val="007321C8"/>
    <w:rsid w:val="007372D3"/>
    <w:rsid w:val="00744DD7"/>
    <w:rsid w:val="007936D1"/>
    <w:rsid w:val="007E2C07"/>
    <w:rsid w:val="007E2E56"/>
    <w:rsid w:val="007E5CCD"/>
    <w:rsid w:val="0080723C"/>
    <w:rsid w:val="0082727C"/>
    <w:rsid w:val="00827846"/>
    <w:rsid w:val="0085193C"/>
    <w:rsid w:val="00856FC9"/>
    <w:rsid w:val="00861C1E"/>
    <w:rsid w:val="008874DA"/>
    <w:rsid w:val="008D21EC"/>
    <w:rsid w:val="008E5A87"/>
    <w:rsid w:val="00926750"/>
    <w:rsid w:val="009301E4"/>
    <w:rsid w:val="00973AAC"/>
    <w:rsid w:val="009770B8"/>
    <w:rsid w:val="00981B1D"/>
    <w:rsid w:val="009B0FA4"/>
    <w:rsid w:val="009C35AB"/>
    <w:rsid w:val="00A038D7"/>
    <w:rsid w:val="00A21609"/>
    <w:rsid w:val="00A44C63"/>
    <w:rsid w:val="00A82E83"/>
    <w:rsid w:val="00AA44B6"/>
    <w:rsid w:val="00AB627B"/>
    <w:rsid w:val="00AD64AE"/>
    <w:rsid w:val="00AF0FB9"/>
    <w:rsid w:val="00B83F0E"/>
    <w:rsid w:val="00B962B1"/>
    <w:rsid w:val="00BA4E41"/>
    <w:rsid w:val="00BD6284"/>
    <w:rsid w:val="00BD74D3"/>
    <w:rsid w:val="00BE42A5"/>
    <w:rsid w:val="00C14265"/>
    <w:rsid w:val="00C374A5"/>
    <w:rsid w:val="00C67E81"/>
    <w:rsid w:val="00C7535D"/>
    <w:rsid w:val="00CA5177"/>
    <w:rsid w:val="00CA6888"/>
    <w:rsid w:val="00D40624"/>
    <w:rsid w:val="00D547D2"/>
    <w:rsid w:val="00D82D97"/>
    <w:rsid w:val="00D923BE"/>
    <w:rsid w:val="00D96507"/>
    <w:rsid w:val="00DA0607"/>
    <w:rsid w:val="00DB7598"/>
    <w:rsid w:val="00DC4A10"/>
    <w:rsid w:val="00DD48C8"/>
    <w:rsid w:val="00E07278"/>
    <w:rsid w:val="00E14AB7"/>
    <w:rsid w:val="00E15383"/>
    <w:rsid w:val="00E23BC2"/>
    <w:rsid w:val="00E31BC8"/>
    <w:rsid w:val="00E342C8"/>
    <w:rsid w:val="00E474F8"/>
    <w:rsid w:val="00E8326D"/>
    <w:rsid w:val="00E85751"/>
    <w:rsid w:val="00E91249"/>
    <w:rsid w:val="00ED365C"/>
    <w:rsid w:val="00F11C2B"/>
    <w:rsid w:val="00F125C7"/>
    <w:rsid w:val="00F130F7"/>
    <w:rsid w:val="00F2643D"/>
    <w:rsid w:val="00F362AE"/>
    <w:rsid w:val="00F406B7"/>
    <w:rsid w:val="00F77278"/>
    <w:rsid w:val="1A92668E"/>
    <w:rsid w:val="38844DF2"/>
    <w:rsid w:val="4AC17BDC"/>
    <w:rsid w:val="66A07B0B"/>
    <w:rsid w:val="685A2EC6"/>
    <w:rsid w:val="6F323896"/>
    <w:rsid w:val="716C68D7"/>
    <w:rsid w:val="717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190375"/>
  <w15:docId w15:val="{C7366933-934B-42E0-BA76-EA6E5EA7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03D4AC-749A-4DBA-9053-9AB428BA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几米物联MES</dc:title>
  <dc:subject>NetMark操作说明书</dc:subject>
  <dc:creator>梁国昌</dc:creator>
  <cp:lastModifiedBy>liweihan 123456</cp:lastModifiedBy>
  <cp:revision>64</cp:revision>
  <cp:lastPrinted>2018-10-29T02:38:00Z</cp:lastPrinted>
  <dcterms:created xsi:type="dcterms:W3CDTF">2018-08-22T03:19:00Z</dcterms:created>
  <dcterms:modified xsi:type="dcterms:W3CDTF">2018-12-11T01:09:00Z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