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47DB4" w14:textId="77777777" w:rsidR="00750148" w:rsidRPr="004C75B9" w:rsidRDefault="00750148" w:rsidP="00842F89">
      <w:bookmarkStart w:id="0" w:name="_Hlk18588381"/>
      <w:bookmarkEnd w:id="0"/>
    </w:p>
    <w:p w14:paraId="360FF4CC" w14:textId="37A679BD" w:rsidR="00750148" w:rsidRDefault="00750148" w:rsidP="00842F89"/>
    <w:p w14:paraId="0899063B" w14:textId="77777777" w:rsidR="000F353D" w:rsidRPr="004C75B9" w:rsidRDefault="000F353D" w:rsidP="00842F89"/>
    <w:p w14:paraId="4B9683F4" w14:textId="5F5FA387" w:rsidR="00581F9E" w:rsidRPr="00EF69FF" w:rsidRDefault="00581F9E" w:rsidP="00EF69FF">
      <w:pPr>
        <w:spacing w:beforeLines="50" w:before="156" w:afterLines="50" w:after="156" w:line="240" w:lineRule="auto"/>
        <w:jc w:val="center"/>
        <w:rPr>
          <w:b/>
          <w:bCs/>
          <w:sz w:val="40"/>
          <w:szCs w:val="40"/>
        </w:rPr>
      </w:pPr>
      <w:r w:rsidRPr="00EF69FF">
        <w:rPr>
          <w:rFonts w:hint="eastAsia"/>
          <w:b/>
          <w:bCs/>
          <w:sz w:val="40"/>
          <w:szCs w:val="40"/>
        </w:rPr>
        <w:t>融创</w:t>
      </w:r>
      <w:r w:rsidR="00750148" w:rsidRPr="00EF69FF">
        <w:rPr>
          <w:rFonts w:hint="eastAsia"/>
          <w:b/>
          <w:bCs/>
          <w:sz w:val="40"/>
          <w:szCs w:val="40"/>
        </w:rPr>
        <w:t>设计协同办公平台</w:t>
      </w:r>
      <w:r w:rsidR="00D12AD7" w:rsidRPr="00EF69FF">
        <w:rPr>
          <w:b/>
          <w:bCs/>
          <w:sz w:val="40"/>
          <w:szCs w:val="40"/>
        </w:rPr>
        <w:br/>
      </w:r>
      <w:r w:rsidR="000F353D">
        <w:rPr>
          <w:rFonts w:hint="eastAsia"/>
          <w:b/>
          <w:bCs/>
          <w:sz w:val="40"/>
          <w:szCs w:val="40"/>
        </w:rPr>
        <w:t>业务蓝图报告</w:t>
      </w:r>
    </w:p>
    <w:p w14:paraId="68511269" w14:textId="752F1064" w:rsidR="00581F9E" w:rsidRPr="004C75B9" w:rsidRDefault="00581F9E" w:rsidP="00842F89"/>
    <w:p w14:paraId="378B9567" w14:textId="00EF6F82" w:rsidR="009672AC" w:rsidRPr="004C75B9" w:rsidRDefault="009672AC" w:rsidP="00842F89"/>
    <w:p w14:paraId="093C4022" w14:textId="77777777" w:rsidR="00581F9E" w:rsidRPr="004C75B9" w:rsidRDefault="00581F9E" w:rsidP="00842F89"/>
    <w:p w14:paraId="677500BC" w14:textId="3D609AF8" w:rsidR="00581F9E" w:rsidRDefault="00581F9E" w:rsidP="00842F89">
      <w:pPr>
        <w:rPr>
          <w:lang w:val="zh-CN"/>
        </w:rPr>
      </w:pPr>
    </w:p>
    <w:p w14:paraId="3E25E107" w14:textId="4E36A794" w:rsidR="000F353D" w:rsidRDefault="000F353D" w:rsidP="00842F89">
      <w:pPr>
        <w:rPr>
          <w:lang w:val="zh-CN"/>
        </w:rPr>
      </w:pPr>
    </w:p>
    <w:p w14:paraId="21C7B109" w14:textId="7190AC3E" w:rsidR="000F353D" w:rsidRDefault="000F353D" w:rsidP="00842F89">
      <w:pPr>
        <w:rPr>
          <w:lang w:val="zh-CN"/>
        </w:rPr>
      </w:pPr>
    </w:p>
    <w:p w14:paraId="562CCA2C" w14:textId="0F54D95F" w:rsidR="000F353D" w:rsidRDefault="000F353D" w:rsidP="00842F89">
      <w:pPr>
        <w:rPr>
          <w:lang w:val="zh-CN"/>
        </w:rPr>
      </w:pPr>
    </w:p>
    <w:p w14:paraId="4523CDC1" w14:textId="09994074" w:rsidR="000F353D" w:rsidRDefault="000F353D" w:rsidP="00842F89">
      <w:pPr>
        <w:rPr>
          <w:lang w:val="zh-CN"/>
        </w:rPr>
      </w:pPr>
    </w:p>
    <w:p w14:paraId="574A65BA" w14:textId="5C2D6444" w:rsidR="000F353D" w:rsidRDefault="000F353D" w:rsidP="00842F89">
      <w:pPr>
        <w:rPr>
          <w:lang w:val="zh-CN"/>
        </w:rPr>
      </w:pPr>
    </w:p>
    <w:p w14:paraId="546C5A6C" w14:textId="5BD5B348" w:rsidR="000F353D" w:rsidRDefault="000F353D" w:rsidP="00842F89">
      <w:pPr>
        <w:rPr>
          <w:lang w:val="zh-CN"/>
        </w:rPr>
      </w:pPr>
    </w:p>
    <w:p w14:paraId="304BA706" w14:textId="77777777" w:rsidR="000F353D" w:rsidRDefault="000F353D" w:rsidP="00842F89">
      <w:pPr>
        <w:rPr>
          <w:lang w:val="zh-CN"/>
        </w:rPr>
      </w:pPr>
    </w:p>
    <w:p w14:paraId="2AE7D17E" w14:textId="5CD75C8A" w:rsidR="000F353D" w:rsidRDefault="000F353D" w:rsidP="00842F89">
      <w:pPr>
        <w:rPr>
          <w:lang w:val="zh-CN"/>
        </w:rPr>
      </w:pPr>
    </w:p>
    <w:p w14:paraId="6F44A623" w14:textId="77777777" w:rsidR="000F353D" w:rsidRPr="004C75B9" w:rsidRDefault="000F353D" w:rsidP="00842F89">
      <w:pPr>
        <w:rPr>
          <w:lang w:val="zh-CN"/>
        </w:rPr>
      </w:pPr>
    </w:p>
    <w:p w14:paraId="38C2AB66" w14:textId="3F0852E3" w:rsidR="00581F9E" w:rsidRPr="004C75B9" w:rsidRDefault="000F353D" w:rsidP="000F353D">
      <w:pPr>
        <w:jc w:val="center"/>
      </w:pPr>
      <w:r>
        <w:rPr>
          <w:rFonts w:hint="eastAsia"/>
        </w:rPr>
        <w:t>上海图源信息科技有限公司</w:t>
      </w:r>
    </w:p>
    <w:p w14:paraId="1F363D2D" w14:textId="77777777" w:rsidR="00581F9E" w:rsidRPr="004C75B9" w:rsidRDefault="00581F9E" w:rsidP="00842F89"/>
    <w:p w14:paraId="7921D8B2" w14:textId="77777777" w:rsidR="009672AC" w:rsidRPr="004C75B9" w:rsidRDefault="009672AC" w:rsidP="00842F89">
      <w:r w:rsidRPr="004C75B9">
        <w:br w:type="page"/>
      </w:r>
    </w:p>
    <w:p w14:paraId="6E91909A" w14:textId="3C3E020B" w:rsidR="00581F9E" w:rsidRPr="004C75B9" w:rsidRDefault="005B421D" w:rsidP="008C79AD">
      <w:pPr>
        <w:jc w:val="center"/>
      </w:pPr>
      <w:r w:rsidRPr="004C75B9">
        <w:rPr>
          <w:lang w:val="zh-CN"/>
        </w:rPr>
        <w:lastRenderedPageBreak/>
        <w:t>目录</w:t>
      </w:r>
    </w:p>
    <w:bookmarkStart w:id="1" w:name="_GoBack"/>
    <w:bookmarkEnd w:id="1"/>
    <w:p w14:paraId="2CFCAD3A" w14:textId="2F183D2E" w:rsidR="00F538D2" w:rsidRDefault="004E1299">
      <w:pPr>
        <w:pStyle w:val="TOC1"/>
        <w:tabs>
          <w:tab w:val="left" w:pos="840"/>
        </w:tabs>
        <w:rPr>
          <w:rFonts w:asciiTheme="minorHAnsi" w:eastAsiaTheme="minorEastAsia" w:hAnsiTheme="minorHAnsi"/>
          <w:noProof/>
          <w:sz w:val="21"/>
        </w:rPr>
      </w:pPr>
      <w:r>
        <w:fldChar w:fldCharType="begin"/>
      </w:r>
      <w:r>
        <w:instrText xml:space="preserve"> TOC \o "1-2" \h \z \u </w:instrText>
      </w:r>
      <w:r>
        <w:fldChar w:fldCharType="separate"/>
      </w:r>
      <w:hyperlink w:anchor="_Toc22233613" w:history="1">
        <w:r w:rsidR="00F538D2" w:rsidRPr="00C80D18">
          <w:rPr>
            <w:rStyle w:val="a8"/>
            <w:noProof/>
          </w:rPr>
          <w:t>一、</w:t>
        </w:r>
        <w:r w:rsidR="00F538D2">
          <w:rPr>
            <w:rFonts w:asciiTheme="minorHAnsi" w:eastAsiaTheme="minorEastAsia" w:hAnsiTheme="minorHAnsi"/>
            <w:noProof/>
            <w:sz w:val="21"/>
          </w:rPr>
          <w:tab/>
        </w:r>
        <w:r w:rsidR="00F538D2" w:rsidRPr="00C80D18">
          <w:rPr>
            <w:rStyle w:val="a8"/>
            <w:noProof/>
          </w:rPr>
          <w:t>蓝图概述</w:t>
        </w:r>
        <w:r w:rsidR="00F538D2">
          <w:rPr>
            <w:noProof/>
            <w:webHidden/>
          </w:rPr>
          <w:tab/>
        </w:r>
        <w:r w:rsidR="00F538D2">
          <w:rPr>
            <w:noProof/>
            <w:webHidden/>
          </w:rPr>
          <w:fldChar w:fldCharType="begin"/>
        </w:r>
        <w:r w:rsidR="00F538D2">
          <w:rPr>
            <w:noProof/>
            <w:webHidden/>
          </w:rPr>
          <w:instrText xml:space="preserve"> PAGEREF _Toc22233613 \h </w:instrText>
        </w:r>
        <w:r w:rsidR="00F538D2">
          <w:rPr>
            <w:noProof/>
            <w:webHidden/>
          </w:rPr>
        </w:r>
        <w:r w:rsidR="00F538D2">
          <w:rPr>
            <w:noProof/>
            <w:webHidden/>
          </w:rPr>
          <w:fldChar w:fldCharType="separate"/>
        </w:r>
        <w:r w:rsidR="00F538D2">
          <w:rPr>
            <w:noProof/>
            <w:webHidden/>
          </w:rPr>
          <w:t>3</w:t>
        </w:r>
        <w:r w:rsidR="00F538D2">
          <w:rPr>
            <w:noProof/>
            <w:webHidden/>
          </w:rPr>
          <w:fldChar w:fldCharType="end"/>
        </w:r>
      </w:hyperlink>
    </w:p>
    <w:p w14:paraId="748E5E5D" w14:textId="4BA3A4A7" w:rsidR="00F538D2" w:rsidRDefault="00F538D2">
      <w:pPr>
        <w:pStyle w:val="TOC2"/>
        <w:ind w:left="324"/>
        <w:rPr>
          <w:rFonts w:asciiTheme="minorHAnsi" w:eastAsiaTheme="minorEastAsia" w:hAnsiTheme="minorHAnsi"/>
          <w:noProof/>
          <w:sz w:val="21"/>
        </w:rPr>
      </w:pPr>
      <w:hyperlink w:anchor="_Toc22233614" w:history="1">
        <w:r w:rsidRPr="00C80D18">
          <w:rPr>
            <w:rStyle w:val="a8"/>
            <w:noProof/>
          </w:rPr>
          <w:t>1.</w:t>
        </w:r>
        <w:r>
          <w:rPr>
            <w:rFonts w:asciiTheme="minorHAnsi" w:eastAsiaTheme="minorEastAsia" w:hAnsiTheme="minorHAnsi"/>
            <w:noProof/>
            <w:sz w:val="21"/>
          </w:rPr>
          <w:tab/>
        </w:r>
        <w:r w:rsidRPr="00C80D18">
          <w:rPr>
            <w:rStyle w:val="a8"/>
            <w:noProof/>
          </w:rPr>
          <w:t>项目背景</w:t>
        </w:r>
        <w:r>
          <w:rPr>
            <w:noProof/>
            <w:webHidden/>
          </w:rPr>
          <w:tab/>
        </w:r>
        <w:r>
          <w:rPr>
            <w:noProof/>
            <w:webHidden/>
          </w:rPr>
          <w:fldChar w:fldCharType="begin"/>
        </w:r>
        <w:r>
          <w:rPr>
            <w:noProof/>
            <w:webHidden/>
          </w:rPr>
          <w:instrText xml:space="preserve"> PAGEREF _Toc22233614 \h </w:instrText>
        </w:r>
        <w:r>
          <w:rPr>
            <w:noProof/>
            <w:webHidden/>
          </w:rPr>
        </w:r>
        <w:r>
          <w:rPr>
            <w:noProof/>
            <w:webHidden/>
          </w:rPr>
          <w:fldChar w:fldCharType="separate"/>
        </w:r>
        <w:r>
          <w:rPr>
            <w:noProof/>
            <w:webHidden/>
          </w:rPr>
          <w:t>3</w:t>
        </w:r>
        <w:r>
          <w:rPr>
            <w:noProof/>
            <w:webHidden/>
          </w:rPr>
          <w:fldChar w:fldCharType="end"/>
        </w:r>
      </w:hyperlink>
    </w:p>
    <w:p w14:paraId="14C6FCE4" w14:textId="79BB6118" w:rsidR="00F538D2" w:rsidRDefault="00F538D2">
      <w:pPr>
        <w:pStyle w:val="TOC2"/>
        <w:ind w:left="324"/>
        <w:rPr>
          <w:rFonts w:asciiTheme="minorHAnsi" w:eastAsiaTheme="minorEastAsia" w:hAnsiTheme="minorHAnsi"/>
          <w:noProof/>
          <w:sz w:val="21"/>
        </w:rPr>
      </w:pPr>
      <w:hyperlink w:anchor="_Toc22233615" w:history="1">
        <w:r w:rsidRPr="00C80D18">
          <w:rPr>
            <w:rStyle w:val="a8"/>
            <w:noProof/>
          </w:rPr>
          <w:t>2.</w:t>
        </w:r>
        <w:r>
          <w:rPr>
            <w:rFonts w:asciiTheme="minorHAnsi" w:eastAsiaTheme="minorEastAsia" w:hAnsiTheme="minorHAnsi"/>
            <w:noProof/>
            <w:sz w:val="21"/>
          </w:rPr>
          <w:tab/>
        </w:r>
        <w:r w:rsidRPr="00C80D18">
          <w:rPr>
            <w:rStyle w:val="a8"/>
            <w:noProof/>
          </w:rPr>
          <w:t>建设目标</w:t>
        </w:r>
        <w:r>
          <w:rPr>
            <w:noProof/>
            <w:webHidden/>
          </w:rPr>
          <w:tab/>
        </w:r>
        <w:r>
          <w:rPr>
            <w:noProof/>
            <w:webHidden/>
          </w:rPr>
          <w:fldChar w:fldCharType="begin"/>
        </w:r>
        <w:r>
          <w:rPr>
            <w:noProof/>
            <w:webHidden/>
          </w:rPr>
          <w:instrText xml:space="preserve"> PAGEREF _Toc22233615 \h </w:instrText>
        </w:r>
        <w:r>
          <w:rPr>
            <w:noProof/>
            <w:webHidden/>
          </w:rPr>
        </w:r>
        <w:r>
          <w:rPr>
            <w:noProof/>
            <w:webHidden/>
          </w:rPr>
          <w:fldChar w:fldCharType="separate"/>
        </w:r>
        <w:r>
          <w:rPr>
            <w:noProof/>
            <w:webHidden/>
          </w:rPr>
          <w:t>3</w:t>
        </w:r>
        <w:r>
          <w:rPr>
            <w:noProof/>
            <w:webHidden/>
          </w:rPr>
          <w:fldChar w:fldCharType="end"/>
        </w:r>
      </w:hyperlink>
    </w:p>
    <w:p w14:paraId="30E067E8" w14:textId="14F3B745" w:rsidR="00F538D2" w:rsidRDefault="00F538D2">
      <w:pPr>
        <w:pStyle w:val="TOC1"/>
        <w:tabs>
          <w:tab w:val="left" w:pos="840"/>
        </w:tabs>
        <w:rPr>
          <w:rFonts w:asciiTheme="minorHAnsi" w:eastAsiaTheme="minorEastAsia" w:hAnsiTheme="minorHAnsi"/>
          <w:noProof/>
          <w:sz w:val="21"/>
        </w:rPr>
      </w:pPr>
      <w:hyperlink w:anchor="_Toc22233616" w:history="1">
        <w:r w:rsidRPr="00C80D18">
          <w:rPr>
            <w:rStyle w:val="a8"/>
            <w:noProof/>
          </w:rPr>
          <w:t>二、</w:t>
        </w:r>
        <w:r>
          <w:rPr>
            <w:rFonts w:asciiTheme="minorHAnsi" w:eastAsiaTheme="minorEastAsia" w:hAnsiTheme="minorHAnsi"/>
            <w:noProof/>
            <w:sz w:val="21"/>
          </w:rPr>
          <w:tab/>
        </w:r>
        <w:r w:rsidRPr="00C80D18">
          <w:rPr>
            <w:rStyle w:val="a8"/>
            <w:noProof/>
          </w:rPr>
          <w:t>项目需求</w:t>
        </w:r>
        <w:r>
          <w:rPr>
            <w:noProof/>
            <w:webHidden/>
          </w:rPr>
          <w:tab/>
        </w:r>
        <w:r>
          <w:rPr>
            <w:noProof/>
            <w:webHidden/>
          </w:rPr>
          <w:fldChar w:fldCharType="begin"/>
        </w:r>
        <w:r>
          <w:rPr>
            <w:noProof/>
            <w:webHidden/>
          </w:rPr>
          <w:instrText xml:space="preserve"> PAGEREF _Toc22233616 \h </w:instrText>
        </w:r>
        <w:r>
          <w:rPr>
            <w:noProof/>
            <w:webHidden/>
          </w:rPr>
        </w:r>
        <w:r>
          <w:rPr>
            <w:noProof/>
            <w:webHidden/>
          </w:rPr>
          <w:fldChar w:fldCharType="separate"/>
        </w:r>
        <w:r>
          <w:rPr>
            <w:noProof/>
            <w:webHidden/>
          </w:rPr>
          <w:t>3</w:t>
        </w:r>
        <w:r>
          <w:rPr>
            <w:noProof/>
            <w:webHidden/>
          </w:rPr>
          <w:fldChar w:fldCharType="end"/>
        </w:r>
      </w:hyperlink>
    </w:p>
    <w:p w14:paraId="2BFF0826" w14:textId="42646B8D" w:rsidR="00F538D2" w:rsidRDefault="00F538D2">
      <w:pPr>
        <w:pStyle w:val="TOC2"/>
        <w:ind w:left="324"/>
        <w:rPr>
          <w:rFonts w:asciiTheme="minorHAnsi" w:eastAsiaTheme="minorEastAsia" w:hAnsiTheme="minorHAnsi"/>
          <w:noProof/>
          <w:sz w:val="21"/>
        </w:rPr>
      </w:pPr>
      <w:hyperlink w:anchor="_Toc22233617" w:history="1">
        <w:r w:rsidRPr="00C80D18">
          <w:rPr>
            <w:rStyle w:val="a8"/>
            <w:noProof/>
          </w:rPr>
          <w:t>1.</w:t>
        </w:r>
        <w:r>
          <w:rPr>
            <w:rFonts w:asciiTheme="minorHAnsi" w:eastAsiaTheme="minorEastAsia" w:hAnsiTheme="minorHAnsi"/>
            <w:noProof/>
            <w:sz w:val="21"/>
          </w:rPr>
          <w:tab/>
        </w:r>
        <w:r w:rsidRPr="00C80D18">
          <w:rPr>
            <w:rStyle w:val="a8"/>
            <w:noProof/>
          </w:rPr>
          <w:t>高效贯标</w:t>
        </w:r>
        <w:r>
          <w:rPr>
            <w:noProof/>
            <w:webHidden/>
          </w:rPr>
          <w:tab/>
        </w:r>
        <w:r>
          <w:rPr>
            <w:noProof/>
            <w:webHidden/>
          </w:rPr>
          <w:fldChar w:fldCharType="begin"/>
        </w:r>
        <w:r>
          <w:rPr>
            <w:noProof/>
            <w:webHidden/>
          </w:rPr>
          <w:instrText xml:space="preserve"> PAGEREF _Toc22233617 \h </w:instrText>
        </w:r>
        <w:r>
          <w:rPr>
            <w:noProof/>
            <w:webHidden/>
          </w:rPr>
        </w:r>
        <w:r>
          <w:rPr>
            <w:noProof/>
            <w:webHidden/>
          </w:rPr>
          <w:fldChar w:fldCharType="separate"/>
        </w:r>
        <w:r>
          <w:rPr>
            <w:noProof/>
            <w:webHidden/>
          </w:rPr>
          <w:t>3</w:t>
        </w:r>
        <w:r>
          <w:rPr>
            <w:noProof/>
            <w:webHidden/>
          </w:rPr>
          <w:fldChar w:fldCharType="end"/>
        </w:r>
      </w:hyperlink>
    </w:p>
    <w:p w14:paraId="71E85D9D" w14:textId="51EF3AEC" w:rsidR="00F538D2" w:rsidRDefault="00F538D2">
      <w:pPr>
        <w:pStyle w:val="TOC2"/>
        <w:ind w:left="324"/>
        <w:rPr>
          <w:rFonts w:asciiTheme="minorHAnsi" w:eastAsiaTheme="minorEastAsia" w:hAnsiTheme="minorHAnsi"/>
          <w:noProof/>
          <w:sz w:val="21"/>
        </w:rPr>
      </w:pPr>
      <w:hyperlink w:anchor="_Toc22233618" w:history="1">
        <w:r w:rsidRPr="00C80D18">
          <w:rPr>
            <w:rStyle w:val="a8"/>
            <w:noProof/>
          </w:rPr>
          <w:t>2.</w:t>
        </w:r>
        <w:r>
          <w:rPr>
            <w:rFonts w:asciiTheme="minorHAnsi" w:eastAsiaTheme="minorEastAsia" w:hAnsiTheme="minorHAnsi"/>
            <w:noProof/>
            <w:sz w:val="21"/>
          </w:rPr>
          <w:tab/>
        </w:r>
        <w:r w:rsidRPr="00C80D18">
          <w:rPr>
            <w:rStyle w:val="a8"/>
            <w:noProof/>
          </w:rPr>
          <w:t>专业交圈</w:t>
        </w:r>
        <w:r>
          <w:rPr>
            <w:noProof/>
            <w:webHidden/>
          </w:rPr>
          <w:tab/>
        </w:r>
        <w:r>
          <w:rPr>
            <w:noProof/>
            <w:webHidden/>
          </w:rPr>
          <w:fldChar w:fldCharType="begin"/>
        </w:r>
        <w:r>
          <w:rPr>
            <w:noProof/>
            <w:webHidden/>
          </w:rPr>
          <w:instrText xml:space="preserve"> PAGEREF _Toc22233618 \h </w:instrText>
        </w:r>
        <w:r>
          <w:rPr>
            <w:noProof/>
            <w:webHidden/>
          </w:rPr>
        </w:r>
        <w:r>
          <w:rPr>
            <w:noProof/>
            <w:webHidden/>
          </w:rPr>
          <w:fldChar w:fldCharType="separate"/>
        </w:r>
        <w:r>
          <w:rPr>
            <w:noProof/>
            <w:webHidden/>
          </w:rPr>
          <w:t>4</w:t>
        </w:r>
        <w:r>
          <w:rPr>
            <w:noProof/>
            <w:webHidden/>
          </w:rPr>
          <w:fldChar w:fldCharType="end"/>
        </w:r>
      </w:hyperlink>
    </w:p>
    <w:p w14:paraId="7A5C38A2" w14:textId="19AF203F" w:rsidR="00F538D2" w:rsidRDefault="00F538D2">
      <w:pPr>
        <w:pStyle w:val="TOC2"/>
        <w:ind w:left="324"/>
        <w:rPr>
          <w:rFonts w:asciiTheme="minorHAnsi" w:eastAsiaTheme="minorEastAsia" w:hAnsiTheme="minorHAnsi"/>
          <w:noProof/>
          <w:sz w:val="21"/>
        </w:rPr>
      </w:pPr>
      <w:hyperlink w:anchor="_Toc22233619" w:history="1">
        <w:r w:rsidRPr="00C80D18">
          <w:rPr>
            <w:rStyle w:val="a8"/>
            <w:noProof/>
          </w:rPr>
          <w:t>3.</w:t>
        </w:r>
        <w:r>
          <w:rPr>
            <w:rFonts w:asciiTheme="minorHAnsi" w:eastAsiaTheme="minorEastAsia" w:hAnsiTheme="minorHAnsi"/>
            <w:noProof/>
            <w:sz w:val="21"/>
          </w:rPr>
          <w:tab/>
        </w:r>
        <w:r w:rsidRPr="00C80D18">
          <w:rPr>
            <w:rStyle w:val="a8"/>
            <w:noProof/>
          </w:rPr>
          <w:t>运营提效</w:t>
        </w:r>
        <w:r>
          <w:rPr>
            <w:noProof/>
            <w:webHidden/>
          </w:rPr>
          <w:tab/>
        </w:r>
        <w:r>
          <w:rPr>
            <w:noProof/>
            <w:webHidden/>
          </w:rPr>
          <w:fldChar w:fldCharType="begin"/>
        </w:r>
        <w:r>
          <w:rPr>
            <w:noProof/>
            <w:webHidden/>
          </w:rPr>
          <w:instrText xml:space="preserve"> PAGEREF _Toc22233619 \h </w:instrText>
        </w:r>
        <w:r>
          <w:rPr>
            <w:noProof/>
            <w:webHidden/>
          </w:rPr>
        </w:r>
        <w:r>
          <w:rPr>
            <w:noProof/>
            <w:webHidden/>
          </w:rPr>
          <w:fldChar w:fldCharType="separate"/>
        </w:r>
        <w:r>
          <w:rPr>
            <w:noProof/>
            <w:webHidden/>
          </w:rPr>
          <w:t>5</w:t>
        </w:r>
        <w:r>
          <w:rPr>
            <w:noProof/>
            <w:webHidden/>
          </w:rPr>
          <w:fldChar w:fldCharType="end"/>
        </w:r>
      </w:hyperlink>
    </w:p>
    <w:p w14:paraId="3EF58E92" w14:textId="7F3B634F" w:rsidR="00F538D2" w:rsidRDefault="00F538D2">
      <w:pPr>
        <w:pStyle w:val="TOC1"/>
        <w:tabs>
          <w:tab w:val="left" w:pos="840"/>
        </w:tabs>
        <w:rPr>
          <w:rFonts w:asciiTheme="minorHAnsi" w:eastAsiaTheme="minorEastAsia" w:hAnsiTheme="minorHAnsi"/>
          <w:noProof/>
          <w:sz w:val="21"/>
        </w:rPr>
      </w:pPr>
      <w:hyperlink w:anchor="_Toc22233620" w:history="1">
        <w:r w:rsidRPr="00C80D18">
          <w:rPr>
            <w:rStyle w:val="a8"/>
            <w:noProof/>
          </w:rPr>
          <w:t>三、</w:t>
        </w:r>
        <w:r>
          <w:rPr>
            <w:rFonts w:asciiTheme="minorHAnsi" w:eastAsiaTheme="minorEastAsia" w:hAnsiTheme="minorHAnsi"/>
            <w:noProof/>
            <w:sz w:val="21"/>
          </w:rPr>
          <w:tab/>
        </w:r>
        <w:r w:rsidRPr="00C80D18">
          <w:rPr>
            <w:rStyle w:val="a8"/>
            <w:noProof/>
          </w:rPr>
          <w:t>解决方案</w:t>
        </w:r>
        <w:r>
          <w:rPr>
            <w:noProof/>
            <w:webHidden/>
          </w:rPr>
          <w:tab/>
        </w:r>
        <w:r>
          <w:rPr>
            <w:noProof/>
            <w:webHidden/>
          </w:rPr>
          <w:fldChar w:fldCharType="begin"/>
        </w:r>
        <w:r>
          <w:rPr>
            <w:noProof/>
            <w:webHidden/>
          </w:rPr>
          <w:instrText xml:space="preserve"> PAGEREF _Toc22233620 \h </w:instrText>
        </w:r>
        <w:r>
          <w:rPr>
            <w:noProof/>
            <w:webHidden/>
          </w:rPr>
        </w:r>
        <w:r>
          <w:rPr>
            <w:noProof/>
            <w:webHidden/>
          </w:rPr>
          <w:fldChar w:fldCharType="separate"/>
        </w:r>
        <w:r>
          <w:rPr>
            <w:noProof/>
            <w:webHidden/>
          </w:rPr>
          <w:t>6</w:t>
        </w:r>
        <w:r>
          <w:rPr>
            <w:noProof/>
            <w:webHidden/>
          </w:rPr>
          <w:fldChar w:fldCharType="end"/>
        </w:r>
      </w:hyperlink>
    </w:p>
    <w:p w14:paraId="6D6B4A48" w14:textId="79B17D30" w:rsidR="00F538D2" w:rsidRDefault="00F538D2">
      <w:pPr>
        <w:pStyle w:val="TOC2"/>
        <w:ind w:left="324"/>
        <w:rPr>
          <w:rFonts w:asciiTheme="minorHAnsi" w:eastAsiaTheme="minorEastAsia" w:hAnsiTheme="minorHAnsi"/>
          <w:noProof/>
          <w:sz w:val="21"/>
        </w:rPr>
      </w:pPr>
      <w:hyperlink w:anchor="_Toc22233621" w:history="1">
        <w:r w:rsidRPr="00C80D18">
          <w:rPr>
            <w:rStyle w:val="a8"/>
            <w:noProof/>
          </w:rPr>
          <w:t>1.</w:t>
        </w:r>
        <w:r>
          <w:rPr>
            <w:rFonts w:asciiTheme="minorHAnsi" w:eastAsiaTheme="minorEastAsia" w:hAnsiTheme="minorHAnsi"/>
            <w:noProof/>
            <w:sz w:val="21"/>
          </w:rPr>
          <w:tab/>
        </w:r>
        <w:r w:rsidRPr="00C80D18">
          <w:rPr>
            <w:rStyle w:val="a8"/>
            <w:noProof/>
          </w:rPr>
          <w:t>业务解决方案</w:t>
        </w:r>
        <w:r>
          <w:rPr>
            <w:noProof/>
            <w:webHidden/>
          </w:rPr>
          <w:tab/>
        </w:r>
        <w:r>
          <w:rPr>
            <w:noProof/>
            <w:webHidden/>
          </w:rPr>
          <w:fldChar w:fldCharType="begin"/>
        </w:r>
        <w:r>
          <w:rPr>
            <w:noProof/>
            <w:webHidden/>
          </w:rPr>
          <w:instrText xml:space="preserve"> PAGEREF _Toc22233621 \h </w:instrText>
        </w:r>
        <w:r>
          <w:rPr>
            <w:noProof/>
            <w:webHidden/>
          </w:rPr>
        </w:r>
        <w:r>
          <w:rPr>
            <w:noProof/>
            <w:webHidden/>
          </w:rPr>
          <w:fldChar w:fldCharType="separate"/>
        </w:r>
        <w:r>
          <w:rPr>
            <w:noProof/>
            <w:webHidden/>
          </w:rPr>
          <w:t>6</w:t>
        </w:r>
        <w:r>
          <w:rPr>
            <w:noProof/>
            <w:webHidden/>
          </w:rPr>
          <w:fldChar w:fldCharType="end"/>
        </w:r>
      </w:hyperlink>
    </w:p>
    <w:p w14:paraId="480DA4CA" w14:textId="66D4C160" w:rsidR="00F538D2" w:rsidRDefault="00F538D2">
      <w:pPr>
        <w:pStyle w:val="TOC2"/>
        <w:ind w:left="324"/>
        <w:rPr>
          <w:rFonts w:asciiTheme="minorHAnsi" w:eastAsiaTheme="minorEastAsia" w:hAnsiTheme="minorHAnsi"/>
          <w:noProof/>
          <w:sz w:val="21"/>
        </w:rPr>
      </w:pPr>
      <w:hyperlink w:anchor="_Toc22233622" w:history="1">
        <w:r w:rsidRPr="00C80D18">
          <w:rPr>
            <w:rStyle w:val="a8"/>
            <w:noProof/>
          </w:rPr>
          <w:t>2.</w:t>
        </w:r>
        <w:r>
          <w:rPr>
            <w:rFonts w:asciiTheme="minorHAnsi" w:eastAsiaTheme="minorEastAsia" w:hAnsiTheme="minorHAnsi"/>
            <w:noProof/>
            <w:sz w:val="21"/>
          </w:rPr>
          <w:tab/>
        </w:r>
        <w:r w:rsidRPr="00C80D18">
          <w:rPr>
            <w:rStyle w:val="a8"/>
            <w:noProof/>
          </w:rPr>
          <w:t>系统总体框架</w:t>
        </w:r>
        <w:r>
          <w:rPr>
            <w:noProof/>
            <w:webHidden/>
          </w:rPr>
          <w:tab/>
        </w:r>
        <w:r>
          <w:rPr>
            <w:noProof/>
            <w:webHidden/>
          </w:rPr>
          <w:fldChar w:fldCharType="begin"/>
        </w:r>
        <w:r>
          <w:rPr>
            <w:noProof/>
            <w:webHidden/>
          </w:rPr>
          <w:instrText xml:space="preserve"> PAGEREF _Toc22233622 \h </w:instrText>
        </w:r>
        <w:r>
          <w:rPr>
            <w:noProof/>
            <w:webHidden/>
          </w:rPr>
        </w:r>
        <w:r>
          <w:rPr>
            <w:noProof/>
            <w:webHidden/>
          </w:rPr>
          <w:fldChar w:fldCharType="separate"/>
        </w:r>
        <w:r>
          <w:rPr>
            <w:noProof/>
            <w:webHidden/>
          </w:rPr>
          <w:t>7</w:t>
        </w:r>
        <w:r>
          <w:rPr>
            <w:noProof/>
            <w:webHidden/>
          </w:rPr>
          <w:fldChar w:fldCharType="end"/>
        </w:r>
      </w:hyperlink>
    </w:p>
    <w:p w14:paraId="4E77C44E" w14:textId="7EA53F0A" w:rsidR="00F538D2" w:rsidRDefault="00F538D2">
      <w:pPr>
        <w:pStyle w:val="TOC2"/>
        <w:ind w:left="324"/>
        <w:rPr>
          <w:rFonts w:asciiTheme="minorHAnsi" w:eastAsiaTheme="minorEastAsia" w:hAnsiTheme="minorHAnsi"/>
          <w:noProof/>
          <w:sz w:val="21"/>
        </w:rPr>
      </w:pPr>
      <w:hyperlink w:anchor="_Toc22233623" w:history="1">
        <w:r w:rsidRPr="00C80D18">
          <w:rPr>
            <w:rStyle w:val="a8"/>
            <w:noProof/>
          </w:rPr>
          <w:t>3.</w:t>
        </w:r>
        <w:r>
          <w:rPr>
            <w:rFonts w:asciiTheme="minorHAnsi" w:eastAsiaTheme="minorEastAsia" w:hAnsiTheme="minorHAnsi"/>
            <w:noProof/>
            <w:sz w:val="21"/>
          </w:rPr>
          <w:tab/>
        </w:r>
        <w:r w:rsidRPr="00C80D18">
          <w:rPr>
            <w:rStyle w:val="a8"/>
            <w:noProof/>
          </w:rPr>
          <w:t>系统功能应用</w:t>
        </w:r>
        <w:r>
          <w:rPr>
            <w:noProof/>
            <w:webHidden/>
          </w:rPr>
          <w:tab/>
        </w:r>
        <w:r>
          <w:rPr>
            <w:noProof/>
            <w:webHidden/>
          </w:rPr>
          <w:fldChar w:fldCharType="begin"/>
        </w:r>
        <w:r>
          <w:rPr>
            <w:noProof/>
            <w:webHidden/>
          </w:rPr>
          <w:instrText xml:space="preserve"> PAGEREF _Toc22233623 \h </w:instrText>
        </w:r>
        <w:r>
          <w:rPr>
            <w:noProof/>
            <w:webHidden/>
          </w:rPr>
        </w:r>
        <w:r>
          <w:rPr>
            <w:noProof/>
            <w:webHidden/>
          </w:rPr>
          <w:fldChar w:fldCharType="separate"/>
        </w:r>
        <w:r>
          <w:rPr>
            <w:noProof/>
            <w:webHidden/>
          </w:rPr>
          <w:t>8</w:t>
        </w:r>
        <w:r>
          <w:rPr>
            <w:noProof/>
            <w:webHidden/>
          </w:rPr>
          <w:fldChar w:fldCharType="end"/>
        </w:r>
      </w:hyperlink>
    </w:p>
    <w:p w14:paraId="63B2C5E4" w14:textId="60BFFF1B" w:rsidR="00F538D2" w:rsidRDefault="00F538D2">
      <w:pPr>
        <w:pStyle w:val="TOC1"/>
        <w:tabs>
          <w:tab w:val="left" w:pos="840"/>
        </w:tabs>
        <w:rPr>
          <w:rFonts w:asciiTheme="minorHAnsi" w:eastAsiaTheme="minorEastAsia" w:hAnsiTheme="minorHAnsi"/>
          <w:noProof/>
          <w:sz w:val="21"/>
        </w:rPr>
      </w:pPr>
      <w:hyperlink w:anchor="_Toc22233624" w:history="1">
        <w:r w:rsidRPr="00C80D18">
          <w:rPr>
            <w:rStyle w:val="a8"/>
            <w:noProof/>
          </w:rPr>
          <w:t>四、</w:t>
        </w:r>
        <w:r>
          <w:rPr>
            <w:rFonts w:asciiTheme="minorHAnsi" w:eastAsiaTheme="minorEastAsia" w:hAnsiTheme="minorHAnsi"/>
            <w:noProof/>
            <w:sz w:val="21"/>
          </w:rPr>
          <w:tab/>
        </w:r>
        <w:r w:rsidRPr="00C80D18">
          <w:rPr>
            <w:rStyle w:val="a8"/>
            <w:noProof/>
          </w:rPr>
          <w:t>项目计划</w:t>
        </w:r>
        <w:r>
          <w:rPr>
            <w:noProof/>
            <w:webHidden/>
          </w:rPr>
          <w:tab/>
        </w:r>
        <w:r>
          <w:rPr>
            <w:noProof/>
            <w:webHidden/>
          </w:rPr>
          <w:fldChar w:fldCharType="begin"/>
        </w:r>
        <w:r>
          <w:rPr>
            <w:noProof/>
            <w:webHidden/>
          </w:rPr>
          <w:instrText xml:space="preserve"> PAGEREF _Toc22233624 \h </w:instrText>
        </w:r>
        <w:r>
          <w:rPr>
            <w:noProof/>
            <w:webHidden/>
          </w:rPr>
        </w:r>
        <w:r>
          <w:rPr>
            <w:noProof/>
            <w:webHidden/>
          </w:rPr>
          <w:fldChar w:fldCharType="separate"/>
        </w:r>
        <w:r>
          <w:rPr>
            <w:noProof/>
            <w:webHidden/>
          </w:rPr>
          <w:t>8</w:t>
        </w:r>
        <w:r>
          <w:rPr>
            <w:noProof/>
            <w:webHidden/>
          </w:rPr>
          <w:fldChar w:fldCharType="end"/>
        </w:r>
      </w:hyperlink>
    </w:p>
    <w:p w14:paraId="5C5EA8B3" w14:textId="1E5540C9" w:rsidR="00F538D2" w:rsidRDefault="00F538D2">
      <w:pPr>
        <w:pStyle w:val="TOC2"/>
        <w:ind w:left="324"/>
        <w:rPr>
          <w:rFonts w:asciiTheme="minorHAnsi" w:eastAsiaTheme="minorEastAsia" w:hAnsiTheme="minorHAnsi"/>
          <w:noProof/>
          <w:sz w:val="21"/>
        </w:rPr>
      </w:pPr>
      <w:hyperlink w:anchor="_Toc22233625" w:history="1">
        <w:r w:rsidRPr="00C80D18">
          <w:rPr>
            <w:rStyle w:val="a8"/>
            <w:noProof/>
          </w:rPr>
          <w:t>1.</w:t>
        </w:r>
        <w:r>
          <w:rPr>
            <w:rFonts w:asciiTheme="minorHAnsi" w:eastAsiaTheme="minorEastAsia" w:hAnsiTheme="minorHAnsi"/>
            <w:noProof/>
            <w:sz w:val="21"/>
          </w:rPr>
          <w:tab/>
        </w:r>
        <w:r w:rsidRPr="00C80D18">
          <w:rPr>
            <w:rStyle w:val="a8"/>
            <w:noProof/>
          </w:rPr>
          <w:t>第一阶段</w:t>
        </w:r>
        <w:r>
          <w:rPr>
            <w:noProof/>
            <w:webHidden/>
          </w:rPr>
          <w:tab/>
        </w:r>
        <w:r>
          <w:rPr>
            <w:noProof/>
            <w:webHidden/>
          </w:rPr>
          <w:fldChar w:fldCharType="begin"/>
        </w:r>
        <w:r>
          <w:rPr>
            <w:noProof/>
            <w:webHidden/>
          </w:rPr>
          <w:instrText xml:space="preserve"> PAGEREF _Toc22233625 \h </w:instrText>
        </w:r>
        <w:r>
          <w:rPr>
            <w:noProof/>
            <w:webHidden/>
          </w:rPr>
        </w:r>
        <w:r>
          <w:rPr>
            <w:noProof/>
            <w:webHidden/>
          </w:rPr>
          <w:fldChar w:fldCharType="separate"/>
        </w:r>
        <w:r>
          <w:rPr>
            <w:noProof/>
            <w:webHidden/>
          </w:rPr>
          <w:t>8</w:t>
        </w:r>
        <w:r>
          <w:rPr>
            <w:noProof/>
            <w:webHidden/>
          </w:rPr>
          <w:fldChar w:fldCharType="end"/>
        </w:r>
      </w:hyperlink>
    </w:p>
    <w:p w14:paraId="367AB1F2" w14:textId="5D0E2C60" w:rsidR="00F538D2" w:rsidRDefault="00F538D2">
      <w:pPr>
        <w:pStyle w:val="TOC2"/>
        <w:ind w:left="324"/>
        <w:rPr>
          <w:rFonts w:asciiTheme="minorHAnsi" w:eastAsiaTheme="minorEastAsia" w:hAnsiTheme="minorHAnsi"/>
          <w:noProof/>
          <w:sz w:val="21"/>
        </w:rPr>
      </w:pPr>
      <w:hyperlink w:anchor="_Toc22233626" w:history="1">
        <w:r w:rsidRPr="00C80D18">
          <w:rPr>
            <w:rStyle w:val="a8"/>
            <w:noProof/>
          </w:rPr>
          <w:t>2.</w:t>
        </w:r>
        <w:r>
          <w:rPr>
            <w:rFonts w:asciiTheme="minorHAnsi" w:eastAsiaTheme="minorEastAsia" w:hAnsiTheme="minorHAnsi"/>
            <w:noProof/>
            <w:sz w:val="21"/>
          </w:rPr>
          <w:tab/>
        </w:r>
        <w:r w:rsidRPr="00C80D18">
          <w:rPr>
            <w:rStyle w:val="a8"/>
            <w:noProof/>
          </w:rPr>
          <w:t>第二阶段</w:t>
        </w:r>
        <w:r>
          <w:rPr>
            <w:noProof/>
            <w:webHidden/>
          </w:rPr>
          <w:tab/>
        </w:r>
        <w:r>
          <w:rPr>
            <w:noProof/>
            <w:webHidden/>
          </w:rPr>
          <w:fldChar w:fldCharType="begin"/>
        </w:r>
        <w:r>
          <w:rPr>
            <w:noProof/>
            <w:webHidden/>
          </w:rPr>
          <w:instrText xml:space="preserve"> PAGEREF _Toc22233626 \h </w:instrText>
        </w:r>
        <w:r>
          <w:rPr>
            <w:noProof/>
            <w:webHidden/>
          </w:rPr>
        </w:r>
        <w:r>
          <w:rPr>
            <w:noProof/>
            <w:webHidden/>
          </w:rPr>
          <w:fldChar w:fldCharType="separate"/>
        </w:r>
        <w:r>
          <w:rPr>
            <w:noProof/>
            <w:webHidden/>
          </w:rPr>
          <w:t>9</w:t>
        </w:r>
        <w:r>
          <w:rPr>
            <w:noProof/>
            <w:webHidden/>
          </w:rPr>
          <w:fldChar w:fldCharType="end"/>
        </w:r>
      </w:hyperlink>
    </w:p>
    <w:p w14:paraId="48241C73" w14:textId="65C0B56B" w:rsidR="008142AA" w:rsidRPr="004C75B9" w:rsidRDefault="004E1299" w:rsidP="00842F89">
      <w:r>
        <w:fldChar w:fldCharType="end"/>
      </w:r>
      <w:r w:rsidR="008142AA" w:rsidRPr="004C75B9">
        <w:br w:type="page"/>
      </w:r>
    </w:p>
    <w:p w14:paraId="4BC10F23" w14:textId="762B1865" w:rsidR="008142AA" w:rsidRPr="004C75B9" w:rsidRDefault="000F353D" w:rsidP="00842F89">
      <w:pPr>
        <w:pStyle w:val="1"/>
      </w:pPr>
      <w:bookmarkStart w:id="2" w:name="_Toc22233613"/>
      <w:r>
        <w:rPr>
          <w:rFonts w:hint="eastAsia"/>
        </w:rPr>
        <w:lastRenderedPageBreak/>
        <w:t>蓝图概述</w:t>
      </w:r>
      <w:bookmarkEnd w:id="2"/>
    </w:p>
    <w:p w14:paraId="6AE3FC8C" w14:textId="396A01F6" w:rsidR="00230D1A" w:rsidRPr="004C75B9" w:rsidRDefault="008C4D44" w:rsidP="00842F89">
      <w:pPr>
        <w:pStyle w:val="2"/>
      </w:pPr>
      <w:bookmarkStart w:id="3" w:name="_Toc22233614"/>
      <w:r>
        <w:rPr>
          <w:rFonts w:hint="eastAsia"/>
        </w:rPr>
        <w:t>项目</w:t>
      </w:r>
      <w:r w:rsidR="00623007" w:rsidRPr="004C75B9">
        <w:rPr>
          <w:rFonts w:hint="eastAsia"/>
        </w:rPr>
        <w:t>背景</w:t>
      </w:r>
      <w:bookmarkEnd w:id="3"/>
    </w:p>
    <w:p w14:paraId="293B68B6" w14:textId="77777777" w:rsidR="00B67B45" w:rsidRDefault="00B67B45" w:rsidP="00B67B45">
      <w:pPr>
        <w:ind w:firstLineChars="202" w:firstLine="485"/>
      </w:pPr>
      <w:r>
        <w:rPr>
          <w:rFonts w:hint="eastAsia"/>
        </w:rPr>
        <w:t>近两年随着融创产品标准化在集团内部的推广，产品标准化应用率越来越高，线下庞杂的标准化成果文档很难满足高效、易传递、易复制的需求。存在各设计院标准化执行效果差异化幅度较大、设计人员标准不清、复制不到位等问题，从而影响图纸质量和出图周期。</w:t>
      </w:r>
    </w:p>
    <w:p w14:paraId="7B995A41" w14:textId="4FA27347" w:rsidR="00F90AA5" w:rsidRDefault="007359CA" w:rsidP="00214B4A">
      <w:pPr>
        <w:ind w:firstLineChars="202" w:firstLine="485"/>
        <w:rPr>
          <w:rFonts w:hint="eastAsia"/>
        </w:rPr>
      </w:pPr>
      <w:r>
        <w:rPr>
          <w:rFonts w:hint="eastAsia"/>
        </w:rPr>
        <w:t>为解决这一问题，压缩设计周期，降低设计成本，非常必要建立设计协同信息化系统，基于标准化模块设计，将专业壁垒打通，后端成果前置复用实现利益最大化。</w:t>
      </w:r>
    </w:p>
    <w:p w14:paraId="79D4ED34" w14:textId="595387D4" w:rsidR="00B60921" w:rsidRPr="004C75B9" w:rsidRDefault="000F353D" w:rsidP="00842F89">
      <w:pPr>
        <w:pStyle w:val="2"/>
      </w:pPr>
      <w:bookmarkStart w:id="4" w:name="_Toc22233615"/>
      <w:r>
        <w:rPr>
          <w:rFonts w:hint="eastAsia"/>
        </w:rPr>
        <w:t>建设目标</w:t>
      </w:r>
      <w:bookmarkEnd w:id="4"/>
    </w:p>
    <w:p w14:paraId="08A3B25F" w14:textId="7D774E83" w:rsidR="0063031D" w:rsidRPr="0063031D" w:rsidRDefault="0063031D" w:rsidP="007359CA">
      <w:pPr>
        <w:ind w:firstLineChars="202" w:firstLine="485"/>
      </w:pPr>
      <w:r w:rsidRPr="0063031D">
        <w:rPr>
          <w:rFonts w:hint="eastAsia"/>
        </w:rPr>
        <w:t>本项目的主要目标是通过信息化手段，建立一个协同设计的标准化平台，提供标准化设计模块和设计规范，通过设计软件基于平台的标准化库进行设计和选型，动态生成设计图实现对标准化模块的快速复制，以及对设计结果进行统计分析。实现压缩设计周期、加强图纸规范、降低设计成本的目的。</w:t>
      </w:r>
    </w:p>
    <w:p w14:paraId="3634C329" w14:textId="61787312" w:rsidR="0056292D" w:rsidRDefault="0056292D">
      <w:pPr>
        <w:widowControl/>
        <w:snapToGrid/>
        <w:spacing w:line="240" w:lineRule="auto"/>
        <w:jc w:val="left"/>
        <w:rPr>
          <w:rFonts w:hint="eastAsia"/>
          <w:b/>
          <w:sz w:val="30"/>
          <w:szCs w:val="30"/>
        </w:rPr>
      </w:pPr>
    </w:p>
    <w:p w14:paraId="551627AA" w14:textId="597C9D93" w:rsidR="000D7136" w:rsidRDefault="00ED2907" w:rsidP="000D7136">
      <w:pPr>
        <w:pStyle w:val="1"/>
      </w:pPr>
      <w:bookmarkStart w:id="5" w:name="_Toc22233616"/>
      <w:r>
        <w:rPr>
          <w:rFonts w:hint="eastAsia"/>
        </w:rPr>
        <w:t>项目</w:t>
      </w:r>
      <w:r w:rsidR="000F353D">
        <w:rPr>
          <w:rFonts w:hint="eastAsia"/>
        </w:rPr>
        <w:t>需求</w:t>
      </w:r>
      <w:bookmarkEnd w:id="5"/>
    </w:p>
    <w:p w14:paraId="1965732C" w14:textId="7E0ECB72" w:rsidR="0092751D" w:rsidRDefault="0092751D" w:rsidP="00677E45">
      <w:pPr>
        <w:widowControl/>
        <w:snapToGrid/>
        <w:spacing w:line="240" w:lineRule="auto"/>
        <w:ind w:firstLineChars="175" w:firstLine="420"/>
        <w:jc w:val="left"/>
      </w:pPr>
      <w:r>
        <w:rPr>
          <w:rFonts w:hint="eastAsia"/>
        </w:rPr>
        <w:t>在融创各区域的项目设计过程中，</w:t>
      </w:r>
      <w:r w:rsidR="003259F9">
        <w:rPr>
          <w:rFonts w:hint="eastAsia"/>
        </w:rPr>
        <w:t>普遍</w:t>
      </w:r>
      <w:r>
        <w:rPr>
          <w:rFonts w:hint="eastAsia"/>
        </w:rPr>
        <w:t>存在如下方面的问题和需求</w:t>
      </w:r>
      <w:r w:rsidR="003259F9">
        <w:rPr>
          <w:rFonts w:hint="eastAsia"/>
        </w:rPr>
        <w:t>，影响项目周期和项目质量</w:t>
      </w:r>
      <w:r>
        <w:rPr>
          <w:rFonts w:hint="eastAsia"/>
        </w:rPr>
        <w:t>。</w:t>
      </w:r>
    </w:p>
    <w:p w14:paraId="1C7BEFF3" w14:textId="635B561D" w:rsidR="003F0637" w:rsidRDefault="00E53CDC" w:rsidP="00214B4A">
      <w:pPr>
        <w:pStyle w:val="2"/>
      </w:pPr>
      <w:bookmarkStart w:id="6" w:name="_Toc22233617"/>
      <w:r>
        <w:rPr>
          <w:rFonts w:hint="eastAsia"/>
        </w:rPr>
        <w:t>高效</w:t>
      </w:r>
      <w:r w:rsidR="00F92E26">
        <w:rPr>
          <w:rFonts w:hint="eastAsia"/>
        </w:rPr>
        <w:t>贯标</w:t>
      </w:r>
      <w:bookmarkEnd w:id="6"/>
    </w:p>
    <w:p w14:paraId="503821E3" w14:textId="42BA9E3F" w:rsidR="00E9134B" w:rsidRPr="00E9134B" w:rsidRDefault="00E9134B" w:rsidP="00E9134B">
      <w:pPr>
        <w:ind w:left="454"/>
      </w:pPr>
      <w:r>
        <w:rPr>
          <w:rFonts w:hint="eastAsia"/>
        </w:rPr>
        <w:t>在融创项目研发过程中，存在如下的项目贯标</w:t>
      </w:r>
      <w:r w:rsidR="000F53B6">
        <w:rPr>
          <w:rFonts w:hint="eastAsia"/>
        </w:rPr>
        <w:t>和影响设计效率</w:t>
      </w:r>
      <w:r>
        <w:rPr>
          <w:rFonts w:hint="eastAsia"/>
        </w:rPr>
        <w:t>的需求。</w:t>
      </w:r>
    </w:p>
    <w:p w14:paraId="5043B21D" w14:textId="77777777" w:rsidR="00CA3347" w:rsidRDefault="00F92E26" w:rsidP="00F94B10">
      <w:pPr>
        <w:pStyle w:val="a0"/>
        <w:widowControl/>
        <w:numPr>
          <w:ilvl w:val="0"/>
          <w:numId w:val="10"/>
        </w:numPr>
        <w:snapToGrid/>
        <w:spacing w:line="240" w:lineRule="auto"/>
        <w:ind w:left="993"/>
        <w:jc w:val="left"/>
      </w:pPr>
      <w:r w:rsidRPr="00F92E26">
        <w:rPr>
          <w:rFonts w:hint="eastAsia"/>
        </w:rPr>
        <w:t>施工图复制难以大面积实施，深层提效需另觅标准化贯标方式；</w:t>
      </w:r>
    </w:p>
    <w:p w14:paraId="44C8404E" w14:textId="59A5FF65" w:rsidR="00F92E26" w:rsidRDefault="004C5B5D" w:rsidP="00F94B10">
      <w:pPr>
        <w:pStyle w:val="a0"/>
        <w:widowControl/>
        <w:numPr>
          <w:ilvl w:val="0"/>
          <w:numId w:val="10"/>
        </w:numPr>
        <w:snapToGrid/>
        <w:spacing w:line="240" w:lineRule="auto"/>
        <w:ind w:left="993"/>
        <w:jc w:val="left"/>
      </w:pPr>
      <w:r>
        <w:rPr>
          <w:rFonts w:hint="eastAsia"/>
        </w:rPr>
        <w:t>缺乏</w:t>
      </w:r>
      <w:r w:rsidR="00F92E26" w:rsidRPr="00F92E26">
        <w:rPr>
          <w:rFonts w:hint="eastAsia"/>
        </w:rPr>
        <w:t>图纸过程管理</w:t>
      </w:r>
      <w:r>
        <w:rPr>
          <w:rFonts w:hint="eastAsia"/>
        </w:rPr>
        <w:t>，不同阶段图纸传递依靠邮件和网盘</w:t>
      </w:r>
      <w:r w:rsidR="00F92E26" w:rsidRPr="00F92E26">
        <w:rPr>
          <w:rFonts w:hint="eastAsia"/>
        </w:rPr>
        <w:t>；</w:t>
      </w:r>
    </w:p>
    <w:p w14:paraId="4A62CB8A" w14:textId="77777777" w:rsidR="00CA3347" w:rsidRDefault="00F92E26" w:rsidP="00F94B10">
      <w:pPr>
        <w:pStyle w:val="a0"/>
        <w:widowControl/>
        <w:numPr>
          <w:ilvl w:val="0"/>
          <w:numId w:val="10"/>
        </w:numPr>
        <w:tabs>
          <w:tab w:val="num" w:pos="720"/>
        </w:tabs>
        <w:snapToGrid/>
        <w:spacing w:line="240" w:lineRule="auto"/>
        <w:ind w:left="993"/>
        <w:jc w:val="left"/>
      </w:pPr>
      <w:r w:rsidRPr="00F92E26">
        <w:rPr>
          <w:rFonts w:hint="eastAsia"/>
        </w:rPr>
        <w:lastRenderedPageBreak/>
        <w:t>设计任务书针对性弱，强化适配即用性；</w:t>
      </w:r>
    </w:p>
    <w:p w14:paraId="3ED34E91" w14:textId="43F7B384" w:rsidR="00F92E26" w:rsidRDefault="00F92E26" w:rsidP="00F94B10">
      <w:pPr>
        <w:pStyle w:val="a0"/>
        <w:widowControl/>
        <w:numPr>
          <w:ilvl w:val="0"/>
          <w:numId w:val="10"/>
        </w:numPr>
        <w:tabs>
          <w:tab w:val="num" w:pos="720"/>
        </w:tabs>
        <w:snapToGrid/>
        <w:spacing w:line="240" w:lineRule="auto"/>
        <w:ind w:left="993"/>
        <w:jc w:val="left"/>
      </w:pPr>
      <w:r w:rsidRPr="00F92E26">
        <w:rPr>
          <w:rFonts w:hint="eastAsia"/>
        </w:rPr>
        <w:t>贯标受人员影响大</w:t>
      </w:r>
      <w:r w:rsidR="004C5B5D">
        <w:rPr>
          <w:rFonts w:hint="eastAsia"/>
        </w:rPr>
        <w:t>，</w:t>
      </w:r>
      <w:r w:rsidRPr="00F92E26">
        <w:rPr>
          <w:rFonts w:hint="eastAsia"/>
        </w:rPr>
        <w:t>低产能工种（如门窗表统计）占用设计周期</w:t>
      </w:r>
      <w:r w:rsidR="004C5B5D">
        <w:rPr>
          <w:rFonts w:hint="eastAsia"/>
        </w:rPr>
        <w:t>。</w:t>
      </w:r>
    </w:p>
    <w:p w14:paraId="4B468258" w14:textId="77777777" w:rsidR="00A52D9F" w:rsidRDefault="00E9134B" w:rsidP="00997051">
      <w:pPr>
        <w:widowControl/>
        <w:tabs>
          <w:tab w:val="num" w:pos="720"/>
        </w:tabs>
        <w:snapToGrid/>
        <w:spacing w:line="240" w:lineRule="auto"/>
        <w:ind w:firstLineChars="177" w:firstLine="425"/>
        <w:jc w:val="left"/>
      </w:pPr>
      <w:r>
        <w:rPr>
          <w:rFonts w:hint="eastAsia"/>
        </w:rPr>
        <w:t>为解决</w:t>
      </w:r>
      <w:r w:rsidR="00E53CDC">
        <w:rPr>
          <w:rFonts w:hint="eastAsia"/>
        </w:rPr>
        <w:t>高效</w:t>
      </w:r>
      <w:r>
        <w:rPr>
          <w:rFonts w:hint="eastAsia"/>
        </w:rPr>
        <w:t>贯标的需求，</w:t>
      </w:r>
      <w:r w:rsidR="00A52D9F">
        <w:rPr>
          <w:rFonts w:hint="eastAsia"/>
        </w:rPr>
        <w:t>基于如下方面进行解决：</w:t>
      </w:r>
    </w:p>
    <w:p w14:paraId="7FFC89A0" w14:textId="77777777" w:rsidR="00A52D9F" w:rsidRDefault="000F0384" w:rsidP="00A52D9F">
      <w:pPr>
        <w:pStyle w:val="a0"/>
        <w:widowControl/>
        <w:numPr>
          <w:ilvl w:val="0"/>
          <w:numId w:val="33"/>
        </w:numPr>
        <w:tabs>
          <w:tab w:val="num" w:pos="720"/>
        </w:tabs>
        <w:snapToGrid/>
        <w:spacing w:line="240" w:lineRule="auto"/>
        <w:jc w:val="left"/>
      </w:pPr>
      <w:r w:rsidRPr="00F92E26">
        <w:rPr>
          <w:rFonts w:hint="eastAsia"/>
        </w:rPr>
        <w:t>建立融创</w:t>
      </w:r>
      <w:r w:rsidR="00FD262D">
        <w:rPr>
          <w:rFonts w:hint="eastAsia"/>
        </w:rPr>
        <w:t>标准化</w:t>
      </w:r>
      <w:r w:rsidRPr="00F92E26">
        <w:t>CAD</w:t>
      </w:r>
      <w:r w:rsidR="00FD262D">
        <w:rPr>
          <w:rFonts w:hint="eastAsia"/>
        </w:rPr>
        <w:t>元件库、模块库、原型库。</w:t>
      </w:r>
      <w:r w:rsidR="00E9134B">
        <w:rPr>
          <w:rFonts w:hint="eastAsia"/>
        </w:rPr>
        <w:t>实现</w:t>
      </w:r>
      <w:r w:rsidR="000945B0">
        <w:rPr>
          <w:rFonts w:hint="eastAsia"/>
        </w:rPr>
        <w:t>基于C</w:t>
      </w:r>
      <w:r w:rsidR="000945B0">
        <w:t>AD</w:t>
      </w:r>
      <w:r w:rsidR="000945B0">
        <w:rPr>
          <w:rFonts w:hint="eastAsia"/>
        </w:rPr>
        <w:t>图块库的</w:t>
      </w:r>
      <w:r w:rsidRPr="00F92E26">
        <w:t>拼装式出图</w:t>
      </w:r>
      <w:r w:rsidR="00E9134B">
        <w:rPr>
          <w:rFonts w:hint="eastAsia"/>
        </w:rPr>
        <w:t>。</w:t>
      </w:r>
    </w:p>
    <w:p w14:paraId="2813FB0F" w14:textId="7A5DEA90" w:rsidR="000F0384" w:rsidRDefault="000945B0" w:rsidP="00A52D9F">
      <w:pPr>
        <w:pStyle w:val="a0"/>
        <w:widowControl/>
        <w:numPr>
          <w:ilvl w:val="0"/>
          <w:numId w:val="33"/>
        </w:numPr>
        <w:tabs>
          <w:tab w:val="num" w:pos="720"/>
        </w:tabs>
        <w:snapToGrid/>
        <w:spacing w:line="240" w:lineRule="auto"/>
        <w:jc w:val="left"/>
      </w:pPr>
      <w:r>
        <w:rPr>
          <w:rFonts w:hint="eastAsia"/>
        </w:rPr>
        <w:t>开发融创C</w:t>
      </w:r>
      <w:r>
        <w:t>AD</w:t>
      </w:r>
      <w:r>
        <w:rPr>
          <w:rFonts w:hint="eastAsia"/>
        </w:rPr>
        <w:t>设计协同插件，</w:t>
      </w:r>
      <w:r w:rsidR="00E9134B">
        <w:rPr>
          <w:rFonts w:hint="eastAsia"/>
        </w:rPr>
        <w:t>将融创标准</w:t>
      </w:r>
      <w:r w:rsidR="000F0384" w:rsidRPr="00F92E26">
        <w:rPr>
          <w:rFonts w:hint="eastAsia"/>
        </w:rPr>
        <w:t>“企业标准”与“绘图”</w:t>
      </w:r>
      <w:r w:rsidR="000F0384" w:rsidRPr="00F92E26">
        <w:t>CAD界面打穿</w:t>
      </w:r>
      <w:r>
        <w:rPr>
          <w:rFonts w:hint="eastAsia"/>
        </w:rPr>
        <w:t>，设计人员</w:t>
      </w:r>
      <w:r w:rsidR="00FD262D">
        <w:rPr>
          <w:rFonts w:hint="eastAsia"/>
        </w:rPr>
        <w:t>基于</w:t>
      </w:r>
      <w:r>
        <w:rPr>
          <w:rFonts w:hint="eastAsia"/>
        </w:rPr>
        <w:t>C</w:t>
      </w:r>
      <w:r>
        <w:t>AD</w:t>
      </w:r>
      <w:r>
        <w:rPr>
          <w:rFonts w:hint="eastAsia"/>
        </w:rPr>
        <w:t>设计协同插件进行设计工作。</w:t>
      </w:r>
    </w:p>
    <w:p w14:paraId="5EF0AF45" w14:textId="77777777" w:rsidR="00A52D9F" w:rsidRPr="00F92E26" w:rsidRDefault="00A52D9F" w:rsidP="00A52D9F">
      <w:pPr>
        <w:pStyle w:val="a0"/>
        <w:widowControl/>
        <w:numPr>
          <w:ilvl w:val="0"/>
          <w:numId w:val="33"/>
        </w:numPr>
        <w:snapToGrid/>
        <w:spacing w:line="240" w:lineRule="auto"/>
        <w:jc w:val="left"/>
      </w:pPr>
      <w:r w:rsidRPr="00F92E26">
        <w:rPr>
          <w:rFonts w:hint="eastAsia"/>
        </w:rPr>
        <w:t>剔除低产能工作，</w:t>
      </w:r>
      <w:r>
        <w:rPr>
          <w:rFonts w:hint="eastAsia"/>
        </w:rPr>
        <w:t>部分模块自动出图，</w:t>
      </w:r>
      <w:r w:rsidRPr="00F92E26">
        <w:rPr>
          <w:rFonts w:hint="eastAsia"/>
        </w:rPr>
        <w:t>自动统计、动态模块研发；</w:t>
      </w:r>
    </w:p>
    <w:p w14:paraId="042C96CE" w14:textId="63256D3D" w:rsidR="00F92F6C" w:rsidRDefault="00A52D9F" w:rsidP="00A52D9F">
      <w:pPr>
        <w:pStyle w:val="a0"/>
        <w:widowControl/>
        <w:numPr>
          <w:ilvl w:val="0"/>
          <w:numId w:val="33"/>
        </w:numPr>
        <w:snapToGrid/>
        <w:spacing w:line="240" w:lineRule="auto"/>
        <w:jc w:val="left"/>
      </w:pPr>
      <w:r w:rsidRPr="00F92E26">
        <w:rPr>
          <w:rFonts w:hint="eastAsia"/>
        </w:rPr>
        <w:t>关联</w:t>
      </w:r>
      <w:r w:rsidRPr="00F92E26">
        <w:t>SAP，</w:t>
      </w:r>
      <w:r w:rsidR="00F17ADB" w:rsidRPr="00F17ADB">
        <w:rPr>
          <w:rFonts w:hint="eastAsia"/>
        </w:rPr>
        <w:t>建立统一图纸管理平台，</w:t>
      </w:r>
      <w:r w:rsidR="00F449FF" w:rsidRPr="00F92E26">
        <w:t>项目图纸“案宗式”跟踪管理</w:t>
      </w:r>
      <w:r w:rsidR="00F449FF">
        <w:rPr>
          <w:rFonts w:hint="eastAsia"/>
        </w:rPr>
        <w:t>，</w:t>
      </w:r>
      <w:r w:rsidR="00F17ADB" w:rsidRPr="00F17ADB">
        <w:rPr>
          <w:rFonts w:hint="eastAsia"/>
        </w:rPr>
        <w:t>图纸共享，方便图纸管理传递</w:t>
      </w:r>
      <w:r w:rsidR="00F17ADB">
        <w:rPr>
          <w:rFonts w:hint="eastAsia"/>
        </w:rPr>
        <w:t>，实现设计图纸过程管理</w:t>
      </w:r>
      <w:r w:rsidR="00997051">
        <w:rPr>
          <w:rFonts w:hint="eastAsia"/>
        </w:rPr>
        <w:t>。</w:t>
      </w:r>
    </w:p>
    <w:p w14:paraId="381670F8" w14:textId="77777777" w:rsidR="00AA4CA0" w:rsidRPr="00F92F6C" w:rsidRDefault="00AA4CA0" w:rsidP="00AA4CA0">
      <w:pPr>
        <w:widowControl/>
        <w:tabs>
          <w:tab w:val="num" w:pos="720"/>
        </w:tabs>
        <w:snapToGrid/>
        <w:spacing w:line="240" w:lineRule="auto"/>
        <w:ind w:firstLineChars="177" w:firstLine="425"/>
        <w:jc w:val="left"/>
        <w:rPr>
          <w:rFonts w:hint="eastAsia"/>
        </w:rPr>
      </w:pPr>
    </w:p>
    <w:p w14:paraId="57FD3493" w14:textId="5BDD9978" w:rsidR="00F92E26" w:rsidRDefault="00F92E26" w:rsidP="00214B4A">
      <w:pPr>
        <w:pStyle w:val="2"/>
      </w:pPr>
      <w:bookmarkStart w:id="7" w:name="_Toc22233618"/>
      <w:r>
        <w:rPr>
          <w:rFonts w:hint="eastAsia"/>
        </w:rPr>
        <w:t>专业交圈</w:t>
      </w:r>
      <w:bookmarkEnd w:id="7"/>
    </w:p>
    <w:p w14:paraId="55E25880" w14:textId="17171D60" w:rsidR="00DD1E09" w:rsidRPr="00DD1E09" w:rsidRDefault="00DD1E09" w:rsidP="002C509E">
      <w:pPr>
        <w:ind w:firstLineChars="118" w:firstLine="283"/>
      </w:pPr>
      <w:r>
        <w:rPr>
          <w:rFonts w:hint="eastAsia"/>
        </w:rPr>
        <w:t>在项目设计过程中，需要方案设计、建筑设计、二次深化设计、融创成本、融创研发等多个专业共同开展工作，存在各专业的交圈，专业交圈有如下需求特点：</w:t>
      </w:r>
    </w:p>
    <w:p w14:paraId="23EE90FD" w14:textId="77777777" w:rsidR="0090736B" w:rsidRDefault="00C40400" w:rsidP="002C509E">
      <w:pPr>
        <w:pStyle w:val="a0"/>
        <w:widowControl/>
        <w:numPr>
          <w:ilvl w:val="0"/>
          <w:numId w:val="11"/>
        </w:numPr>
        <w:snapToGrid/>
        <w:spacing w:line="240" w:lineRule="auto"/>
        <w:ind w:left="851"/>
        <w:jc w:val="left"/>
      </w:pPr>
      <w:r w:rsidRPr="00C40400">
        <w:rPr>
          <w:rFonts w:hint="eastAsia"/>
        </w:rPr>
        <w:t>一体化设计起步阶段，需专业壁垒打通；</w:t>
      </w:r>
    </w:p>
    <w:p w14:paraId="5CEC87F5" w14:textId="2CD935B8" w:rsidR="00C40400" w:rsidRPr="00C40400" w:rsidRDefault="00C40400" w:rsidP="002C509E">
      <w:pPr>
        <w:pStyle w:val="a0"/>
        <w:widowControl/>
        <w:numPr>
          <w:ilvl w:val="0"/>
          <w:numId w:val="11"/>
        </w:numPr>
        <w:snapToGrid/>
        <w:spacing w:line="240" w:lineRule="auto"/>
        <w:ind w:left="851"/>
        <w:jc w:val="left"/>
      </w:pPr>
      <w:r w:rsidRPr="00C40400">
        <w:rPr>
          <w:rFonts w:hint="eastAsia"/>
        </w:rPr>
        <w:t>需后端成果前置复用实现利益最大化</w:t>
      </w:r>
      <w:r w:rsidR="00252230">
        <w:t>;</w:t>
      </w:r>
    </w:p>
    <w:p w14:paraId="04B1E81B" w14:textId="2D7B9A2F" w:rsidR="00F92E26" w:rsidRDefault="00C40400" w:rsidP="002C509E">
      <w:pPr>
        <w:pStyle w:val="a0"/>
        <w:widowControl/>
        <w:numPr>
          <w:ilvl w:val="0"/>
          <w:numId w:val="11"/>
        </w:numPr>
        <w:snapToGrid/>
        <w:spacing w:line="240" w:lineRule="auto"/>
        <w:ind w:left="851"/>
        <w:jc w:val="left"/>
      </w:pPr>
      <w:r w:rsidRPr="00C40400">
        <w:rPr>
          <w:rFonts w:hint="eastAsia"/>
        </w:rPr>
        <w:t>逐步取消二次设计</w:t>
      </w:r>
      <w:r w:rsidR="00102DEB">
        <w:rPr>
          <w:rFonts w:hint="eastAsia"/>
        </w:rPr>
        <w:t>；</w:t>
      </w:r>
    </w:p>
    <w:p w14:paraId="5B1956D4" w14:textId="0A3FDF11" w:rsidR="00C40400" w:rsidRPr="00C40400" w:rsidRDefault="00C40400" w:rsidP="002C509E">
      <w:pPr>
        <w:pStyle w:val="a0"/>
        <w:widowControl/>
        <w:numPr>
          <w:ilvl w:val="0"/>
          <w:numId w:val="11"/>
        </w:numPr>
        <w:snapToGrid/>
        <w:spacing w:line="240" w:lineRule="auto"/>
        <w:ind w:left="851"/>
        <w:jc w:val="left"/>
      </w:pPr>
      <w:r w:rsidRPr="00C40400">
        <w:rPr>
          <w:rFonts w:hint="eastAsia"/>
        </w:rPr>
        <w:t>打破方案设计、施工图设计、二次设计、精装设计专业壁垒，完善协同交圈</w:t>
      </w:r>
      <w:r w:rsidR="00C56FCA">
        <w:rPr>
          <w:rFonts w:hint="eastAsia"/>
        </w:rPr>
        <w:t>；</w:t>
      </w:r>
    </w:p>
    <w:p w14:paraId="19873A5C" w14:textId="13102A04" w:rsidR="000F0384" w:rsidRDefault="00C40400" w:rsidP="002C509E">
      <w:pPr>
        <w:pStyle w:val="a0"/>
        <w:widowControl/>
        <w:numPr>
          <w:ilvl w:val="0"/>
          <w:numId w:val="11"/>
        </w:numPr>
        <w:snapToGrid/>
        <w:spacing w:line="240" w:lineRule="auto"/>
        <w:ind w:left="851"/>
        <w:jc w:val="left"/>
      </w:pPr>
      <w:r w:rsidRPr="00C40400">
        <w:rPr>
          <w:rFonts w:hint="eastAsia"/>
        </w:rPr>
        <w:t>甲方乙方部品选用、反馈循环需交圈</w:t>
      </w:r>
      <w:r w:rsidR="00C56FCA">
        <w:rPr>
          <w:rFonts w:hint="eastAsia"/>
        </w:rPr>
        <w:t>。</w:t>
      </w:r>
    </w:p>
    <w:p w14:paraId="2D278A45" w14:textId="3E06B47A" w:rsidR="000F0384" w:rsidRPr="000F0384" w:rsidRDefault="00610AFE" w:rsidP="002F2969">
      <w:pPr>
        <w:widowControl/>
        <w:snapToGrid/>
        <w:spacing w:line="240" w:lineRule="auto"/>
        <w:ind w:firstLine="420"/>
        <w:jc w:val="left"/>
        <w:rPr>
          <w:rFonts w:hint="eastAsia"/>
        </w:rPr>
      </w:pPr>
      <w:r>
        <w:rPr>
          <w:rFonts w:hint="eastAsia"/>
        </w:rPr>
        <w:t>基于以上需求点，</w:t>
      </w:r>
      <w:r w:rsidR="000F0384" w:rsidRPr="00C40400">
        <w:rPr>
          <w:rFonts w:hint="eastAsia"/>
        </w:rPr>
        <w:t>划分</w:t>
      </w:r>
      <w:r>
        <w:rPr>
          <w:rFonts w:hint="eastAsia"/>
        </w:rPr>
        <w:t>不同</w:t>
      </w:r>
      <w:r w:rsidR="000F0384" w:rsidRPr="00C40400">
        <w:rPr>
          <w:rFonts w:hint="eastAsia"/>
        </w:rPr>
        <w:t>角色，通过</w:t>
      </w:r>
      <w:r w:rsidR="000F0384" w:rsidRPr="00C40400">
        <w:t>CAD窗口同图绘制，完成专业间交圈；</w:t>
      </w:r>
      <w:r w:rsidR="000F0384" w:rsidRPr="008779DD">
        <w:rPr>
          <w:rFonts w:hint="eastAsia"/>
        </w:rPr>
        <w:t>研发图纸—成本清单一体化</w:t>
      </w:r>
      <w:r w:rsidR="00AA4CA0">
        <w:rPr>
          <w:rFonts w:hint="eastAsia"/>
        </w:rPr>
        <w:t>。</w:t>
      </w:r>
    </w:p>
    <w:p w14:paraId="0EA9143C" w14:textId="6624F480" w:rsidR="00F92E26" w:rsidRDefault="00F92E26" w:rsidP="00214B4A">
      <w:pPr>
        <w:pStyle w:val="2"/>
      </w:pPr>
      <w:bookmarkStart w:id="8" w:name="_Toc22233619"/>
      <w:r>
        <w:rPr>
          <w:rFonts w:hint="eastAsia"/>
        </w:rPr>
        <w:lastRenderedPageBreak/>
        <w:t>运营提效</w:t>
      </w:r>
      <w:bookmarkEnd w:id="8"/>
    </w:p>
    <w:p w14:paraId="32C4AEBD" w14:textId="41F0B25F" w:rsidR="008044B7" w:rsidRPr="008044B7" w:rsidRDefault="008044B7" w:rsidP="008044B7">
      <w:pPr>
        <w:ind w:left="227"/>
      </w:pPr>
      <w:r>
        <w:rPr>
          <w:rFonts w:hint="eastAsia"/>
        </w:rPr>
        <w:t>运行提效方面有如下需求点：</w:t>
      </w:r>
    </w:p>
    <w:p w14:paraId="175937CD" w14:textId="77777777" w:rsidR="006535AE" w:rsidRPr="006535AE" w:rsidRDefault="006535AE" w:rsidP="00223BD2">
      <w:pPr>
        <w:pStyle w:val="a0"/>
        <w:widowControl/>
        <w:numPr>
          <w:ilvl w:val="0"/>
          <w:numId w:val="11"/>
        </w:numPr>
        <w:snapToGrid/>
        <w:spacing w:line="240" w:lineRule="auto"/>
        <w:ind w:left="851"/>
        <w:jc w:val="left"/>
      </w:pPr>
      <w:r w:rsidRPr="006535AE">
        <w:rPr>
          <w:rFonts w:hint="eastAsia"/>
        </w:rPr>
        <w:t>成本清单前置，集采覆盖率不到</w:t>
      </w:r>
      <w:r w:rsidRPr="006535AE">
        <w:t>60%，前置策划力不足，各区域均需解决招采延期，产能问题；</w:t>
      </w:r>
    </w:p>
    <w:p w14:paraId="55D76D2D" w14:textId="0958B8E6" w:rsidR="006535AE" w:rsidRDefault="006535AE" w:rsidP="00223BD2">
      <w:pPr>
        <w:pStyle w:val="a0"/>
        <w:widowControl/>
        <w:numPr>
          <w:ilvl w:val="0"/>
          <w:numId w:val="11"/>
        </w:numPr>
        <w:snapToGrid/>
        <w:spacing w:line="240" w:lineRule="auto"/>
        <w:ind w:left="851"/>
        <w:jc w:val="left"/>
      </w:pPr>
      <w:r w:rsidRPr="006535AE">
        <w:rPr>
          <w:rFonts w:hint="eastAsia"/>
        </w:rPr>
        <w:t>动态成本模拟清单，动态掌控真实利润率</w:t>
      </w:r>
      <w:r w:rsidR="00392D14">
        <w:rPr>
          <w:rFonts w:hint="eastAsia"/>
        </w:rPr>
        <w:t>；</w:t>
      </w:r>
    </w:p>
    <w:p w14:paraId="58835513" w14:textId="06418C6B" w:rsidR="006535AE" w:rsidRPr="006535AE" w:rsidRDefault="006535AE" w:rsidP="00223BD2">
      <w:pPr>
        <w:pStyle w:val="a0"/>
        <w:widowControl/>
        <w:numPr>
          <w:ilvl w:val="0"/>
          <w:numId w:val="11"/>
        </w:numPr>
        <w:snapToGrid/>
        <w:spacing w:line="240" w:lineRule="auto"/>
        <w:ind w:left="851"/>
        <w:jc w:val="left"/>
      </w:pPr>
      <w:r w:rsidRPr="006535AE">
        <w:rPr>
          <w:rFonts w:hint="eastAsia"/>
        </w:rPr>
        <w:t>因成本受限，导致图纸反复，需明确模块、部品分级分档，降低出图后因成本调配导致的变更</w:t>
      </w:r>
      <w:r w:rsidR="00392D14">
        <w:rPr>
          <w:rFonts w:hint="eastAsia"/>
        </w:rPr>
        <w:t>；</w:t>
      </w:r>
    </w:p>
    <w:p w14:paraId="104AFB43" w14:textId="60C41E1B" w:rsidR="000F0384" w:rsidRDefault="006535AE" w:rsidP="00223BD2">
      <w:pPr>
        <w:pStyle w:val="a0"/>
        <w:widowControl/>
        <w:numPr>
          <w:ilvl w:val="0"/>
          <w:numId w:val="11"/>
        </w:numPr>
        <w:snapToGrid/>
        <w:spacing w:line="240" w:lineRule="auto"/>
        <w:ind w:left="851"/>
        <w:jc w:val="left"/>
      </w:pPr>
      <w:r w:rsidRPr="006535AE">
        <w:rPr>
          <w:rFonts w:hint="eastAsia"/>
        </w:rPr>
        <w:t>明确适配范围，降低甲乙双方沟通成本</w:t>
      </w:r>
      <w:r w:rsidR="00C56FCA">
        <w:rPr>
          <w:rFonts w:hint="eastAsia"/>
        </w:rPr>
        <w:t>。</w:t>
      </w:r>
    </w:p>
    <w:p w14:paraId="4DA20297" w14:textId="2032187A" w:rsidR="006443A0" w:rsidRDefault="006443A0" w:rsidP="006443A0">
      <w:pPr>
        <w:widowControl/>
        <w:snapToGrid/>
        <w:spacing w:line="240" w:lineRule="auto"/>
        <w:jc w:val="left"/>
        <w:rPr>
          <w:rFonts w:hint="eastAsia"/>
        </w:rPr>
      </w:pPr>
      <w:r>
        <w:rPr>
          <w:rFonts w:hint="eastAsia"/>
        </w:rPr>
        <w:t xml:space="preserve"> </w:t>
      </w:r>
      <w:r>
        <w:tab/>
      </w:r>
      <w:r>
        <w:rPr>
          <w:rFonts w:hint="eastAsia"/>
        </w:rPr>
        <w:t>基于运行提效的问题需求，可基于以下方面进行提效</w:t>
      </w:r>
      <w:r w:rsidR="00B91EE4">
        <w:rPr>
          <w:rFonts w:hint="eastAsia"/>
        </w:rPr>
        <w:t>，</w:t>
      </w:r>
      <w:r w:rsidR="00B91EE4" w:rsidRPr="008779DD">
        <w:rPr>
          <w:rFonts w:hint="eastAsia"/>
        </w:rPr>
        <w:t>缓解采购计划周期、供应商产能等潜在问题</w:t>
      </w:r>
      <w:r w:rsidR="00B91EE4">
        <w:rPr>
          <w:rFonts w:hint="eastAsia"/>
        </w:rPr>
        <w:t>：</w:t>
      </w:r>
    </w:p>
    <w:p w14:paraId="4059C473" w14:textId="23D7B260" w:rsidR="00B91EE4" w:rsidRDefault="00B91EE4" w:rsidP="00B91EE4">
      <w:pPr>
        <w:ind w:firstLineChars="177" w:firstLine="425"/>
      </w:pPr>
      <w:r>
        <w:rPr>
          <w:rFonts w:hint="eastAsia"/>
        </w:rPr>
        <w:t>由软件插件实现设计图纸的统计和门窗算量，生成算量报表。</w:t>
      </w:r>
      <w:r w:rsidRPr="00BD0E70">
        <w:t>可最早提前至产策阶段进行分项测算，至工规证阶段即可取得详尽动态成本；</w:t>
      </w:r>
      <w:r>
        <w:rPr>
          <w:rFonts w:hint="eastAsia"/>
        </w:rPr>
        <w:t>成本人员可在项目设计阶段获取项目的基本成本数据进行成本预估，对项目整体成本进行提前介入，若发现超出成本控制，可在项目设计阶段介入进行调整，从而大幅降低变更周期。</w:t>
      </w:r>
    </w:p>
    <w:p w14:paraId="4ED23B28" w14:textId="29F44EA1" w:rsidR="00B91EE4" w:rsidRPr="00BD0E70" w:rsidRDefault="00786172" w:rsidP="00B91EE4">
      <w:pPr>
        <w:ind w:firstLineChars="177" w:firstLine="425"/>
      </w:pPr>
      <w:r>
        <w:rPr>
          <w:rFonts w:hint="eastAsia"/>
        </w:rPr>
        <w:t>通过</w:t>
      </w:r>
      <w:r w:rsidR="00B91EE4">
        <w:rPr>
          <w:rFonts w:hint="eastAsia"/>
        </w:rPr>
        <w:t>软件进行算量基础数据的准备，实现自动算量报表导出，可较大程度的降低成本人员算量工作量，为精确算量提供基础数据。也为采购提前备货提供数据支持。</w:t>
      </w:r>
    </w:p>
    <w:p w14:paraId="72343D07" w14:textId="5BD32CAB" w:rsidR="00B91EE4" w:rsidRDefault="00B91EE4" w:rsidP="002F2969">
      <w:pPr>
        <w:jc w:val="center"/>
      </w:pPr>
      <w:r>
        <w:rPr>
          <w:noProof/>
        </w:rPr>
        <w:drawing>
          <wp:inline distT="0" distB="0" distL="0" distR="0" wp14:anchorId="59162B08" wp14:editId="2EEBC839">
            <wp:extent cx="3284220" cy="1690324"/>
            <wp:effectExtent l="0" t="0" r="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2933" cy="1710249"/>
                    </a:xfrm>
                    <a:prstGeom prst="rect">
                      <a:avLst/>
                    </a:prstGeom>
                  </pic:spPr>
                </pic:pic>
              </a:graphicData>
            </a:graphic>
          </wp:inline>
        </w:drawing>
      </w:r>
    </w:p>
    <w:p w14:paraId="4F659056" w14:textId="77777777" w:rsidR="006F0E29" w:rsidRDefault="006F0E29" w:rsidP="00B91EE4">
      <w:pPr>
        <w:ind w:leftChars="118" w:left="283" w:firstLineChars="177" w:firstLine="425"/>
        <w:rPr>
          <w:rFonts w:hint="eastAsia"/>
        </w:rPr>
      </w:pPr>
    </w:p>
    <w:p w14:paraId="6CD2C351" w14:textId="53E1A6C4" w:rsidR="008E56E7" w:rsidRDefault="000F353D" w:rsidP="00842F89">
      <w:pPr>
        <w:pStyle w:val="1"/>
      </w:pPr>
      <w:bookmarkStart w:id="9" w:name="_Toc22233620"/>
      <w:r>
        <w:rPr>
          <w:rFonts w:hint="eastAsia"/>
        </w:rPr>
        <w:t>解决方案</w:t>
      </w:r>
      <w:bookmarkEnd w:id="9"/>
    </w:p>
    <w:p w14:paraId="373A619F" w14:textId="77777777" w:rsidR="00164FFA" w:rsidRDefault="00164FFA" w:rsidP="00164FFA">
      <w:pPr>
        <w:pStyle w:val="2"/>
      </w:pPr>
      <w:bookmarkStart w:id="10" w:name="_Toc22233621"/>
      <w:r>
        <w:rPr>
          <w:rFonts w:hint="eastAsia"/>
        </w:rPr>
        <w:t>业务解决方案</w:t>
      </w:r>
      <w:bookmarkEnd w:id="10"/>
    </w:p>
    <w:p w14:paraId="55BFD013" w14:textId="77777777" w:rsidR="00164FFA" w:rsidRDefault="00164FFA" w:rsidP="00164FFA">
      <w:pPr>
        <w:ind w:firstLine="420"/>
      </w:pPr>
      <w:r>
        <w:rPr>
          <w:rFonts w:hint="eastAsia"/>
        </w:rPr>
        <w:t>通过建立融创协同C</w:t>
      </w:r>
      <w:r>
        <w:t>AD</w:t>
      </w:r>
      <w:r>
        <w:rPr>
          <w:rFonts w:hint="eastAsia"/>
        </w:rPr>
        <w:t>设计协同平台，在各设计流程推广和实施，包含如下部分：</w:t>
      </w:r>
    </w:p>
    <w:p w14:paraId="3A9E5566" w14:textId="77777777" w:rsidR="00164FFA" w:rsidRDefault="00164FFA" w:rsidP="00164FFA">
      <w:pPr>
        <w:pStyle w:val="a0"/>
        <w:numPr>
          <w:ilvl w:val="0"/>
          <w:numId w:val="23"/>
        </w:numPr>
        <w:ind w:left="709"/>
      </w:pPr>
      <w:r>
        <w:rPr>
          <w:rFonts w:hint="eastAsia"/>
        </w:rPr>
        <w:t>组织</w:t>
      </w:r>
      <w:r w:rsidRPr="009B1CBD">
        <w:rPr>
          <w:rFonts w:hint="eastAsia"/>
        </w:rPr>
        <w:t>线下模块梳理</w:t>
      </w:r>
      <w:r>
        <w:rPr>
          <w:rFonts w:hint="eastAsia"/>
        </w:rPr>
        <w:t>，</w:t>
      </w:r>
      <w:r w:rsidRPr="009B1CBD">
        <w:rPr>
          <w:rFonts w:hint="eastAsia"/>
        </w:rPr>
        <w:t xml:space="preserve">各专业梳理线下标准化模块，发布至标准化模块库； </w:t>
      </w:r>
    </w:p>
    <w:p w14:paraId="673F047E" w14:textId="77777777" w:rsidR="00164FFA" w:rsidRDefault="00164FFA" w:rsidP="00164FFA">
      <w:pPr>
        <w:pStyle w:val="a0"/>
        <w:numPr>
          <w:ilvl w:val="0"/>
          <w:numId w:val="23"/>
        </w:numPr>
        <w:ind w:left="709"/>
      </w:pPr>
      <w:r>
        <w:rPr>
          <w:rFonts w:hint="eastAsia"/>
        </w:rPr>
        <w:t>开展</w:t>
      </w:r>
      <w:r w:rsidRPr="009B1CBD">
        <w:rPr>
          <w:rFonts w:hint="eastAsia"/>
        </w:rPr>
        <w:t>CAD线上应用：</w:t>
      </w:r>
      <w:r w:rsidRPr="00F92F6C">
        <w:rPr>
          <w:rFonts w:hint="eastAsia"/>
        </w:rPr>
        <w:t>外部设计院</w:t>
      </w:r>
      <w:r w:rsidRPr="009B1CBD">
        <w:rPr>
          <w:rFonts w:hint="eastAsia"/>
        </w:rPr>
        <w:t>根据融创研发设计规章制度，使用标准化模块进行图纸拼装</w:t>
      </w:r>
      <w:r>
        <w:rPr>
          <w:rFonts w:hint="eastAsia"/>
        </w:rPr>
        <w:t>；</w:t>
      </w:r>
    </w:p>
    <w:p w14:paraId="3F3CFBCD" w14:textId="54D0871E" w:rsidR="00164FFA" w:rsidRPr="009B1CBD" w:rsidRDefault="00164FFA" w:rsidP="002C509E">
      <w:pPr>
        <w:pStyle w:val="a0"/>
        <w:numPr>
          <w:ilvl w:val="0"/>
          <w:numId w:val="23"/>
        </w:numPr>
        <w:ind w:left="709"/>
        <w:rPr>
          <w:rFonts w:hint="eastAsia"/>
        </w:rPr>
      </w:pPr>
      <w:r>
        <w:rPr>
          <w:rFonts w:hint="eastAsia"/>
        </w:rPr>
        <w:t>根据标准化模块设计项目图纸的同时，输出算量数据给成本部门和采购部门，辅助成本人员设计算量和成本核算，为采购部门提供采购指导参考，提前制定采购计划和备货。</w:t>
      </w:r>
    </w:p>
    <w:p w14:paraId="2194B8C6" w14:textId="77777777" w:rsidR="00164FFA" w:rsidRDefault="00164FFA" w:rsidP="00164FFA">
      <w:r>
        <w:rPr>
          <w:rFonts w:hint="eastAsia"/>
        </w:rPr>
        <w:t>业务解决方案图如下：</w:t>
      </w:r>
    </w:p>
    <w:p w14:paraId="61813A7A" w14:textId="77777777" w:rsidR="00164FFA" w:rsidRDefault="00164FFA" w:rsidP="00164FFA">
      <w:r>
        <w:rPr>
          <w:noProof/>
        </w:rPr>
        <w:drawing>
          <wp:inline distT="0" distB="0" distL="0" distR="0" wp14:anchorId="6FB07102" wp14:editId="5EEC4C97">
            <wp:extent cx="5274310" cy="3771265"/>
            <wp:effectExtent l="0" t="0" r="2540" b="63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71265"/>
                    </a:xfrm>
                    <a:prstGeom prst="rect">
                      <a:avLst/>
                    </a:prstGeom>
                  </pic:spPr>
                </pic:pic>
              </a:graphicData>
            </a:graphic>
          </wp:inline>
        </w:drawing>
      </w:r>
    </w:p>
    <w:p w14:paraId="35AD3D27" w14:textId="77777777" w:rsidR="00164FFA" w:rsidRPr="009B1CBD" w:rsidRDefault="00164FFA" w:rsidP="00164FFA"/>
    <w:p w14:paraId="520FCB0C" w14:textId="77777777" w:rsidR="00164FFA" w:rsidRDefault="00164FFA" w:rsidP="00164FFA">
      <w:pPr>
        <w:pStyle w:val="2"/>
      </w:pPr>
      <w:bookmarkStart w:id="11" w:name="_Toc22233622"/>
      <w:r>
        <w:rPr>
          <w:rFonts w:hint="eastAsia"/>
        </w:rPr>
        <w:t>系统总体框架</w:t>
      </w:r>
      <w:bookmarkEnd w:id="11"/>
    </w:p>
    <w:p w14:paraId="42ED68F2" w14:textId="77777777" w:rsidR="00164FFA" w:rsidRDefault="00164FFA" w:rsidP="00164FFA">
      <w:pPr>
        <w:ind w:left="113" w:firstLine="307"/>
      </w:pPr>
      <w:r>
        <w:rPr>
          <w:rFonts w:hint="eastAsia"/>
        </w:rPr>
        <w:t>C</w:t>
      </w:r>
      <w:r>
        <w:t>AD</w:t>
      </w:r>
      <w:r>
        <w:rPr>
          <w:rFonts w:hint="eastAsia"/>
        </w:rPr>
        <w:t>设计协同办公平台系统的总体框架包括如下模块：</w:t>
      </w:r>
    </w:p>
    <w:p w14:paraId="28DFE0BC" w14:textId="77777777" w:rsidR="00164FFA" w:rsidRDefault="00164FFA" w:rsidP="00164FFA">
      <w:pPr>
        <w:pStyle w:val="a0"/>
        <w:numPr>
          <w:ilvl w:val="0"/>
          <w:numId w:val="24"/>
        </w:numPr>
      </w:pPr>
      <w:r>
        <w:rPr>
          <w:rFonts w:hint="eastAsia"/>
        </w:rPr>
        <w:t>C</w:t>
      </w:r>
      <w:r>
        <w:t>AD</w:t>
      </w:r>
      <w:r>
        <w:rPr>
          <w:rFonts w:hint="eastAsia"/>
        </w:rPr>
        <w:t>端功能模块</w:t>
      </w:r>
    </w:p>
    <w:p w14:paraId="2FBD5774" w14:textId="7208BB01" w:rsidR="00164FFA" w:rsidRDefault="00164FFA" w:rsidP="00164FFA">
      <w:pPr>
        <w:ind w:left="420" w:firstLine="307"/>
      </w:pPr>
      <w:r>
        <w:rPr>
          <w:rFonts w:hint="eastAsia"/>
        </w:rPr>
        <w:t>核心模块为C</w:t>
      </w:r>
      <w:r>
        <w:t>AD</w:t>
      </w:r>
      <w:r>
        <w:rPr>
          <w:rFonts w:hint="eastAsia"/>
        </w:rPr>
        <w:t>端功能模块</w:t>
      </w:r>
      <w:r w:rsidR="00E53CDC">
        <w:rPr>
          <w:rFonts w:hint="eastAsia"/>
        </w:rPr>
        <w:t>，</w:t>
      </w:r>
      <w:r>
        <w:rPr>
          <w:rFonts w:hint="eastAsia"/>
        </w:rPr>
        <w:t>主要功能是基于标准化模块库进行门窗、厨卫、栏杆、空调等模块的检索</w:t>
      </w:r>
      <w:r w:rsidR="00E53CDC">
        <w:rPr>
          <w:rFonts w:hint="eastAsia"/>
        </w:rPr>
        <w:t>；基于参数化的</w:t>
      </w:r>
      <w:r>
        <w:rPr>
          <w:rFonts w:hint="eastAsia"/>
        </w:rPr>
        <w:t>动态生成</w:t>
      </w:r>
      <w:r w:rsidR="00786172">
        <w:rPr>
          <w:rFonts w:hint="eastAsia"/>
        </w:rPr>
        <w:t>；对设计成果</w:t>
      </w:r>
      <w:r>
        <w:rPr>
          <w:rFonts w:hint="eastAsia"/>
        </w:rPr>
        <w:t>统计算量</w:t>
      </w:r>
      <w:r w:rsidR="00E53CDC">
        <w:rPr>
          <w:rFonts w:hint="eastAsia"/>
        </w:rPr>
        <w:t>；</w:t>
      </w:r>
      <w:r>
        <w:rPr>
          <w:rFonts w:hint="eastAsia"/>
        </w:rPr>
        <w:t>以及项目</w:t>
      </w:r>
      <w:r w:rsidR="00BF5EB2">
        <w:rPr>
          <w:rFonts w:hint="eastAsia"/>
        </w:rPr>
        <w:t>过程</w:t>
      </w:r>
      <w:r>
        <w:rPr>
          <w:rFonts w:hint="eastAsia"/>
        </w:rPr>
        <w:t>图纸管理。</w:t>
      </w:r>
    </w:p>
    <w:p w14:paraId="0DD0B7BD" w14:textId="77777777" w:rsidR="00164FFA" w:rsidRDefault="00164FFA" w:rsidP="00164FFA">
      <w:pPr>
        <w:pStyle w:val="a0"/>
        <w:numPr>
          <w:ilvl w:val="0"/>
          <w:numId w:val="24"/>
        </w:numPr>
      </w:pPr>
      <w:r>
        <w:t>Web</w:t>
      </w:r>
      <w:r>
        <w:rPr>
          <w:rFonts w:hint="eastAsia"/>
        </w:rPr>
        <w:t>端模块</w:t>
      </w:r>
    </w:p>
    <w:p w14:paraId="1B2582C9" w14:textId="77777777" w:rsidR="00164FFA" w:rsidRDefault="00164FFA" w:rsidP="00164FFA">
      <w:pPr>
        <w:ind w:left="533" w:firstLine="307"/>
      </w:pPr>
      <w:r>
        <w:t>W</w:t>
      </w:r>
      <w:r>
        <w:rPr>
          <w:rFonts w:hint="eastAsia"/>
        </w:rPr>
        <w:t>eb端模块主要是对标准化模块库进行管理，对标准化模块进行新增、修改、删除等操作。以及用户管理，用户权限管理、机构管理等功能。</w:t>
      </w:r>
    </w:p>
    <w:p w14:paraId="09172A8C" w14:textId="77777777" w:rsidR="00164FFA" w:rsidRDefault="00164FFA" w:rsidP="00164FFA">
      <w:pPr>
        <w:pStyle w:val="a0"/>
        <w:numPr>
          <w:ilvl w:val="0"/>
          <w:numId w:val="24"/>
        </w:numPr>
      </w:pPr>
      <w:r>
        <w:rPr>
          <w:rFonts w:hint="eastAsia"/>
        </w:rPr>
        <w:t>外部对接模块</w:t>
      </w:r>
    </w:p>
    <w:p w14:paraId="0733FDC0" w14:textId="428F2DF9" w:rsidR="00164FFA" w:rsidRDefault="00164FFA" w:rsidP="00F92F6C">
      <w:pPr>
        <w:pStyle w:val="a0"/>
        <w:numPr>
          <w:ilvl w:val="0"/>
          <w:numId w:val="32"/>
        </w:numPr>
      </w:pPr>
      <w:r>
        <w:t>IDM</w:t>
      </w:r>
      <w:r>
        <w:rPr>
          <w:rFonts w:hint="eastAsia"/>
        </w:rPr>
        <w:t>系统用于提供融创内部人员认证，以及人员组织架构信息获取，实现融创各系统间无缝连接。</w:t>
      </w:r>
    </w:p>
    <w:p w14:paraId="709A5363" w14:textId="77777777" w:rsidR="00164FFA" w:rsidRDefault="00164FFA" w:rsidP="00F92F6C">
      <w:pPr>
        <w:pStyle w:val="a0"/>
        <w:numPr>
          <w:ilvl w:val="0"/>
          <w:numId w:val="32"/>
        </w:numPr>
      </w:pPr>
      <w:r>
        <w:rPr>
          <w:rFonts w:hint="eastAsia"/>
        </w:rPr>
        <w:t>B</w:t>
      </w:r>
      <w:r>
        <w:t>PM</w:t>
      </w:r>
      <w:r>
        <w:rPr>
          <w:rFonts w:hint="eastAsia"/>
        </w:rPr>
        <w:t>系统主要用于提供原型新增、修改删除等的审批。</w:t>
      </w:r>
    </w:p>
    <w:p w14:paraId="6B7DF659" w14:textId="6F0A7922" w:rsidR="00164FFA" w:rsidRDefault="00164FFA" w:rsidP="00F92F6C">
      <w:pPr>
        <w:pStyle w:val="a0"/>
        <w:numPr>
          <w:ilvl w:val="0"/>
          <w:numId w:val="32"/>
        </w:numPr>
      </w:pPr>
      <w:r>
        <w:rPr>
          <w:rFonts w:hint="eastAsia"/>
        </w:rPr>
        <w:t>S</w:t>
      </w:r>
      <w:r>
        <w:t>AP</w:t>
      </w:r>
      <w:r>
        <w:rPr>
          <w:rFonts w:hint="eastAsia"/>
        </w:rPr>
        <w:t>系统提供项目主数据，</w:t>
      </w:r>
      <w:r w:rsidR="00F92F6C">
        <w:rPr>
          <w:rFonts w:hint="eastAsia"/>
        </w:rPr>
        <w:t>为</w:t>
      </w:r>
      <w:r>
        <w:rPr>
          <w:rFonts w:hint="eastAsia"/>
        </w:rPr>
        <w:t>项目过程图纸管理等提供项目数据节点；</w:t>
      </w:r>
    </w:p>
    <w:p w14:paraId="5A60980F" w14:textId="2A9802A9" w:rsidR="00164FFA" w:rsidRDefault="00164FFA" w:rsidP="00F92F6C">
      <w:pPr>
        <w:pStyle w:val="a0"/>
        <w:numPr>
          <w:ilvl w:val="0"/>
          <w:numId w:val="32"/>
        </w:numPr>
      </w:pPr>
      <w:r>
        <w:rPr>
          <w:rFonts w:hint="eastAsia"/>
        </w:rPr>
        <w:t>成本系统</w:t>
      </w:r>
      <w:r w:rsidR="00427FFB">
        <w:rPr>
          <w:rFonts w:hint="eastAsia"/>
        </w:rPr>
        <w:t>提供</w:t>
      </w:r>
      <w:r>
        <w:rPr>
          <w:rFonts w:hint="eastAsia"/>
        </w:rPr>
        <w:t>算量数据</w:t>
      </w:r>
      <w:r w:rsidR="00427FFB">
        <w:rPr>
          <w:rFonts w:hint="eastAsia"/>
        </w:rPr>
        <w:t>接口</w:t>
      </w:r>
      <w:r>
        <w:rPr>
          <w:rFonts w:hint="eastAsia"/>
        </w:rPr>
        <w:t>。</w:t>
      </w:r>
    </w:p>
    <w:p w14:paraId="5FC022DB" w14:textId="77777777" w:rsidR="00164FFA" w:rsidRDefault="00164FFA" w:rsidP="00164FFA">
      <w:r>
        <w:rPr>
          <w:noProof/>
        </w:rPr>
        <w:drawing>
          <wp:inline distT="0" distB="0" distL="0" distR="0" wp14:anchorId="2A43283B" wp14:editId="6D6B1E12">
            <wp:extent cx="5210355" cy="2164121"/>
            <wp:effectExtent l="0" t="0" r="9525" b="762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9230" cy="2184421"/>
                    </a:xfrm>
                    <a:prstGeom prst="rect">
                      <a:avLst/>
                    </a:prstGeom>
                  </pic:spPr>
                </pic:pic>
              </a:graphicData>
            </a:graphic>
          </wp:inline>
        </w:drawing>
      </w:r>
    </w:p>
    <w:p w14:paraId="6906271D" w14:textId="77777777" w:rsidR="00164FFA" w:rsidRDefault="00164FFA" w:rsidP="00164FFA"/>
    <w:p w14:paraId="2C177188" w14:textId="77777777" w:rsidR="00164FFA" w:rsidRDefault="00164FFA" w:rsidP="00164FFA">
      <w:pPr>
        <w:pStyle w:val="2"/>
      </w:pPr>
      <w:bookmarkStart w:id="12" w:name="_Toc22233623"/>
      <w:r>
        <w:rPr>
          <w:rFonts w:hint="eastAsia"/>
        </w:rPr>
        <w:lastRenderedPageBreak/>
        <w:t>系统功能应用</w:t>
      </w:r>
      <w:bookmarkEnd w:id="12"/>
    </w:p>
    <w:p w14:paraId="1A6B3AC3" w14:textId="77777777" w:rsidR="00164FFA" w:rsidRDefault="00164FFA" w:rsidP="00164FFA">
      <w:pPr>
        <w:ind w:firstLine="113"/>
      </w:pPr>
      <w:r>
        <w:rPr>
          <w:rFonts w:hint="eastAsia"/>
        </w:rPr>
        <w:t>系统不同的角色功能应用如下：</w:t>
      </w:r>
    </w:p>
    <w:p w14:paraId="1EBA01D7" w14:textId="77777777" w:rsidR="00164FFA" w:rsidRDefault="00164FFA" w:rsidP="00164FFA">
      <w:pPr>
        <w:pStyle w:val="a0"/>
        <w:numPr>
          <w:ilvl w:val="0"/>
          <w:numId w:val="25"/>
        </w:numPr>
      </w:pPr>
      <w:r>
        <w:rPr>
          <w:rFonts w:hint="eastAsia"/>
        </w:rPr>
        <w:t>融创研发人员在方案设计阶段、施工图阶段、深化设计阶段基于本系统进行图纸下载和审图。</w:t>
      </w:r>
    </w:p>
    <w:p w14:paraId="60E55505" w14:textId="77777777" w:rsidR="00164FFA" w:rsidRDefault="00164FFA" w:rsidP="00164FFA">
      <w:pPr>
        <w:pStyle w:val="a0"/>
        <w:numPr>
          <w:ilvl w:val="0"/>
          <w:numId w:val="25"/>
        </w:numPr>
      </w:pPr>
      <w:r>
        <w:rPr>
          <w:rFonts w:hint="eastAsia"/>
        </w:rPr>
        <w:t>方案施工图设计人员基于本系统搜索标准模块和进行设计，过程图纸上传、下载。</w:t>
      </w:r>
    </w:p>
    <w:p w14:paraId="58FB7855" w14:textId="77777777" w:rsidR="00164FFA" w:rsidRDefault="00164FFA" w:rsidP="00164FFA">
      <w:pPr>
        <w:pStyle w:val="a0"/>
        <w:numPr>
          <w:ilvl w:val="0"/>
          <w:numId w:val="25"/>
        </w:numPr>
      </w:pPr>
      <w:r>
        <w:rPr>
          <w:rFonts w:hint="eastAsia"/>
        </w:rPr>
        <w:t>深化设计人员基于本系统进行深化设计，过程图纸上传、下载。</w:t>
      </w:r>
    </w:p>
    <w:p w14:paraId="424434B6" w14:textId="77777777" w:rsidR="00164FFA" w:rsidRDefault="00164FFA" w:rsidP="00164FFA">
      <w:pPr>
        <w:pStyle w:val="a0"/>
        <w:numPr>
          <w:ilvl w:val="0"/>
          <w:numId w:val="25"/>
        </w:numPr>
      </w:pPr>
      <w:r>
        <w:rPr>
          <w:rFonts w:hint="eastAsia"/>
        </w:rPr>
        <w:t>成本人员基于本系统导出施工图纸阶段的设计算量及深化图纸阶段的设计算量，为成本核算提供数据。</w:t>
      </w:r>
    </w:p>
    <w:p w14:paraId="4DA7102B" w14:textId="77777777" w:rsidR="00164FFA" w:rsidRDefault="00164FFA" w:rsidP="00164FFA">
      <w:pPr>
        <w:pStyle w:val="a0"/>
        <w:numPr>
          <w:ilvl w:val="0"/>
          <w:numId w:val="25"/>
        </w:numPr>
      </w:pPr>
      <w:r>
        <w:rPr>
          <w:rFonts w:hint="eastAsia"/>
        </w:rPr>
        <w:t>成本咨询顾问基于本系统导出深化图纸阶段的设计算量。</w:t>
      </w:r>
    </w:p>
    <w:tbl>
      <w:tblPr>
        <w:tblStyle w:val="af0"/>
        <w:tblW w:w="0" w:type="auto"/>
        <w:tblLook w:val="04A0" w:firstRow="1" w:lastRow="0" w:firstColumn="1" w:lastColumn="0" w:noHBand="0" w:noVBand="1"/>
      </w:tblPr>
      <w:tblGrid>
        <w:gridCol w:w="1382"/>
        <w:gridCol w:w="1382"/>
        <w:gridCol w:w="1383"/>
        <w:gridCol w:w="1383"/>
        <w:gridCol w:w="1383"/>
        <w:gridCol w:w="1383"/>
      </w:tblGrid>
      <w:tr w:rsidR="00164FFA" w:rsidRPr="00EB70B4" w14:paraId="455735F8" w14:textId="77777777" w:rsidTr="0018789C">
        <w:tc>
          <w:tcPr>
            <w:tcW w:w="1382" w:type="dxa"/>
            <w:shd w:val="clear" w:color="auto" w:fill="9CC2E5" w:themeFill="accent5" w:themeFillTint="99"/>
            <w:vAlign w:val="center"/>
          </w:tcPr>
          <w:p w14:paraId="1D242A99" w14:textId="77777777" w:rsidR="00164FFA" w:rsidRPr="00EB70B4" w:rsidRDefault="00164FFA" w:rsidP="0018789C">
            <w:pPr>
              <w:spacing w:line="240" w:lineRule="auto"/>
              <w:jc w:val="center"/>
              <w:rPr>
                <w:sz w:val="18"/>
                <w:szCs w:val="16"/>
              </w:rPr>
            </w:pPr>
            <w:r w:rsidRPr="00EB70B4">
              <w:rPr>
                <w:rFonts w:hint="eastAsia"/>
                <w:sz w:val="18"/>
                <w:szCs w:val="16"/>
              </w:rPr>
              <w:t>功能角色</w:t>
            </w:r>
          </w:p>
        </w:tc>
        <w:tc>
          <w:tcPr>
            <w:tcW w:w="1382" w:type="dxa"/>
            <w:shd w:val="clear" w:color="auto" w:fill="9CC2E5" w:themeFill="accent5" w:themeFillTint="99"/>
            <w:vAlign w:val="center"/>
          </w:tcPr>
          <w:p w14:paraId="0F82F56B" w14:textId="77777777" w:rsidR="00164FFA" w:rsidRPr="00EB70B4" w:rsidRDefault="00164FFA" w:rsidP="0018789C">
            <w:pPr>
              <w:spacing w:line="240" w:lineRule="auto"/>
              <w:jc w:val="center"/>
              <w:rPr>
                <w:sz w:val="18"/>
                <w:szCs w:val="16"/>
              </w:rPr>
            </w:pPr>
            <w:r w:rsidRPr="00EB70B4">
              <w:rPr>
                <w:rFonts w:hint="eastAsia"/>
                <w:sz w:val="18"/>
                <w:szCs w:val="16"/>
              </w:rPr>
              <w:t>融创研发设计</w:t>
            </w:r>
            <w:r>
              <w:rPr>
                <w:rFonts w:hint="eastAsia"/>
                <w:sz w:val="18"/>
                <w:szCs w:val="16"/>
              </w:rPr>
              <w:t>人员</w:t>
            </w:r>
          </w:p>
        </w:tc>
        <w:tc>
          <w:tcPr>
            <w:tcW w:w="1383" w:type="dxa"/>
            <w:shd w:val="clear" w:color="auto" w:fill="9CC2E5" w:themeFill="accent5" w:themeFillTint="99"/>
            <w:vAlign w:val="center"/>
          </w:tcPr>
          <w:p w14:paraId="2E0DC870" w14:textId="77777777" w:rsidR="00164FFA" w:rsidRPr="00EB70B4" w:rsidRDefault="00164FFA" w:rsidP="0018789C">
            <w:pPr>
              <w:spacing w:line="240" w:lineRule="auto"/>
              <w:jc w:val="center"/>
              <w:rPr>
                <w:sz w:val="18"/>
                <w:szCs w:val="16"/>
              </w:rPr>
            </w:pPr>
            <w:r w:rsidRPr="00EB70B4">
              <w:rPr>
                <w:rFonts w:hint="eastAsia"/>
                <w:sz w:val="18"/>
                <w:szCs w:val="16"/>
              </w:rPr>
              <w:t>方案施工图设计人员</w:t>
            </w:r>
          </w:p>
        </w:tc>
        <w:tc>
          <w:tcPr>
            <w:tcW w:w="1383" w:type="dxa"/>
            <w:shd w:val="clear" w:color="auto" w:fill="9CC2E5" w:themeFill="accent5" w:themeFillTint="99"/>
            <w:vAlign w:val="center"/>
          </w:tcPr>
          <w:p w14:paraId="61CF3DDD" w14:textId="77777777" w:rsidR="00164FFA" w:rsidRPr="00EB70B4" w:rsidRDefault="00164FFA" w:rsidP="0018789C">
            <w:pPr>
              <w:spacing w:line="240" w:lineRule="auto"/>
              <w:jc w:val="center"/>
              <w:rPr>
                <w:sz w:val="18"/>
                <w:szCs w:val="16"/>
              </w:rPr>
            </w:pPr>
            <w:r w:rsidRPr="00EB70B4">
              <w:rPr>
                <w:rFonts w:hint="eastAsia"/>
                <w:sz w:val="18"/>
                <w:szCs w:val="16"/>
              </w:rPr>
              <w:t>深化设计人员</w:t>
            </w:r>
          </w:p>
        </w:tc>
        <w:tc>
          <w:tcPr>
            <w:tcW w:w="1383" w:type="dxa"/>
            <w:shd w:val="clear" w:color="auto" w:fill="9CC2E5" w:themeFill="accent5" w:themeFillTint="99"/>
            <w:vAlign w:val="center"/>
          </w:tcPr>
          <w:p w14:paraId="66852492" w14:textId="77777777" w:rsidR="00164FFA" w:rsidRPr="00EB70B4" w:rsidRDefault="00164FFA" w:rsidP="0018789C">
            <w:pPr>
              <w:spacing w:line="240" w:lineRule="auto"/>
              <w:jc w:val="center"/>
              <w:rPr>
                <w:sz w:val="18"/>
                <w:szCs w:val="16"/>
              </w:rPr>
            </w:pPr>
            <w:r w:rsidRPr="00EB70B4">
              <w:rPr>
                <w:rFonts w:hint="eastAsia"/>
                <w:sz w:val="18"/>
                <w:szCs w:val="16"/>
              </w:rPr>
              <w:t>融创成本人员</w:t>
            </w:r>
          </w:p>
        </w:tc>
        <w:tc>
          <w:tcPr>
            <w:tcW w:w="1383" w:type="dxa"/>
            <w:shd w:val="clear" w:color="auto" w:fill="9CC2E5" w:themeFill="accent5" w:themeFillTint="99"/>
            <w:vAlign w:val="center"/>
          </w:tcPr>
          <w:p w14:paraId="1CD8D45A" w14:textId="77777777" w:rsidR="00164FFA" w:rsidRPr="00EB70B4" w:rsidRDefault="00164FFA" w:rsidP="0018789C">
            <w:pPr>
              <w:spacing w:line="240" w:lineRule="auto"/>
              <w:jc w:val="center"/>
              <w:rPr>
                <w:sz w:val="18"/>
                <w:szCs w:val="16"/>
              </w:rPr>
            </w:pPr>
            <w:r w:rsidRPr="00EB70B4">
              <w:rPr>
                <w:rFonts w:hint="eastAsia"/>
                <w:sz w:val="18"/>
                <w:szCs w:val="16"/>
              </w:rPr>
              <w:t>成本咨询顾问</w:t>
            </w:r>
          </w:p>
        </w:tc>
      </w:tr>
      <w:tr w:rsidR="00164FFA" w:rsidRPr="00EB70B4" w14:paraId="1EA93F2C" w14:textId="77777777" w:rsidTr="0018789C">
        <w:tc>
          <w:tcPr>
            <w:tcW w:w="1382" w:type="dxa"/>
            <w:vAlign w:val="center"/>
          </w:tcPr>
          <w:p w14:paraId="3DBE4A8E" w14:textId="77777777" w:rsidR="00164FFA" w:rsidRPr="00EB70B4" w:rsidRDefault="00164FFA" w:rsidP="0018789C">
            <w:pPr>
              <w:spacing w:line="240" w:lineRule="auto"/>
              <w:rPr>
                <w:sz w:val="18"/>
                <w:szCs w:val="16"/>
              </w:rPr>
            </w:pPr>
            <w:r w:rsidRPr="00EB70B4">
              <w:rPr>
                <w:rFonts w:hint="eastAsia"/>
                <w:sz w:val="18"/>
                <w:szCs w:val="16"/>
              </w:rPr>
              <w:t>方案设计阶段</w:t>
            </w:r>
          </w:p>
        </w:tc>
        <w:tc>
          <w:tcPr>
            <w:tcW w:w="1382" w:type="dxa"/>
            <w:vAlign w:val="center"/>
          </w:tcPr>
          <w:p w14:paraId="483EECCC" w14:textId="77777777" w:rsidR="00164FFA" w:rsidRPr="00EB70B4" w:rsidRDefault="00164FFA" w:rsidP="0018789C">
            <w:pPr>
              <w:spacing w:line="240" w:lineRule="auto"/>
              <w:rPr>
                <w:sz w:val="18"/>
                <w:szCs w:val="16"/>
              </w:rPr>
            </w:pPr>
            <w:r w:rsidRPr="00EB70B4">
              <w:rPr>
                <w:rFonts w:hint="eastAsia"/>
                <w:sz w:val="18"/>
                <w:szCs w:val="16"/>
              </w:rPr>
              <w:t>下载方案设计图、审图</w:t>
            </w:r>
          </w:p>
        </w:tc>
        <w:tc>
          <w:tcPr>
            <w:tcW w:w="1383" w:type="dxa"/>
            <w:vAlign w:val="center"/>
          </w:tcPr>
          <w:p w14:paraId="310F2554" w14:textId="77777777" w:rsidR="00164FFA" w:rsidRPr="00EB70B4" w:rsidRDefault="00164FFA" w:rsidP="0018789C">
            <w:pPr>
              <w:spacing w:line="240" w:lineRule="auto"/>
              <w:rPr>
                <w:sz w:val="18"/>
                <w:szCs w:val="16"/>
              </w:rPr>
            </w:pPr>
            <w:r w:rsidRPr="00EB70B4">
              <w:rPr>
                <w:rFonts w:hint="eastAsia"/>
                <w:sz w:val="18"/>
                <w:szCs w:val="16"/>
              </w:rPr>
              <w:t>搜索标准模块、绘图</w:t>
            </w:r>
          </w:p>
        </w:tc>
        <w:tc>
          <w:tcPr>
            <w:tcW w:w="1383" w:type="dxa"/>
            <w:vAlign w:val="center"/>
          </w:tcPr>
          <w:p w14:paraId="2D17CB7A" w14:textId="77777777" w:rsidR="00164FFA" w:rsidRPr="00EB70B4" w:rsidRDefault="00164FFA" w:rsidP="0018789C">
            <w:pPr>
              <w:spacing w:line="240" w:lineRule="auto"/>
              <w:rPr>
                <w:sz w:val="18"/>
                <w:szCs w:val="16"/>
              </w:rPr>
            </w:pPr>
          </w:p>
        </w:tc>
        <w:tc>
          <w:tcPr>
            <w:tcW w:w="1383" w:type="dxa"/>
            <w:vAlign w:val="center"/>
          </w:tcPr>
          <w:p w14:paraId="04E5D77F" w14:textId="77777777" w:rsidR="00164FFA" w:rsidRPr="00EB70B4" w:rsidRDefault="00164FFA" w:rsidP="0018789C">
            <w:pPr>
              <w:spacing w:line="240" w:lineRule="auto"/>
              <w:rPr>
                <w:sz w:val="18"/>
                <w:szCs w:val="16"/>
              </w:rPr>
            </w:pPr>
          </w:p>
        </w:tc>
        <w:tc>
          <w:tcPr>
            <w:tcW w:w="1383" w:type="dxa"/>
            <w:vAlign w:val="center"/>
          </w:tcPr>
          <w:p w14:paraId="0088E441" w14:textId="77777777" w:rsidR="00164FFA" w:rsidRPr="00EB70B4" w:rsidRDefault="00164FFA" w:rsidP="0018789C">
            <w:pPr>
              <w:spacing w:line="240" w:lineRule="auto"/>
              <w:rPr>
                <w:sz w:val="18"/>
                <w:szCs w:val="16"/>
              </w:rPr>
            </w:pPr>
          </w:p>
        </w:tc>
      </w:tr>
      <w:tr w:rsidR="00164FFA" w:rsidRPr="00EB70B4" w14:paraId="10CF46D3" w14:textId="77777777" w:rsidTr="0018789C">
        <w:tc>
          <w:tcPr>
            <w:tcW w:w="1382" w:type="dxa"/>
            <w:vAlign w:val="center"/>
          </w:tcPr>
          <w:p w14:paraId="5DE93F3E" w14:textId="77777777" w:rsidR="00164FFA" w:rsidRPr="00EB70B4" w:rsidRDefault="00164FFA" w:rsidP="0018789C">
            <w:pPr>
              <w:spacing w:line="240" w:lineRule="auto"/>
              <w:rPr>
                <w:sz w:val="18"/>
                <w:szCs w:val="16"/>
              </w:rPr>
            </w:pPr>
            <w:r w:rsidRPr="00EB70B4">
              <w:rPr>
                <w:rFonts w:hint="eastAsia"/>
                <w:sz w:val="18"/>
                <w:szCs w:val="16"/>
              </w:rPr>
              <w:t>施工图阶段</w:t>
            </w:r>
          </w:p>
        </w:tc>
        <w:tc>
          <w:tcPr>
            <w:tcW w:w="1382" w:type="dxa"/>
            <w:vAlign w:val="center"/>
          </w:tcPr>
          <w:p w14:paraId="582C2512" w14:textId="77777777" w:rsidR="00164FFA" w:rsidRPr="00EB70B4" w:rsidRDefault="00164FFA" w:rsidP="0018789C">
            <w:pPr>
              <w:spacing w:line="240" w:lineRule="auto"/>
              <w:rPr>
                <w:sz w:val="18"/>
                <w:szCs w:val="16"/>
              </w:rPr>
            </w:pPr>
            <w:r w:rsidRPr="00EB70B4">
              <w:rPr>
                <w:rFonts w:hint="eastAsia"/>
                <w:sz w:val="18"/>
                <w:szCs w:val="16"/>
              </w:rPr>
              <w:t>下载方案设计图、审图</w:t>
            </w:r>
          </w:p>
        </w:tc>
        <w:tc>
          <w:tcPr>
            <w:tcW w:w="1383" w:type="dxa"/>
            <w:vAlign w:val="center"/>
          </w:tcPr>
          <w:p w14:paraId="30970925" w14:textId="77777777" w:rsidR="00164FFA" w:rsidRPr="00EB70B4" w:rsidRDefault="00164FFA" w:rsidP="0018789C">
            <w:pPr>
              <w:spacing w:line="240" w:lineRule="auto"/>
              <w:rPr>
                <w:sz w:val="18"/>
                <w:szCs w:val="16"/>
              </w:rPr>
            </w:pPr>
            <w:r w:rsidRPr="00EB70B4">
              <w:rPr>
                <w:rFonts w:hint="eastAsia"/>
                <w:sz w:val="18"/>
                <w:szCs w:val="16"/>
              </w:rPr>
              <w:t>搜索标准模块、绘图</w:t>
            </w:r>
          </w:p>
        </w:tc>
        <w:tc>
          <w:tcPr>
            <w:tcW w:w="1383" w:type="dxa"/>
            <w:vAlign w:val="center"/>
          </w:tcPr>
          <w:p w14:paraId="2D468F9C" w14:textId="77777777" w:rsidR="00164FFA" w:rsidRPr="00EB70B4" w:rsidRDefault="00164FFA" w:rsidP="0018789C">
            <w:pPr>
              <w:spacing w:line="240" w:lineRule="auto"/>
              <w:rPr>
                <w:sz w:val="18"/>
                <w:szCs w:val="16"/>
              </w:rPr>
            </w:pPr>
          </w:p>
        </w:tc>
        <w:tc>
          <w:tcPr>
            <w:tcW w:w="1383" w:type="dxa"/>
            <w:vAlign w:val="center"/>
          </w:tcPr>
          <w:p w14:paraId="07000BDF" w14:textId="77777777" w:rsidR="00164FFA" w:rsidRPr="00EB70B4" w:rsidRDefault="00164FFA" w:rsidP="0018789C">
            <w:pPr>
              <w:spacing w:line="240" w:lineRule="auto"/>
              <w:rPr>
                <w:sz w:val="18"/>
                <w:szCs w:val="16"/>
              </w:rPr>
            </w:pPr>
            <w:r w:rsidRPr="00EB70B4">
              <w:rPr>
                <w:rFonts w:hint="eastAsia"/>
                <w:sz w:val="18"/>
                <w:szCs w:val="16"/>
              </w:rPr>
              <w:t>导出</w:t>
            </w:r>
            <w:r>
              <w:rPr>
                <w:rFonts w:hint="eastAsia"/>
                <w:sz w:val="18"/>
                <w:szCs w:val="16"/>
              </w:rPr>
              <w:t>施工图纸</w:t>
            </w:r>
            <w:r w:rsidRPr="00EB70B4">
              <w:rPr>
                <w:rFonts w:hint="eastAsia"/>
                <w:sz w:val="18"/>
                <w:szCs w:val="16"/>
              </w:rPr>
              <w:t>设计算量</w:t>
            </w:r>
          </w:p>
        </w:tc>
        <w:tc>
          <w:tcPr>
            <w:tcW w:w="1383" w:type="dxa"/>
            <w:vAlign w:val="center"/>
          </w:tcPr>
          <w:p w14:paraId="27D42655" w14:textId="77777777" w:rsidR="00164FFA" w:rsidRPr="00EB70B4" w:rsidRDefault="00164FFA" w:rsidP="0018789C">
            <w:pPr>
              <w:spacing w:line="240" w:lineRule="auto"/>
              <w:rPr>
                <w:sz w:val="18"/>
                <w:szCs w:val="16"/>
              </w:rPr>
            </w:pPr>
          </w:p>
        </w:tc>
      </w:tr>
      <w:tr w:rsidR="00164FFA" w:rsidRPr="00EB70B4" w14:paraId="1EDB62EC" w14:textId="77777777" w:rsidTr="0018789C">
        <w:tc>
          <w:tcPr>
            <w:tcW w:w="1382" w:type="dxa"/>
            <w:vAlign w:val="center"/>
          </w:tcPr>
          <w:p w14:paraId="7ADCCC1D" w14:textId="77777777" w:rsidR="00164FFA" w:rsidRPr="00EB70B4" w:rsidRDefault="00164FFA" w:rsidP="0018789C">
            <w:pPr>
              <w:spacing w:line="240" w:lineRule="auto"/>
              <w:rPr>
                <w:sz w:val="18"/>
                <w:szCs w:val="16"/>
              </w:rPr>
            </w:pPr>
            <w:r w:rsidRPr="00EB70B4">
              <w:rPr>
                <w:rFonts w:hint="eastAsia"/>
                <w:sz w:val="18"/>
                <w:szCs w:val="16"/>
              </w:rPr>
              <w:t>深化设计阶段</w:t>
            </w:r>
          </w:p>
        </w:tc>
        <w:tc>
          <w:tcPr>
            <w:tcW w:w="1382" w:type="dxa"/>
            <w:vAlign w:val="center"/>
          </w:tcPr>
          <w:p w14:paraId="038F6EF9" w14:textId="77777777" w:rsidR="00164FFA" w:rsidRPr="00EB70B4" w:rsidRDefault="00164FFA" w:rsidP="0018789C">
            <w:pPr>
              <w:spacing w:line="240" w:lineRule="auto"/>
              <w:rPr>
                <w:sz w:val="18"/>
                <w:szCs w:val="16"/>
              </w:rPr>
            </w:pPr>
            <w:r w:rsidRPr="00EB70B4">
              <w:rPr>
                <w:rFonts w:hint="eastAsia"/>
                <w:sz w:val="18"/>
                <w:szCs w:val="16"/>
              </w:rPr>
              <w:t>下载方案设计图、审图</w:t>
            </w:r>
          </w:p>
        </w:tc>
        <w:tc>
          <w:tcPr>
            <w:tcW w:w="1383" w:type="dxa"/>
            <w:vAlign w:val="center"/>
          </w:tcPr>
          <w:p w14:paraId="30A0F271" w14:textId="77777777" w:rsidR="00164FFA" w:rsidRPr="00EB70B4" w:rsidRDefault="00164FFA" w:rsidP="0018789C">
            <w:pPr>
              <w:spacing w:line="240" w:lineRule="auto"/>
              <w:rPr>
                <w:sz w:val="18"/>
                <w:szCs w:val="16"/>
              </w:rPr>
            </w:pPr>
            <w:r w:rsidRPr="00EB70B4">
              <w:rPr>
                <w:rFonts w:hint="eastAsia"/>
                <w:sz w:val="18"/>
                <w:szCs w:val="16"/>
              </w:rPr>
              <w:t>下载图纸，查看二次深化图</w:t>
            </w:r>
          </w:p>
        </w:tc>
        <w:tc>
          <w:tcPr>
            <w:tcW w:w="1383" w:type="dxa"/>
            <w:vAlign w:val="center"/>
          </w:tcPr>
          <w:p w14:paraId="2981A46E" w14:textId="77777777" w:rsidR="00164FFA" w:rsidRPr="00EB70B4" w:rsidRDefault="00164FFA" w:rsidP="0018789C">
            <w:pPr>
              <w:spacing w:line="240" w:lineRule="auto"/>
              <w:rPr>
                <w:sz w:val="18"/>
                <w:szCs w:val="16"/>
              </w:rPr>
            </w:pPr>
            <w:r w:rsidRPr="00EB70B4">
              <w:rPr>
                <w:rFonts w:hint="eastAsia"/>
                <w:sz w:val="18"/>
                <w:szCs w:val="16"/>
              </w:rPr>
              <w:t>下载施工设计图，进行深化</w:t>
            </w:r>
          </w:p>
        </w:tc>
        <w:tc>
          <w:tcPr>
            <w:tcW w:w="1383" w:type="dxa"/>
            <w:vAlign w:val="center"/>
          </w:tcPr>
          <w:p w14:paraId="6D8DDF75" w14:textId="77777777" w:rsidR="00164FFA" w:rsidRPr="00EB70B4" w:rsidRDefault="00164FFA" w:rsidP="0018789C">
            <w:pPr>
              <w:spacing w:line="240" w:lineRule="auto"/>
              <w:rPr>
                <w:sz w:val="18"/>
                <w:szCs w:val="16"/>
              </w:rPr>
            </w:pPr>
            <w:r w:rsidRPr="00EB70B4">
              <w:rPr>
                <w:rFonts w:hint="eastAsia"/>
                <w:sz w:val="18"/>
                <w:szCs w:val="16"/>
              </w:rPr>
              <w:t>导出深化图纸设计算量</w:t>
            </w:r>
          </w:p>
        </w:tc>
        <w:tc>
          <w:tcPr>
            <w:tcW w:w="1383" w:type="dxa"/>
            <w:vAlign w:val="center"/>
          </w:tcPr>
          <w:p w14:paraId="76C280FD" w14:textId="77777777" w:rsidR="00164FFA" w:rsidRPr="00EB70B4" w:rsidRDefault="00164FFA" w:rsidP="0018789C">
            <w:pPr>
              <w:spacing w:line="240" w:lineRule="auto"/>
              <w:rPr>
                <w:sz w:val="18"/>
                <w:szCs w:val="16"/>
              </w:rPr>
            </w:pPr>
            <w:r w:rsidRPr="00EB70B4">
              <w:rPr>
                <w:rFonts w:hint="eastAsia"/>
                <w:sz w:val="18"/>
                <w:szCs w:val="16"/>
              </w:rPr>
              <w:t>导出深化图纸设计算量</w:t>
            </w:r>
          </w:p>
        </w:tc>
      </w:tr>
    </w:tbl>
    <w:p w14:paraId="57734929" w14:textId="7CCA7B7D" w:rsidR="00564183" w:rsidRDefault="00564183" w:rsidP="00164FFA"/>
    <w:p w14:paraId="7EF06331" w14:textId="47B6248F" w:rsidR="00564183" w:rsidRDefault="00564183" w:rsidP="00564183">
      <w:pPr>
        <w:pStyle w:val="1"/>
      </w:pPr>
      <w:bookmarkStart w:id="13" w:name="_Toc22233624"/>
      <w:r>
        <w:rPr>
          <w:rFonts w:hint="eastAsia"/>
        </w:rPr>
        <w:t>项目计划</w:t>
      </w:r>
      <w:bookmarkEnd w:id="13"/>
    </w:p>
    <w:p w14:paraId="31A55D70" w14:textId="22D06C74" w:rsidR="00564183" w:rsidRDefault="007D5C55" w:rsidP="00564183">
      <w:r>
        <w:rPr>
          <w:rFonts w:hint="eastAsia"/>
        </w:rPr>
        <w:t>本项目分为两个阶段：</w:t>
      </w:r>
    </w:p>
    <w:p w14:paraId="30DD6B05" w14:textId="1AFB80DE" w:rsidR="007D5C55" w:rsidRDefault="007D5C55" w:rsidP="005118C0">
      <w:pPr>
        <w:pStyle w:val="2"/>
      </w:pPr>
      <w:bookmarkStart w:id="14" w:name="_Toc22233625"/>
      <w:r>
        <w:rPr>
          <w:rFonts w:hint="eastAsia"/>
        </w:rPr>
        <w:t>第一阶段</w:t>
      </w:r>
      <w:bookmarkEnd w:id="14"/>
    </w:p>
    <w:p w14:paraId="0F1F0270" w14:textId="7B38C791" w:rsidR="002E6645" w:rsidRPr="007034E8" w:rsidRDefault="006D2A62" w:rsidP="003320D4">
      <w:pPr>
        <w:pStyle w:val="a0"/>
        <w:numPr>
          <w:ilvl w:val="0"/>
          <w:numId w:val="28"/>
        </w:numPr>
        <w:ind w:left="709"/>
      </w:pPr>
      <w:r w:rsidRPr="007034E8">
        <w:rPr>
          <w:rFonts w:hint="eastAsia"/>
        </w:rPr>
        <w:t>第一阶段</w:t>
      </w:r>
      <w:r w:rsidR="002E6645" w:rsidRPr="007034E8">
        <w:rPr>
          <w:rFonts w:hint="eastAsia"/>
        </w:rPr>
        <w:t>功能模块</w:t>
      </w:r>
    </w:p>
    <w:p w14:paraId="546799EA" w14:textId="4182ED37" w:rsidR="007D5C55" w:rsidRPr="007D5C55" w:rsidRDefault="007D5C55" w:rsidP="00C22C32">
      <w:pPr>
        <w:pStyle w:val="a0"/>
        <w:numPr>
          <w:ilvl w:val="0"/>
          <w:numId w:val="30"/>
        </w:numPr>
      </w:pPr>
      <w:r w:rsidRPr="007D5C55">
        <w:rPr>
          <w:rFonts w:hint="eastAsia"/>
        </w:rPr>
        <w:t>外门窗、栏杆、厨卫、空调四个模块</w:t>
      </w:r>
      <w:r w:rsidR="00727B06">
        <w:rPr>
          <w:rFonts w:hint="eastAsia"/>
        </w:rPr>
        <w:t>基于标准化模块设计</w:t>
      </w:r>
      <w:r w:rsidRPr="007D5C55">
        <w:rPr>
          <w:rFonts w:hint="eastAsia"/>
        </w:rPr>
        <w:t>应用</w:t>
      </w:r>
      <w:r w:rsidRPr="007D5C55">
        <w:t>。</w:t>
      </w:r>
    </w:p>
    <w:p w14:paraId="459F07A9" w14:textId="01D65CA6" w:rsidR="007D5C55" w:rsidRPr="007D5C55" w:rsidRDefault="007D5C55" w:rsidP="00C22C32">
      <w:pPr>
        <w:pStyle w:val="a0"/>
        <w:numPr>
          <w:ilvl w:val="0"/>
          <w:numId w:val="30"/>
        </w:numPr>
      </w:pPr>
      <w:r w:rsidRPr="007D5C55">
        <w:rPr>
          <w:rFonts w:hint="eastAsia"/>
        </w:rPr>
        <w:t>设计算量</w:t>
      </w:r>
      <w:r w:rsidR="00C22C32">
        <w:rPr>
          <w:rFonts w:hint="eastAsia"/>
        </w:rPr>
        <w:t xml:space="preserve"> </w:t>
      </w:r>
      <w:r w:rsidRPr="007D5C55">
        <w:rPr>
          <w:rFonts w:hint="eastAsia"/>
        </w:rPr>
        <w:t>外窗算量统计成本清单，</w:t>
      </w:r>
      <w:r w:rsidR="00DA47CA">
        <w:rPr>
          <w:rFonts w:hint="eastAsia"/>
        </w:rPr>
        <w:t>门窗报表</w:t>
      </w:r>
      <w:r w:rsidR="00563AED">
        <w:rPr>
          <w:rFonts w:hint="eastAsia"/>
        </w:rPr>
        <w:t>，</w:t>
      </w:r>
      <w:r w:rsidRPr="007D5C55">
        <w:rPr>
          <w:rFonts w:hint="eastAsia"/>
        </w:rPr>
        <w:t>栏杆延米长度</w:t>
      </w:r>
      <w:r w:rsidR="00F641E6">
        <w:rPr>
          <w:rFonts w:hint="eastAsia"/>
        </w:rPr>
        <w:t>统计</w:t>
      </w:r>
      <w:r w:rsidRPr="007D5C55">
        <w:rPr>
          <w:rFonts w:hint="eastAsia"/>
        </w:rPr>
        <w:t>。</w:t>
      </w:r>
    </w:p>
    <w:p w14:paraId="56F5C5E7" w14:textId="3082CE51" w:rsidR="007D5C55" w:rsidRPr="007D5C55" w:rsidRDefault="007D5C55" w:rsidP="00C22C32">
      <w:pPr>
        <w:pStyle w:val="a0"/>
        <w:numPr>
          <w:ilvl w:val="0"/>
          <w:numId w:val="30"/>
        </w:numPr>
      </w:pPr>
      <w:r w:rsidRPr="007D5C55">
        <w:rPr>
          <w:rFonts w:hint="eastAsia"/>
        </w:rPr>
        <w:t>图纸管理</w:t>
      </w:r>
      <w:r>
        <w:rPr>
          <w:rFonts w:hint="eastAsia"/>
        </w:rPr>
        <w:t xml:space="preserve"> </w:t>
      </w:r>
      <w:r w:rsidRPr="007D5C55">
        <w:rPr>
          <w:rFonts w:hint="eastAsia"/>
        </w:rPr>
        <w:t>以项目为维度，管理设计图纸</w:t>
      </w:r>
      <w:r w:rsidR="006B5879">
        <w:rPr>
          <w:rFonts w:hint="eastAsia"/>
        </w:rPr>
        <w:t>。</w:t>
      </w:r>
    </w:p>
    <w:p w14:paraId="31B377FD" w14:textId="50168898" w:rsidR="007D5C55" w:rsidRPr="007D5C55" w:rsidRDefault="007D5C55" w:rsidP="00C22C32">
      <w:pPr>
        <w:pStyle w:val="a0"/>
        <w:numPr>
          <w:ilvl w:val="0"/>
          <w:numId w:val="30"/>
        </w:numPr>
      </w:pPr>
      <w:r w:rsidRPr="007D5C55">
        <w:rPr>
          <w:rFonts w:hint="eastAsia"/>
        </w:rPr>
        <w:lastRenderedPageBreak/>
        <w:t>集成对接</w:t>
      </w:r>
      <w:r w:rsidR="00C22C32">
        <w:rPr>
          <w:rFonts w:hint="eastAsia"/>
        </w:rPr>
        <w:t xml:space="preserve"> </w:t>
      </w:r>
      <w:r w:rsidRPr="007D5C55">
        <w:rPr>
          <w:rFonts w:hint="eastAsia"/>
        </w:rPr>
        <w:t>对接</w:t>
      </w:r>
      <w:r w:rsidRPr="007D5C55">
        <w:t>bpm</w:t>
      </w:r>
      <w:r w:rsidR="00477865">
        <w:rPr>
          <w:rFonts w:hint="eastAsia"/>
        </w:rPr>
        <w:t>、</w:t>
      </w:r>
      <w:proofErr w:type="spellStart"/>
      <w:r w:rsidRPr="007D5C55">
        <w:t>idm</w:t>
      </w:r>
      <w:proofErr w:type="spellEnd"/>
      <w:r w:rsidRPr="007D5C55">
        <w:t>系统</w:t>
      </w:r>
      <w:r w:rsidR="00477865">
        <w:rPr>
          <w:rFonts w:hint="eastAsia"/>
        </w:rPr>
        <w:t>、S</w:t>
      </w:r>
      <w:r w:rsidR="00477865">
        <w:t>AP</w:t>
      </w:r>
      <w:r w:rsidR="00477865">
        <w:rPr>
          <w:rFonts w:hint="eastAsia"/>
        </w:rPr>
        <w:t>系统</w:t>
      </w:r>
      <w:r w:rsidRPr="007D5C55">
        <w:t>。</w:t>
      </w:r>
    </w:p>
    <w:p w14:paraId="52B4F218" w14:textId="37FBF681" w:rsidR="007D5C55" w:rsidRDefault="007034E8" w:rsidP="003320D4">
      <w:pPr>
        <w:pStyle w:val="a0"/>
        <w:numPr>
          <w:ilvl w:val="0"/>
          <w:numId w:val="28"/>
        </w:numPr>
        <w:ind w:left="709"/>
      </w:pPr>
      <w:r>
        <w:rPr>
          <w:rFonts w:hint="eastAsia"/>
        </w:rPr>
        <w:t>第一阶段计划节点</w:t>
      </w:r>
    </w:p>
    <w:p w14:paraId="13F667A8" w14:textId="79B6EC58" w:rsidR="00880FE5" w:rsidRDefault="00880FE5" w:rsidP="002A0742">
      <w:pPr>
        <w:ind w:left="289" w:firstLine="420"/>
      </w:pPr>
      <w:r w:rsidRPr="00880FE5">
        <w:t>11月15日，进行试点推广</w:t>
      </w:r>
      <w:r w:rsidR="002A0742">
        <w:rPr>
          <w:rFonts w:hint="eastAsia"/>
        </w:rPr>
        <w:t>，</w:t>
      </w:r>
      <w:r w:rsidRPr="00880FE5">
        <w:t>12月30日，正式上线推广。</w:t>
      </w:r>
    </w:p>
    <w:p w14:paraId="1590DF8F" w14:textId="0A75F95E" w:rsidR="0086303A" w:rsidRDefault="0005427A" w:rsidP="00477865">
      <w:pPr>
        <w:ind w:left="284"/>
        <w:rPr>
          <w:rFonts w:hint="eastAsia"/>
        </w:rPr>
      </w:pPr>
      <w:r w:rsidRPr="005118C0">
        <w:rPr>
          <w:rFonts w:ascii="宋体" w:eastAsia="宋体" w:hAnsi="宋体" w:cs="宋体"/>
          <w:noProof/>
          <w:kern w:val="0"/>
          <w:szCs w:val="24"/>
        </w:rPr>
        <w:drawing>
          <wp:inline distT="0" distB="0" distL="0" distR="0" wp14:anchorId="6EF12B41" wp14:editId="4EAD24BB">
            <wp:extent cx="5274310" cy="2363470"/>
            <wp:effectExtent l="0" t="0" r="254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63470"/>
                    </a:xfrm>
                    <a:prstGeom prst="rect">
                      <a:avLst/>
                    </a:prstGeom>
                    <a:noFill/>
                    <a:ln>
                      <a:noFill/>
                    </a:ln>
                  </pic:spPr>
                </pic:pic>
              </a:graphicData>
            </a:graphic>
          </wp:inline>
        </w:drawing>
      </w:r>
    </w:p>
    <w:p w14:paraId="01D0AF50" w14:textId="77777777" w:rsidR="00880FE5" w:rsidRPr="00880FE5" w:rsidRDefault="00880FE5" w:rsidP="00880FE5"/>
    <w:p w14:paraId="6B68946F" w14:textId="5181F884" w:rsidR="007D5C55" w:rsidRDefault="007D5C55" w:rsidP="005118C0">
      <w:pPr>
        <w:pStyle w:val="2"/>
      </w:pPr>
      <w:bookmarkStart w:id="15" w:name="_Toc22233626"/>
      <w:r>
        <w:rPr>
          <w:rFonts w:hint="eastAsia"/>
        </w:rPr>
        <w:t>第二阶段</w:t>
      </w:r>
      <w:bookmarkEnd w:id="15"/>
    </w:p>
    <w:p w14:paraId="7F74C6AB" w14:textId="406731D7" w:rsidR="0005427A" w:rsidRDefault="0005427A" w:rsidP="00C21D06">
      <w:pPr>
        <w:pStyle w:val="a0"/>
        <w:numPr>
          <w:ilvl w:val="0"/>
          <w:numId w:val="31"/>
        </w:numPr>
        <w:ind w:left="709"/>
      </w:pPr>
      <w:r>
        <w:rPr>
          <w:rFonts w:hint="eastAsia"/>
        </w:rPr>
        <w:t>第二阶段功能模块</w:t>
      </w:r>
    </w:p>
    <w:p w14:paraId="26C4C39D" w14:textId="04CFFC78" w:rsidR="00C21D06" w:rsidRPr="007D5C55" w:rsidRDefault="00496FE3" w:rsidP="00190918">
      <w:pPr>
        <w:ind w:firstLine="420"/>
        <w:rPr>
          <w:rFonts w:hint="eastAsia"/>
        </w:rPr>
      </w:pPr>
      <w:r>
        <w:rPr>
          <w:rFonts w:hint="eastAsia"/>
        </w:rPr>
        <w:t>第二阶段功能模块包括</w:t>
      </w:r>
      <w:r w:rsidR="007D5C55" w:rsidRPr="007D5C55">
        <w:rPr>
          <w:rFonts w:hint="eastAsia"/>
        </w:rPr>
        <w:t>线脚、标准立面、防水构造、填充材质模块在线应用</w:t>
      </w:r>
      <w:r w:rsidR="00B94362">
        <w:rPr>
          <w:rFonts w:hint="eastAsia"/>
        </w:rPr>
        <w:t>，待</w:t>
      </w:r>
      <w:r w:rsidR="007D5C55" w:rsidRPr="007D5C55">
        <w:rPr>
          <w:rFonts w:hint="eastAsia"/>
        </w:rPr>
        <w:t>集团标准化梳理完成后，</w:t>
      </w:r>
      <w:r w:rsidR="00B94362">
        <w:rPr>
          <w:rFonts w:hint="eastAsia"/>
        </w:rPr>
        <w:t>实施</w:t>
      </w:r>
      <w:r w:rsidR="007D5C55" w:rsidRPr="007D5C55">
        <w:rPr>
          <w:rFonts w:hint="eastAsia"/>
        </w:rPr>
        <w:t>标准化模块入库。</w:t>
      </w:r>
    </w:p>
    <w:p w14:paraId="0227C004" w14:textId="09107476" w:rsidR="007D5C55" w:rsidRDefault="006B217D" w:rsidP="00C21D06">
      <w:pPr>
        <w:pStyle w:val="a0"/>
        <w:numPr>
          <w:ilvl w:val="0"/>
          <w:numId w:val="31"/>
        </w:numPr>
        <w:ind w:left="709"/>
      </w:pPr>
      <w:r>
        <w:rPr>
          <w:rFonts w:hint="eastAsia"/>
        </w:rPr>
        <w:t>第二阶段的计划节点</w:t>
      </w:r>
    </w:p>
    <w:p w14:paraId="57507AF4" w14:textId="2821F219" w:rsidR="002A0742" w:rsidRPr="002A0742" w:rsidRDefault="002A0742" w:rsidP="002A0742">
      <w:pPr>
        <w:pStyle w:val="a0"/>
        <w:ind w:left="709"/>
        <w:rPr>
          <w:rFonts w:hint="eastAsia"/>
        </w:rPr>
      </w:pPr>
      <w:r>
        <w:t>2020</w:t>
      </w:r>
      <w:r>
        <w:rPr>
          <w:rFonts w:hint="eastAsia"/>
        </w:rPr>
        <w:t>年1</w:t>
      </w:r>
      <w:r w:rsidRPr="002A0742">
        <w:t>月</w:t>
      </w:r>
      <w:r>
        <w:rPr>
          <w:rFonts w:hint="eastAsia"/>
        </w:rPr>
        <w:t>1</w:t>
      </w:r>
      <w:r>
        <w:t>0</w:t>
      </w:r>
      <w:r w:rsidRPr="002A0742">
        <w:t>日，进行试点推广，</w:t>
      </w:r>
      <w:r>
        <w:rPr>
          <w:rFonts w:hint="eastAsia"/>
        </w:rPr>
        <w:t>3</w:t>
      </w:r>
      <w:r w:rsidRPr="002A0742">
        <w:t>月30日，正式上线推广。</w:t>
      </w:r>
    </w:p>
    <w:p w14:paraId="017F0A10" w14:textId="648A94E0" w:rsidR="007D5C55" w:rsidRPr="00047A9E" w:rsidRDefault="00A43960" w:rsidP="00047A9E">
      <w:pPr>
        <w:widowControl/>
        <w:snapToGrid/>
        <w:spacing w:line="240" w:lineRule="auto"/>
        <w:jc w:val="center"/>
        <w:rPr>
          <w:rFonts w:ascii="宋体" w:eastAsia="宋体" w:hAnsi="宋体" w:cs="宋体" w:hint="eastAsia"/>
          <w:kern w:val="0"/>
          <w:szCs w:val="24"/>
        </w:rPr>
      </w:pPr>
      <w:r w:rsidRPr="00A43960">
        <w:rPr>
          <w:noProof/>
        </w:rPr>
        <w:drawing>
          <wp:inline distT="0" distB="0" distL="0" distR="0" wp14:anchorId="3B51C19B" wp14:editId="45EF27B4">
            <wp:extent cx="5274310" cy="1983740"/>
            <wp:effectExtent l="0" t="0" r="254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983740"/>
                    </a:xfrm>
                    <a:prstGeom prst="rect">
                      <a:avLst/>
                    </a:prstGeom>
                    <a:noFill/>
                    <a:ln>
                      <a:noFill/>
                    </a:ln>
                  </pic:spPr>
                </pic:pic>
              </a:graphicData>
            </a:graphic>
          </wp:inline>
        </w:drawing>
      </w:r>
    </w:p>
    <w:sectPr w:rsidR="007D5C55" w:rsidRPr="00047A9E" w:rsidSect="00EB70B4">
      <w:headerReference w:type="default" r:id="rId13"/>
      <w:footerReference w:type="default" r:id="rId14"/>
      <w:pgSz w:w="11906" w:h="16838"/>
      <w:pgMar w:top="1440" w:right="1800" w:bottom="1440" w:left="1800" w:header="851"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71789" w14:textId="77777777" w:rsidR="008D2A55" w:rsidRDefault="008D2A55" w:rsidP="00842F89">
      <w:r>
        <w:separator/>
      </w:r>
    </w:p>
  </w:endnote>
  <w:endnote w:type="continuationSeparator" w:id="0">
    <w:p w14:paraId="4D9601F7" w14:textId="77777777" w:rsidR="008D2A55" w:rsidRDefault="008D2A55" w:rsidP="00842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1764182"/>
      <w:docPartObj>
        <w:docPartGallery w:val="Page Numbers (Bottom of Page)"/>
        <w:docPartUnique/>
      </w:docPartObj>
    </w:sdtPr>
    <w:sdtEndPr/>
    <w:sdtContent>
      <w:p w14:paraId="7087DF2E" w14:textId="714AD31D" w:rsidR="00711E75" w:rsidRDefault="00711E75">
        <w:pPr>
          <w:pStyle w:val="a6"/>
          <w:jc w:val="center"/>
        </w:pPr>
        <w:r>
          <w:fldChar w:fldCharType="begin"/>
        </w:r>
        <w:r>
          <w:instrText>PAGE   \* MERGEFORMAT</w:instrText>
        </w:r>
        <w:r>
          <w:fldChar w:fldCharType="separate"/>
        </w:r>
        <w:r>
          <w:rPr>
            <w:lang w:val="zh-CN"/>
          </w:rPr>
          <w:t>2</w:t>
        </w:r>
        <w:r>
          <w:fldChar w:fldCharType="end"/>
        </w:r>
      </w:p>
    </w:sdtContent>
  </w:sdt>
  <w:p w14:paraId="224E3B10" w14:textId="77777777" w:rsidR="00711E75" w:rsidRDefault="00711E7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5AB5C" w14:textId="77777777" w:rsidR="008D2A55" w:rsidRDefault="008D2A55" w:rsidP="00842F89">
      <w:r>
        <w:separator/>
      </w:r>
    </w:p>
  </w:footnote>
  <w:footnote w:type="continuationSeparator" w:id="0">
    <w:p w14:paraId="60F48388" w14:textId="77777777" w:rsidR="008D2A55" w:rsidRDefault="008D2A55" w:rsidP="00842F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561B9" w14:textId="66812E02" w:rsidR="00711E75" w:rsidRDefault="00711E75" w:rsidP="00842F89">
    <w:pPr>
      <w:pStyle w:val="a4"/>
    </w:pPr>
    <w:r>
      <w:rPr>
        <w:rFonts w:hint="eastAsia"/>
      </w:rPr>
      <w:t>融创设计协同办公平台-业务蓝图报告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347B"/>
    <w:multiLevelType w:val="hybridMultilevel"/>
    <w:tmpl w:val="06DA5C40"/>
    <w:lvl w:ilvl="0" w:tplc="70F2500E">
      <w:start w:val="1"/>
      <w:numFmt w:val="bullet"/>
      <w:lvlText w:val=""/>
      <w:lvlJc w:val="left"/>
      <w:pPr>
        <w:tabs>
          <w:tab w:val="num" w:pos="720"/>
        </w:tabs>
        <w:ind w:left="720" w:hanging="360"/>
      </w:pPr>
      <w:rPr>
        <w:rFonts w:ascii="Wingdings" w:hAnsi="Wingdings" w:hint="default"/>
      </w:rPr>
    </w:lvl>
    <w:lvl w:ilvl="1" w:tplc="900CA54C" w:tentative="1">
      <w:start w:val="1"/>
      <w:numFmt w:val="bullet"/>
      <w:lvlText w:val=""/>
      <w:lvlJc w:val="left"/>
      <w:pPr>
        <w:tabs>
          <w:tab w:val="num" w:pos="1440"/>
        </w:tabs>
        <w:ind w:left="1440" w:hanging="360"/>
      </w:pPr>
      <w:rPr>
        <w:rFonts w:ascii="Wingdings" w:hAnsi="Wingdings" w:hint="default"/>
      </w:rPr>
    </w:lvl>
    <w:lvl w:ilvl="2" w:tplc="EA929DB4" w:tentative="1">
      <w:start w:val="1"/>
      <w:numFmt w:val="bullet"/>
      <w:lvlText w:val=""/>
      <w:lvlJc w:val="left"/>
      <w:pPr>
        <w:tabs>
          <w:tab w:val="num" w:pos="2160"/>
        </w:tabs>
        <w:ind w:left="2160" w:hanging="360"/>
      </w:pPr>
      <w:rPr>
        <w:rFonts w:ascii="Wingdings" w:hAnsi="Wingdings" w:hint="default"/>
      </w:rPr>
    </w:lvl>
    <w:lvl w:ilvl="3" w:tplc="9BB2A076" w:tentative="1">
      <w:start w:val="1"/>
      <w:numFmt w:val="bullet"/>
      <w:lvlText w:val=""/>
      <w:lvlJc w:val="left"/>
      <w:pPr>
        <w:tabs>
          <w:tab w:val="num" w:pos="2880"/>
        </w:tabs>
        <w:ind w:left="2880" w:hanging="360"/>
      </w:pPr>
      <w:rPr>
        <w:rFonts w:ascii="Wingdings" w:hAnsi="Wingdings" w:hint="default"/>
      </w:rPr>
    </w:lvl>
    <w:lvl w:ilvl="4" w:tplc="3974815E" w:tentative="1">
      <w:start w:val="1"/>
      <w:numFmt w:val="bullet"/>
      <w:lvlText w:val=""/>
      <w:lvlJc w:val="left"/>
      <w:pPr>
        <w:tabs>
          <w:tab w:val="num" w:pos="3600"/>
        </w:tabs>
        <w:ind w:left="3600" w:hanging="360"/>
      </w:pPr>
      <w:rPr>
        <w:rFonts w:ascii="Wingdings" w:hAnsi="Wingdings" w:hint="default"/>
      </w:rPr>
    </w:lvl>
    <w:lvl w:ilvl="5" w:tplc="859666DA" w:tentative="1">
      <w:start w:val="1"/>
      <w:numFmt w:val="bullet"/>
      <w:lvlText w:val=""/>
      <w:lvlJc w:val="left"/>
      <w:pPr>
        <w:tabs>
          <w:tab w:val="num" w:pos="4320"/>
        </w:tabs>
        <w:ind w:left="4320" w:hanging="360"/>
      </w:pPr>
      <w:rPr>
        <w:rFonts w:ascii="Wingdings" w:hAnsi="Wingdings" w:hint="default"/>
      </w:rPr>
    </w:lvl>
    <w:lvl w:ilvl="6" w:tplc="193682E8" w:tentative="1">
      <w:start w:val="1"/>
      <w:numFmt w:val="bullet"/>
      <w:lvlText w:val=""/>
      <w:lvlJc w:val="left"/>
      <w:pPr>
        <w:tabs>
          <w:tab w:val="num" w:pos="5040"/>
        </w:tabs>
        <w:ind w:left="5040" w:hanging="360"/>
      </w:pPr>
      <w:rPr>
        <w:rFonts w:ascii="Wingdings" w:hAnsi="Wingdings" w:hint="default"/>
      </w:rPr>
    </w:lvl>
    <w:lvl w:ilvl="7" w:tplc="A19C6E4C" w:tentative="1">
      <w:start w:val="1"/>
      <w:numFmt w:val="bullet"/>
      <w:lvlText w:val=""/>
      <w:lvlJc w:val="left"/>
      <w:pPr>
        <w:tabs>
          <w:tab w:val="num" w:pos="5760"/>
        </w:tabs>
        <w:ind w:left="5760" w:hanging="360"/>
      </w:pPr>
      <w:rPr>
        <w:rFonts w:ascii="Wingdings" w:hAnsi="Wingdings" w:hint="default"/>
      </w:rPr>
    </w:lvl>
    <w:lvl w:ilvl="8" w:tplc="C4545C6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CF13D3"/>
    <w:multiLevelType w:val="hybridMultilevel"/>
    <w:tmpl w:val="4E3E0C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09E3773E"/>
    <w:multiLevelType w:val="hybridMultilevel"/>
    <w:tmpl w:val="A7FCF194"/>
    <w:lvl w:ilvl="0" w:tplc="04090001">
      <w:start w:val="1"/>
      <w:numFmt w:val="bullet"/>
      <w:lvlText w:val=""/>
      <w:lvlJc w:val="left"/>
      <w:pPr>
        <w:ind w:left="1147" w:hanging="420"/>
      </w:pPr>
      <w:rPr>
        <w:rFonts w:ascii="Wingdings" w:hAnsi="Wingdings" w:hint="default"/>
      </w:rPr>
    </w:lvl>
    <w:lvl w:ilvl="1" w:tplc="04090003" w:tentative="1">
      <w:start w:val="1"/>
      <w:numFmt w:val="bullet"/>
      <w:lvlText w:val=""/>
      <w:lvlJc w:val="left"/>
      <w:pPr>
        <w:ind w:left="1567" w:hanging="420"/>
      </w:pPr>
      <w:rPr>
        <w:rFonts w:ascii="Wingdings" w:hAnsi="Wingdings" w:hint="default"/>
      </w:rPr>
    </w:lvl>
    <w:lvl w:ilvl="2" w:tplc="04090005"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3" w:tentative="1">
      <w:start w:val="1"/>
      <w:numFmt w:val="bullet"/>
      <w:lvlText w:val=""/>
      <w:lvlJc w:val="left"/>
      <w:pPr>
        <w:ind w:left="2827" w:hanging="420"/>
      </w:pPr>
      <w:rPr>
        <w:rFonts w:ascii="Wingdings" w:hAnsi="Wingdings" w:hint="default"/>
      </w:rPr>
    </w:lvl>
    <w:lvl w:ilvl="5" w:tplc="04090005"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3" w:tentative="1">
      <w:start w:val="1"/>
      <w:numFmt w:val="bullet"/>
      <w:lvlText w:val=""/>
      <w:lvlJc w:val="left"/>
      <w:pPr>
        <w:ind w:left="4087" w:hanging="420"/>
      </w:pPr>
      <w:rPr>
        <w:rFonts w:ascii="Wingdings" w:hAnsi="Wingdings" w:hint="default"/>
      </w:rPr>
    </w:lvl>
    <w:lvl w:ilvl="8" w:tplc="04090005" w:tentative="1">
      <w:start w:val="1"/>
      <w:numFmt w:val="bullet"/>
      <w:lvlText w:val=""/>
      <w:lvlJc w:val="left"/>
      <w:pPr>
        <w:ind w:left="4507" w:hanging="420"/>
      </w:pPr>
      <w:rPr>
        <w:rFonts w:ascii="Wingdings" w:hAnsi="Wingdings" w:hint="default"/>
      </w:rPr>
    </w:lvl>
  </w:abstractNum>
  <w:abstractNum w:abstractNumId="3" w15:restartNumberingAfterBreak="0">
    <w:nsid w:val="0A371186"/>
    <w:multiLevelType w:val="hybridMultilevel"/>
    <w:tmpl w:val="F8B6E388"/>
    <w:lvl w:ilvl="0" w:tplc="731C736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A6B6163"/>
    <w:multiLevelType w:val="multilevel"/>
    <w:tmpl w:val="2C52906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BF27E1D"/>
    <w:multiLevelType w:val="multilevel"/>
    <w:tmpl w:val="7C622488"/>
    <w:lvl w:ilvl="0">
      <w:start w:val="1"/>
      <w:numFmt w:val="chineseCountingThousand"/>
      <w:pStyle w:val="1"/>
      <w:lvlText w:val="%1、"/>
      <w:lvlJc w:val="left"/>
      <w:pPr>
        <w:ind w:left="510" w:hanging="510"/>
      </w:pPr>
      <w:rPr>
        <w:rFonts w:hint="eastAsia"/>
      </w:rPr>
    </w:lvl>
    <w:lvl w:ilvl="1">
      <w:start w:val="1"/>
      <w:numFmt w:val="decimal"/>
      <w:pStyle w:val="2"/>
      <w:lvlText w:val="%2."/>
      <w:lvlJc w:val="left"/>
      <w:pPr>
        <w:ind w:left="454" w:hanging="341"/>
      </w:pPr>
      <w:rPr>
        <w:rFonts w:hint="eastAsia"/>
      </w:rPr>
    </w:lvl>
    <w:lvl w:ilvl="2">
      <w:start w:val="1"/>
      <w:numFmt w:val="decimal"/>
      <w:pStyle w:val="3"/>
      <w:lvlText w:val="%2.%3"/>
      <w:lvlJc w:val="left"/>
      <w:pPr>
        <w:ind w:left="454" w:hanging="227"/>
      </w:pPr>
      <w:rPr>
        <w:rFonts w:hint="eastAsia"/>
      </w:rPr>
    </w:lvl>
    <w:lvl w:ilvl="3">
      <w:start w:val="1"/>
      <w:numFmt w:val="decimal"/>
      <w:pStyle w:val="4"/>
      <w:lvlText w:val="%2.%3.%4"/>
      <w:lvlJc w:val="left"/>
      <w:pPr>
        <w:ind w:left="864" w:hanging="52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15:restartNumberingAfterBreak="0">
    <w:nsid w:val="0F0725DB"/>
    <w:multiLevelType w:val="hybridMultilevel"/>
    <w:tmpl w:val="05304462"/>
    <w:lvl w:ilvl="0" w:tplc="731C736E">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51336DA"/>
    <w:multiLevelType w:val="hybridMultilevel"/>
    <w:tmpl w:val="0EA403E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15:restartNumberingAfterBreak="0">
    <w:nsid w:val="16FC6D0D"/>
    <w:multiLevelType w:val="hybridMultilevel"/>
    <w:tmpl w:val="ACFAA1A6"/>
    <w:lvl w:ilvl="0" w:tplc="731C73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AF13FD"/>
    <w:multiLevelType w:val="hybridMultilevel"/>
    <w:tmpl w:val="ED94D28A"/>
    <w:lvl w:ilvl="0" w:tplc="04090001">
      <w:start w:val="1"/>
      <w:numFmt w:val="bullet"/>
      <w:lvlText w:val=""/>
      <w:lvlJc w:val="left"/>
      <w:pPr>
        <w:ind w:left="840" w:hanging="420"/>
      </w:pPr>
      <w:rPr>
        <w:rFonts w:ascii="Wingdings" w:hAnsi="Wingding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2E97822"/>
    <w:multiLevelType w:val="hybridMultilevel"/>
    <w:tmpl w:val="FB94FDD0"/>
    <w:lvl w:ilvl="0" w:tplc="731C736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5BA049D"/>
    <w:multiLevelType w:val="hybridMultilevel"/>
    <w:tmpl w:val="642A1D1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25D80F81"/>
    <w:multiLevelType w:val="hybridMultilevel"/>
    <w:tmpl w:val="0E9E3CC2"/>
    <w:lvl w:ilvl="0" w:tplc="731C73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6595DF8"/>
    <w:multiLevelType w:val="hybridMultilevel"/>
    <w:tmpl w:val="54D4BC4E"/>
    <w:lvl w:ilvl="0" w:tplc="731C736E">
      <w:start w:val="1"/>
      <w:numFmt w:val="decimal"/>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 w15:restartNumberingAfterBreak="0">
    <w:nsid w:val="26E01DB3"/>
    <w:multiLevelType w:val="hybridMultilevel"/>
    <w:tmpl w:val="0950B2CA"/>
    <w:lvl w:ilvl="0" w:tplc="731C736E">
      <w:start w:val="1"/>
      <w:numFmt w:val="decimal"/>
      <w:lvlText w:val="(%1)"/>
      <w:lvlJc w:val="left"/>
      <w:pPr>
        <w:ind w:left="900" w:hanging="420"/>
      </w:pPr>
      <w:rPr>
        <w:rFonts w:hint="eastAsia"/>
      </w:rPr>
    </w:lvl>
    <w:lvl w:ilvl="1" w:tplc="731C736E">
      <w:start w:val="1"/>
      <w:numFmt w:val="decimal"/>
      <w:lvlText w:val="(%2)"/>
      <w:lvlJc w:val="left"/>
      <w:pPr>
        <w:ind w:left="1320" w:hanging="420"/>
      </w:pPr>
      <w:rPr>
        <w:rFonts w:hint="eastAsia"/>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7231654"/>
    <w:multiLevelType w:val="hybridMultilevel"/>
    <w:tmpl w:val="78BC60F6"/>
    <w:lvl w:ilvl="0" w:tplc="731C736E">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6" w15:restartNumberingAfterBreak="0">
    <w:nsid w:val="279E01EB"/>
    <w:multiLevelType w:val="hybridMultilevel"/>
    <w:tmpl w:val="6A721B66"/>
    <w:lvl w:ilvl="0" w:tplc="04090003">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28E637AE"/>
    <w:multiLevelType w:val="hybridMultilevel"/>
    <w:tmpl w:val="8FD44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2285524"/>
    <w:multiLevelType w:val="hybridMultilevel"/>
    <w:tmpl w:val="FF10AA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DE6737C"/>
    <w:multiLevelType w:val="multilevel"/>
    <w:tmpl w:val="8306E204"/>
    <w:lvl w:ilvl="0">
      <w:start w:val="1"/>
      <w:numFmt w:val="chineseCountingThousand"/>
      <w:lvlText w:val="%1、"/>
      <w:lvlJc w:val="left"/>
      <w:pPr>
        <w:ind w:left="510" w:hanging="510"/>
      </w:pPr>
      <w:rPr>
        <w:rFonts w:hint="eastAsia"/>
      </w:rPr>
    </w:lvl>
    <w:lvl w:ilvl="1">
      <w:start w:val="1"/>
      <w:numFmt w:val="decimal"/>
      <w:lvlText w:val="%2."/>
      <w:lvlJc w:val="left"/>
      <w:pPr>
        <w:ind w:left="454" w:hanging="341"/>
      </w:pPr>
      <w:rPr>
        <w:rFonts w:hint="eastAsia"/>
      </w:rPr>
    </w:lvl>
    <w:lvl w:ilvl="2">
      <w:start w:val="1"/>
      <w:numFmt w:val="decimal"/>
      <w:lvlText w:val="(%3)"/>
      <w:lvlJc w:val="left"/>
      <w:pPr>
        <w:ind w:left="493" w:hanging="493"/>
      </w:pPr>
      <w:rPr>
        <w:rFonts w:hint="eastAsia"/>
      </w:rPr>
    </w:lvl>
    <w:lvl w:ilvl="3">
      <w:start w:val="1"/>
      <w:numFmt w:val="decimal"/>
      <w:lvlText w:val="%2.%3.%4"/>
      <w:lvlJc w:val="left"/>
      <w:pPr>
        <w:ind w:left="864" w:hanging="52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15:restartNumberingAfterBreak="0">
    <w:nsid w:val="4323660F"/>
    <w:multiLevelType w:val="hybridMultilevel"/>
    <w:tmpl w:val="39E46C2A"/>
    <w:lvl w:ilvl="0" w:tplc="731C736E">
      <w:start w:val="1"/>
      <w:numFmt w:val="decimal"/>
      <w:lvlText w:val="(%1)"/>
      <w:lvlJc w:val="left"/>
      <w:pPr>
        <w:ind w:left="844" w:hanging="42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1" w15:restartNumberingAfterBreak="0">
    <w:nsid w:val="5DB649CE"/>
    <w:multiLevelType w:val="hybridMultilevel"/>
    <w:tmpl w:val="2A66060A"/>
    <w:lvl w:ilvl="0" w:tplc="731C736E">
      <w:start w:val="1"/>
      <w:numFmt w:val="decimal"/>
      <w:lvlText w:val="(%1)"/>
      <w:lvlJc w:val="left"/>
      <w:pPr>
        <w:ind w:left="533" w:hanging="420"/>
      </w:pPr>
      <w:rPr>
        <w:rFonts w:hint="eastAsia"/>
      </w:rPr>
    </w:lvl>
    <w:lvl w:ilvl="1" w:tplc="04090019" w:tentative="1">
      <w:start w:val="1"/>
      <w:numFmt w:val="lowerLetter"/>
      <w:lvlText w:val="%2)"/>
      <w:lvlJc w:val="left"/>
      <w:pPr>
        <w:ind w:left="953" w:hanging="420"/>
      </w:pPr>
    </w:lvl>
    <w:lvl w:ilvl="2" w:tplc="0409001B" w:tentative="1">
      <w:start w:val="1"/>
      <w:numFmt w:val="lowerRoman"/>
      <w:lvlText w:val="%3."/>
      <w:lvlJc w:val="right"/>
      <w:pPr>
        <w:ind w:left="1373" w:hanging="420"/>
      </w:pPr>
    </w:lvl>
    <w:lvl w:ilvl="3" w:tplc="0409000F" w:tentative="1">
      <w:start w:val="1"/>
      <w:numFmt w:val="decimal"/>
      <w:lvlText w:val="%4."/>
      <w:lvlJc w:val="left"/>
      <w:pPr>
        <w:ind w:left="1793" w:hanging="420"/>
      </w:pPr>
    </w:lvl>
    <w:lvl w:ilvl="4" w:tplc="04090019" w:tentative="1">
      <w:start w:val="1"/>
      <w:numFmt w:val="lowerLetter"/>
      <w:lvlText w:val="%5)"/>
      <w:lvlJc w:val="left"/>
      <w:pPr>
        <w:ind w:left="2213" w:hanging="420"/>
      </w:pPr>
    </w:lvl>
    <w:lvl w:ilvl="5" w:tplc="0409001B" w:tentative="1">
      <w:start w:val="1"/>
      <w:numFmt w:val="lowerRoman"/>
      <w:lvlText w:val="%6."/>
      <w:lvlJc w:val="right"/>
      <w:pPr>
        <w:ind w:left="2633" w:hanging="420"/>
      </w:pPr>
    </w:lvl>
    <w:lvl w:ilvl="6" w:tplc="0409000F" w:tentative="1">
      <w:start w:val="1"/>
      <w:numFmt w:val="decimal"/>
      <w:lvlText w:val="%7."/>
      <w:lvlJc w:val="left"/>
      <w:pPr>
        <w:ind w:left="3053" w:hanging="420"/>
      </w:pPr>
    </w:lvl>
    <w:lvl w:ilvl="7" w:tplc="04090019" w:tentative="1">
      <w:start w:val="1"/>
      <w:numFmt w:val="lowerLetter"/>
      <w:lvlText w:val="%8)"/>
      <w:lvlJc w:val="left"/>
      <w:pPr>
        <w:ind w:left="3473" w:hanging="420"/>
      </w:pPr>
    </w:lvl>
    <w:lvl w:ilvl="8" w:tplc="0409001B" w:tentative="1">
      <w:start w:val="1"/>
      <w:numFmt w:val="lowerRoman"/>
      <w:lvlText w:val="%9."/>
      <w:lvlJc w:val="right"/>
      <w:pPr>
        <w:ind w:left="3893" w:hanging="420"/>
      </w:pPr>
    </w:lvl>
  </w:abstractNum>
  <w:abstractNum w:abstractNumId="22" w15:restartNumberingAfterBreak="0">
    <w:nsid w:val="60D94149"/>
    <w:multiLevelType w:val="hybridMultilevel"/>
    <w:tmpl w:val="BA527440"/>
    <w:lvl w:ilvl="0" w:tplc="30A8225C">
      <w:start w:val="1"/>
      <w:numFmt w:val="bullet"/>
      <w:lvlText w:val=""/>
      <w:lvlJc w:val="left"/>
      <w:pPr>
        <w:tabs>
          <w:tab w:val="num" w:pos="720"/>
        </w:tabs>
        <w:ind w:left="720" w:hanging="360"/>
      </w:pPr>
      <w:rPr>
        <w:rFonts w:ascii="Wingdings" w:hAnsi="Wingdings" w:hint="default"/>
      </w:rPr>
    </w:lvl>
    <w:lvl w:ilvl="1" w:tplc="73A60A06" w:tentative="1">
      <w:start w:val="1"/>
      <w:numFmt w:val="bullet"/>
      <w:lvlText w:val=""/>
      <w:lvlJc w:val="left"/>
      <w:pPr>
        <w:tabs>
          <w:tab w:val="num" w:pos="1440"/>
        </w:tabs>
        <w:ind w:left="1440" w:hanging="360"/>
      </w:pPr>
      <w:rPr>
        <w:rFonts w:ascii="Wingdings" w:hAnsi="Wingdings" w:hint="default"/>
      </w:rPr>
    </w:lvl>
    <w:lvl w:ilvl="2" w:tplc="01DA6924" w:tentative="1">
      <w:start w:val="1"/>
      <w:numFmt w:val="bullet"/>
      <w:lvlText w:val=""/>
      <w:lvlJc w:val="left"/>
      <w:pPr>
        <w:tabs>
          <w:tab w:val="num" w:pos="2160"/>
        </w:tabs>
        <w:ind w:left="2160" w:hanging="360"/>
      </w:pPr>
      <w:rPr>
        <w:rFonts w:ascii="Wingdings" w:hAnsi="Wingdings" w:hint="default"/>
      </w:rPr>
    </w:lvl>
    <w:lvl w:ilvl="3" w:tplc="214485FA" w:tentative="1">
      <w:start w:val="1"/>
      <w:numFmt w:val="bullet"/>
      <w:lvlText w:val=""/>
      <w:lvlJc w:val="left"/>
      <w:pPr>
        <w:tabs>
          <w:tab w:val="num" w:pos="2880"/>
        </w:tabs>
        <w:ind w:left="2880" w:hanging="360"/>
      </w:pPr>
      <w:rPr>
        <w:rFonts w:ascii="Wingdings" w:hAnsi="Wingdings" w:hint="default"/>
      </w:rPr>
    </w:lvl>
    <w:lvl w:ilvl="4" w:tplc="6CCA0840" w:tentative="1">
      <w:start w:val="1"/>
      <w:numFmt w:val="bullet"/>
      <w:lvlText w:val=""/>
      <w:lvlJc w:val="left"/>
      <w:pPr>
        <w:tabs>
          <w:tab w:val="num" w:pos="3600"/>
        </w:tabs>
        <w:ind w:left="3600" w:hanging="360"/>
      </w:pPr>
      <w:rPr>
        <w:rFonts w:ascii="Wingdings" w:hAnsi="Wingdings" w:hint="default"/>
      </w:rPr>
    </w:lvl>
    <w:lvl w:ilvl="5" w:tplc="DC66DFBE" w:tentative="1">
      <w:start w:val="1"/>
      <w:numFmt w:val="bullet"/>
      <w:lvlText w:val=""/>
      <w:lvlJc w:val="left"/>
      <w:pPr>
        <w:tabs>
          <w:tab w:val="num" w:pos="4320"/>
        </w:tabs>
        <w:ind w:left="4320" w:hanging="360"/>
      </w:pPr>
      <w:rPr>
        <w:rFonts w:ascii="Wingdings" w:hAnsi="Wingdings" w:hint="default"/>
      </w:rPr>
    </w:lvl>
    <w:lvl w:ilvl="6" w:tplc="35BCC9AE" w:tentative="1">
      <w:start w:val="1"/>
      <w:numFmt w:val="bullet"/>
      <w:lvlText w:val=""/>
      <w:lvlJc w:val="left"/>
      <w:pPr>
        <w:tabs>
          <w:tab w:val="num" w:pos="5040"/>
        </w:tabs>
        <w:ind w:left="5040" w:hanging="360"/>
      </w:pPr>
      <w:rPr>
        <w:rFonts w:ascii="Wingdings" w:hAnsi="Wingdings" w:hint="default"/>
      </w:rPr>
    </w:lvl>
    <w:lvl w:ilvl="7" w:tplc="CBBA1AD4" w:tentative="1">
      <w:start w:val="1"/>
      <w:numFmt w:val="bullet"/>
      <w:lvlText w:val=""/>
      <w:lvlJc w:val="left"/>
      <w:pPr>
        <w:tabs>
          <w:tab w:val="num" w:pos="5760"/>
        </w:tabs>
        <w:ind w:left="5760" w:hanging="360"/>
      </w:pPr>
      <w:rPr>
        <w:rFonts w:ascii="Wingdings" w:hAnsi="Wingdings" w:hint="default"/>
      </w:rPr>
    </w:lvl>
    <w:lvl w:ilvl="8" w:tplc="A72CCEE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DD12C2"/>
    <w:multiLevelType w:val="hybridMultilevel"/>
    <w:tmpl w:val="CF0A551A"/>
    <w:lvl w:ilvl="0" w:tplc="731C736E">
      <w:start w:val="1"/>
      <w:numFmt w:val="decimal"/>
      <w:lvlText w:val="(%1)"/>
      <w:lvlJc w:val="left"/>
      <w:pPr>
        <w:ind w:left="840" w:hanging="420"/>
      </w:pPr>
      <w:rPr>
        <w:rFonts w:hint="eastAsia"/>
      </w:rPr>
    </w:lvl>
    <w:lvl w:ilvl="1" w:tplc="576E8976">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5A51ACF"/>
    <w:multiLevelType w:val="hybridMultilevel"/>
    <w:tmpl w:val="3EF4A59E"/>
    <w:lvl w:ilvl="0" w:tplc="731C736E">
      <w:start w:val="1"/>
      <w:numFmt w:val="decimal"/>
      <w:lvlText w:val="(%1)"/>
      <w:lvlJc w:val="left"/>
      <w:pPr>
        <w:ind w:left="844" w:hanging="42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5" w15:restartNumberingAfterBreak="0">
    <w:nsid w:val="7CB5714E"/>
    <w:multiLevelType w:val="hybridMultilevel"/>
    <w:tmpl w:val="F4E0B858"/>
    <w:lvl w:ilvl="0" w:tplc="BB52E03E">
      <w:start w:val="1"/>
      <w:numFmt w:val="bullet"/>
      <w:lvlText w:val=""/>
      <w:lvlJc w:val="left"/>
      <w:pPr>
        <w:tabs>
          <w:tab w:val="num" w:pos="720"/>
        </w:tabs>
        <w:ind w:left="720" w:hanging="360"/>
      </w:pPr>
      <w:rPr>
        <w:rFonts w:ascii="Wingdings" w:hAnsi="Wingdings" w:hint="default"/>
      </w:rPr>
    </w:lvl>
    <w:lvl w:ilvl="1" w:tplc="394EEA36" w:tentative="1">
      <w:start w:val="1"/>
      <w:numFmt w:val="bullet"/>
      <w:lvlText w:val=""/>
      <w:lvlJc w:val="left"/>
      <w:pPr>
        <w:tabs>
          <w:tab w:val="num" w:pos="1440"/>
        </w:tabs>
        <w:ind w:left="1440" w:hanging="360"/>
      </w:pPr>
      <w:rPr>
        <w:rFonts w:ascii="Wingdings" w:hAnsi="Wingdings" w:hint="default"/>
      </w:rPr>
    </w:lvl>
    <w:lvl w:ilvl="2" w:tplc="A1AA7E12" w:tentative="1">
      <w:start w:val="1"/>
      <w:numFmt w:val="bullet"/>
      <w:lvlText w:val=""/>
      <w:lvlJc w:val="left"/>
      <w:pPr>
        <w:tabs>
          <w:tab w:val="num" w:pos="2160"/>
        </w:tabs>
        <w:ind w:left="2160" w:hanging="360"/>
      </w:pPr>
      <w:rPr>
        <w:rFonts w:ascii="Wingdings" w:hAnsi="Wingdings" w:hint="default"/>
      </w:rPr>
    </w:lvl>
    <w:lvl w:ilvl="3" w:tplc="F7423594" w:tentative="1">
      <w:start w:val="1"/>
      <w:numFmt w:val="bullet"/>
      <w:lvlText w:val=""/>
      <w:lvlJc w:val="left"/>
      <w:pPr>
        <w:tabs>
          <w:tab w:val="num" w:pos="2880"/>
        </w:tabs>
        <w:ind w:left="2880" w:hanging="360"/>
      </w:pPr>
      <w:rPr>
        <w:rFonts w:ascii="Wingdings" w:hAnsi="Wingdings" w:hint="default"/>
      </w:rPr>
    </w:lvl>
    <w:lvl w:ilvl="4" w:tplc="ED044822" w:tentative="1">
      <w:start w:val="1"/>
      <w:numFmt w:val="bullet"/>
      <w:lvlText w:val=""/>
      <w:lvlJc w:val="left"/>
      <w:pPr>
        <w:tabs>
          <w:tab w:val="num" w:pos="3600"/>
        </w:tabs>
        <w:ind w:left="3600" w:hanging="360"/>
      </w:pPr>
      <w:rPr>
        <w:rFonts w:ascii="Wingdings" w:hAnsi="Wingdings" w:hint="default"/>
      </w:rPr>
    </w:lvl>
    <w:lvl w:ilvl="5" w:tplc="CE5C56AE" w:tentative="1">
      <w:start w:val="1"/>
      <w:numFmt w:val="bullet"/>
      <w:lvlText w:val=""/>
      <w:lvlJc w:val="left"/>
      <w:pPr>
        <w:tabs>
          <w:tab w:val="num" w:pos="4320"/>
        </w:tabs>
        <w:ind w:left="4320" w:hanging="360"/>
      </w:pPr>
      <w:rPr>
        <w:rFonts w:ascii="Wingdings" w:hAnsi="Wingdings" w:hint="default"/>
      </w:rPr>
    </w:lvl>
    <w:lvl w:ilvl="6" w:tplc="C54CAC44" w:tentative="1">
      <w:start w:val="1"/>
      <w:numFmt w:val="bullet"/>
      <w:lvlText w:val=""/>
      <w:lvlJc w:val="left"/>
      <w:pPr>
        <w:tabs>
          <w:tab w:val="num" w:pos="5040"/>
        </w:tabs>
        <w:ind w:left="5040" w:hanging="360"/>
      </w:pPr>
      <w:rPr>
        <w:rFonts w:ascii="Wingdings" w:hAnsi="Wingdings" w:hint="default"/>
      </w:rPr>
    </w:lvl>
    <w:lvl w:ilvl="7" w:tplc="4E544070" w:tentative="1">
      <w:start w:val="1"/>
      <w:numFmt w:val="bullet"/>
      <w:lvlText w:val=""/>
      <w:lvlJc w:val="left"/>
      <w:pPr>
        <w:tabs>
          <w:tab w:val="num" w:pos="5760"/>
        </w:tabs>
        <w:ind w:left="5760" w:hanging="360"/>
      </w:pPr>
      <w:rPr>
        <w:rFonts w:ascii="Wingdings" w:hAnsi="Wingdings" w:hint="default"/>
      </w:rPr>
    </w:lvl>
    <w:lvl w:ilvl="8" w:tplc="6A6631B2"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5"/>
  </w:num>
  <w:num w:numId="3">
    <w:abstractNumId w:val="20"/>
  </w:num>
  <w:num w:numId="4">
    <w:abstractNumId w:val="24"/>
  </w:num>
  <w:num w:numId="5">
    <w:abstractNumId w:val="5"/>
  </w:num>
  <w:num w:numId="6">
    <w:abstractNumId w:val="5"/>
  </w:num>
  <w:num w:numId="7">
    <w:abstractNumId w:val="5"/>
  </w:num>
  <w:num w:numId="8">
    <w:abstractNumId w:val="0"/>
  </w:num>
  <w:num w:numId="9">
    <w:abstractNumId w:val="19"/>
  </w:num>
  <w:num w:numId="10">
    <w:abstractNumId w:val="11"/>
  </w:num>
  <w:num w:numId="11">
    <w:abstractNumId w:val="1"/>
  </w:num>
  <w:num w:numId="12">
    <w:abstractNumId w:val="18"/>
  </w:num>
  <w:num w:numId="13">
    <w:abstractNumId w:val="23"/>
  </w:num>
  <w:num w:numId="14">
    <w:abstractNumId w:val="4"/>
  </w:num>
  <w:num w:numId="15">
    <w:abstractNumId w:val="25"/>
  </w:num>
  <w:num w:numId="16">
    <w:abstractNumId w:val="22"/>
  </w:num>
  <w:num w:numId="17">
    <w:abstractNumId w:val="5"/>
  </w:num>
  <w:num w:numId="18">
    <w:abstractNumId w:val="5"/>
  </w:num>
  <w:num w:numId="19">
    <w:abstractNumId w:val="5"/>
  </w:num>
  <w:num w:numId="20">
    <w:abstractNumId w:val="6"/>
  </w:num>
  <w:num w:numId="21">
    <w:abstractNumId w:val="14"/>
  </w:num>
  <w:num w:numId="22">
    <w:abstractNumId w:val="17"/>
  </w:num>
  <w:num w:numId="23">
    <w:abstractNumId w:val="12"/>
  </w:num>
  <w:num w:numId="24">
    <w:abstractNumId w:val="10"/>
  </w:num>
  <w:num w:numId="25">
    <w:abstractNumId w:val="21"/>
  </w:num>
  <w:num w:numId="26">
    <w:abstractNumId w:val="15"/>
  </w:num>
  <w:num w:numId="27">
    <w:abstractNumId w:val="5"/>
  </w:num>
  <w:num w:numId="28">
    <w:abstractNumId w:val="8"/>
  </w:num>
  <w:num w:numId="29">
    <w:abstractNumId w:val="7"/>
  </w:num>
  <w:num w:numId="30">
    <w:abstractNumId w:val="9"/>
  </w:num>
  <w:num w:numId="31">
    <w:abstractNumId w:val="3"/>
  </w:num>
  <w:num w:numId="32">
    <w:abstractNumId w:val="2"/>
  </w:num>
  <w:num w:numId="33">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E55"/>
    <w:rsid w:val="00001759"/>
    <w:rsid w:val="00001991"/>
    <w:rsid w:val="00002C94"/>
    <w:rsid w:val="00003361"/>
    <w:rsid w:val="000040C1"/>
    <w:rsid w:val="00006415"/>
    <w:rsid w:val="00006872"/>
    <w:rsid w:val="00007194"/>
    <w:rsid w:val="000127AE"/>
    <w:rsid w:val="000138A1"/>
    <w:rsid w:val="00014001"/>
    <w:rsid w:val="000157D7"/>
    <w:rsid w:val="0001642C"/>
    <w:rsid w:val="0001648F"/>
    <w:rsid w:val="0002149F"/>
    <w:rsid w:val="000257CA"/>
    <w:rsid w:val="00030585"/>
    <w:rsid w:val="00030781"/>
    <w:rsid w:val="000327D0"/>
    <w:rsid w:val="0003401A"/>
    <w:rsid w:val="0003540D"/>
    <w:rsid w:val="000368E4"/>
    <w:rsid w:val="00047A9E"/>
    <w:rsid w:val="0005109D"/>
    <w:rsid w:val="0005210C"/>
    <w:rsid w:val="00052653"/>
    <w:rsid w:val="00053CED"/>
    <w:rsid w:val="0005427A"/>
    <w:rsid w:val="00054C46"/>
    <w:rsid w:val="00055FED"/>
    <w:rsid w:val="000562F9"/>
    <w:rsid w:val="00057A80"/>
    <w:rsid w:val="00061038"/>
    <w:rsid w:val="00063BDE"/>
    <w:rsid w:val="00063FDF"/>
    <w:rsid w:val="00064729"/>
    <w:rsid w:val="00064F89"/>
    <w:rsid w:val="000655D9"/>
    <w:rsid w:val="00065DCF"/>
    <w:rsid w:val="00065F64"/>
    <w:rsid w:val="000667B6"/>
    <w:rsid w:val="00066CC3"/>
    <w:rsid w:val="00067DE5"/>
    <w:rsid w:val="00070743"/>
    <w:rsid w:val="00074D6E"/>
    <w:rsid w:val="0007688B"/>
    <w:rsid w:val="00076E0F"/>
    <w:rsid w:val="0008108F"/>
    <w:rsid w:val="00081554"/>
    <w:rsid w:val="00082C8C"/>
    <w:rsid w:val="00083ADB"/>
    <w:rsid w:val="000869B7"/>
    <w:rsid w:val="000904CC"/>
    <w:rsid w:val="000912BE"/>
    <w:rsid w:val="000917FC"/>
    <w:rsid w:val="000918AC"/>
    <w:rsid w:val="00092014"/>
    <w:rsid w:val="0009294D"/>
    <w:rsid w:val="00092B2D"/>
    <w:rsid w:val="00093099"/>
    <w:rsid w:val="00093480"/>
    <w:rsid w:val="00093829"/>
    <w:rsid w:val="000939AB"/>
    <w:rsid w:val="000945B0"/>
    <w:rsid w:val="0009462A"/>
    <w:rsid w:val="00094A09"/>
    <w:rsid w:val="00094A8E"/>
    <w:rsid w:val="00094EA3"/>
    <w:rsid w:val="000A0EB3"/>
    <w:rsid w:val="000A1121"/>
    <w:rsid w:val="000A2756"/>
    <w:rsid w:val="000A4281"/>
    <w:rsid w:val="000A461A"/>
    <w:rsid w:val="000B1292"/>
    <w:rsid w:val="000B364C"/>
    <w:rsid w:val="000B3996"/>
    <w:rsid w:val="000B436A"/>
    <w:rsid w:val="000B619F"/>
    <w:rsid w:val="000C018C"/>
    <w:rsid w:val="000C18F4"/>
    <w:rsid w:val="000C2E55"/>
    <w:rsid w:val="000C49B7"/>
    <w:rsid w:val="000C4F32"/>
    <w:rsid w:val="000C53F7"/>
    <w:rsid w:val="000C5E8A"/>
    <w:rsid w:val="000C6342"/>
    <w:rsid w:val="000C77D6"/>
    <w:rsid w:val="000D02D5"/>
    <w:rsid w:val="000D234A"/>
    <w:rsid w:val="000D299B"/>
    <w:rsid w:val="000D2E83"/>
    <w:rsid w:val="000D5230"/>
    <w:rsid w:val="000D56A8"/>
    <w:rsid w:val="000D60FD"/>
    <w:rsid w:val="000D650F"/>
    <w:rsid w:val="000D7000"/>
    <w:rsid w:val="000D7136"/>
    <w:rsid w:val="000E0336"/>
    <w:rsid w:val="000E3423"/>
    <w:rsid w:val="000E3DD3"/>
    <w:rsid w:val="000E3F2F"/>
    <w:rsid w:val="000E4343"/>
    <w:rsid w:val="000E5A25"/>
    <w:rsid w:val="000E6076"/>
    <w:rsid w:val="000E7F52"/>
    <w:rsid w:val="000F0384"/>
    <w:rsid w:val="000F353D"/>
    <w:rsid w:val="000F53B6"/>
    <w:rsid w:val="00100DF5"/>
    <w:rsid w:val="0010248F"/>
    <w:rsid w:val="00102CC1"/>
    <w:rsid w:val="00102DEB"/>
    <w:rsid w:val="001032F2"/>
    <w:rsid w:val="00104043"/>
    <w:rsid w:val="0010439D"/>
    <w:rsid w:val="00104FB7"/>
    <w:rsid w:val="0010608F"/>
    <w:rsid w:val="001066B9"/>
    <w:rsid w:val="0011003C"/>
    <w:rsid w:val="0011137D"/>
    <w:rsid w:val="00111EAD"/>
    <w:rsid w:val="00112137"/>
    <w:rsid w:val="0011745B"/>
    <w:rsid w:val="00117CEB"/>
    <w:rsid w:val="00117F91"/>
    <w:rsid w:val="0012039E"/>
    <w:rsid w:val="00120C70"/>
    <w:rsid w:val="00121474"/>
    <w:rsid w:val="001220B5"/>
    <w:rsid w:val="00122D51"/>
    <w:rsid w:val="00123B17"/>
    <w:rsid w:val="00123DFA"/>
    <w:rsid w:val="00124049"/>
    <w:rsid w:val="0012484E"/>
    <w:rsid w:val="00125D31"/>
    <w:rsid w:val="00126134"/>
    <w:rsid w:val="00126531"/>
    <w:rsid w:val="00127A12"/>
    <w:rsid w:val="00127E11"/>
    <w:rsid w:val="00130779"/>
    <w:rsid w:val="00133C0A"/>
    <w:rsid w:val="0013437C"/>
    <w:rsid w:val="001344E6"/>
    <w:rsid w:val="001345AE"/>
    <w:rsid w:val="001357C0"/>
    <w:rsid w:val="001358BC"/>
    <w:rsid w:val="0013610F"/>
    <w:rsid w:val="001375FA"/>
    <w:rsid w:val="001406B0"/>
    <w:rsid w:val="0014290F"/>
    <w:rsid w:val="001430BF"/>
    <w:rsid w:val="00143DA2"/>
    <w:rsid w:val="0014450F"/>
    <w:rsid w:val="00146CDD"/>
    <w:rsid w:val="0014765A"/>
    <w:rsid w:val="00147906"/>
    <w:rsid w:val="0015247C"/>
    <w:rsid w:val="00153A57"/>
    <w:rsid w:val="001549A6"/>
    <w:rsid w:val="00154D8B"/>
    <w:rsid w:val="001558DF"/>
    <w:rsid w:val="00157117"/>
    <w:rsid w:val="00161E91"/>
    <w:rsid w:val="00164F97"/>
    <w:rsid w:val="00164FFA"/>
    <w:rsid w:val="001655B6"/>
    <w:rsid w:val="00170057"/>
    <w:rsid w:val="00171833"/>
    <w:rsid w:val="00172AC0"/>
    <w:rsid w:val="00177AAA"/>
    <w:rsid w:val="00180A7D"/>
    <w:rsid w:val="0018242D"/>
    <w:rsid w:val="00184193"/>
    <w:rsid w:val="00184AE3"/>
    <w:rsid w:val="00185851"/>
    <w:rsid w:val="00185A43"/>
    <w:rsid w:val="0018739D"/>
    <w:rsid w:val="00190918"/>
    <w:rsid w:val="001937CD"/>
    <w:rsid w:val="00195015"/>
    <w:rsid w:val="00195B46"/>
    <w:rsid w:val="00197D80"/>
    <w:rsid w:val="00197F89"/>
    <w:rsid w:val="001A03E8"/>
    <w:rsid w:val="001A11DE"/>
    <w:rsid w:val="001A2128"/>
    <w:rsid w:val="001A2F25"/>
    <w:rsid w:val="001A3AD7"/>
    <w:rsid w:val="001A4397"/>
    <w:rsid w:val="001A53A7"/>
    <w:rsid w:val="001A5E7A"/>
    <w:rsid w:val="001A798A"/>
    <w:rsid w:val="001B0634"/>
    <w:rsid w:val="001B0964"/>
    <w:rsid w:val="001B0CDA"/>
    <w:rsid w:val="001B2FD3"/>
    <w:rsid w:val="001B6486"/>
    <w:rsid w:val="001B65E9"/>
    <w:rsid w:val="001B674F"/>
    <w:rsid w:val="001B7873"/>
    <w:rsid w:val="001C109C"/>
    <w:rsid w:val="001C2B1C"/>
    <w:rsid w:val="001C4D0B"/>
    <w:rsid w:val="001C667E"/>
    <w:rsid w:val="001D0370"/>
    <w:rsid w:val="001D2AC7"/>
    <w:rsid w:val="001D3B8B"/>
    <w:rsid w:val="001D65B2"/>
    <w:rsid w:val="001E19D4"/>
    <w:rsid w:val="001E27AD"/>
    <w:rsid w:val="001E28EE"/>
    <w:rsid w:val="001E2C1C"/>
    <w:rsid w:val="001E2CED"/>
    <w:rsid w:val="001E5823"/>
    <w:rsid w:val="001E6654"/>
    <w:rsid w:val="001E7514"/>
    <w:rsid w:val="001E7539"/>
    <w:rsid w:val="001E79DA"/>
    <w:rsid w:val="001E7D45"/>
    <w:rsid w:val="001F284A"/>
    <w:rsid w:val="001F2A0C"/>
    <w:rsid w:val="001F5A9D"/>
    <w:rsid w:val="001F5D48"/>
    <w:rsid w:val="00201513"/>
    <w:rsid w:val="00201D3A"/>
    <w:rsid w:val="00202195"/>
    <w:rsid w:val="002032BA"/>
    <w:rsid w:val="002034AA"/>
    <w:rsid w:val="00203CF7"/>
    <w:rsid w:val="002060D5"/>
    <w:rsid w:val="00206A4B"/>
    <w:rsid w:val="00206AEA"/>
    <w:rsid w:val="0021077A"/>
    <w:rsid w:val="00210E37"/>
    <w:rsid w:val="00211650"/>
    <w:rsid w:val="00211F0C"/>
    <w:rsid w:val="00213009"/>
    <w:rsid w:val="00214B4A"/>
    <w:rsid w:val="002152FE"/>
    <w:rsid w:val="00215E47"/>
    <w:rsid w:val="0021615F"/>
    <w:rsid w:val="00216170"/>
    <w:rsid w:val="00220F85"/>
    <w:rsid w:val="0022241A"/>
    <w:rsid w:val="0022241C"/>
    <w:rsid w:val="00223B14"/>
    <w:rsid w:val="00223BD2"/>
    <w:rsid w:val="0022626D"/>
    <w:rsid w:val="00227123"/>
    <w:rsid w:val="002271F6"/>
    <w:rsid w:val="00227D07"/>
    <w:rsid w:val="002303CC"/>
    <w:rsid w:val="002307AA"/>
    <w:rsid w:val="00230D1A"/>
    <w:rsid w:val="00231A67"/>
    <w:rsid w:val="002323A6"/>
    <w:rsid w:val="002324B9"/>
    <w:rsid w:val="00232601"/>
    <w:rsid w:val="002340EC"/>
    <w:rsid w:val="00234241"/>
    <w:rsid w:val="0023437E"/>
    <w:rsid w:val="00234C6E"/>
    <w:rsid w:val="00234CAA"/>
    <w:rsid w:val="002363B1"/>
    <w:rsid w:val="00237C70"/>
    <w:rsid w:val="00246D74"/>
    <w:rsid w:val="00247B17"/>
    <w:rsid w:val="00251999"/>
    <w:rsid w:val="00252230"/>
    <w:rsid w:val="0025308C"/>
    <w:rsid w:val="002531CE"/>
    <w:rsid w:val="00255EB1"/>
    <w:rsid w:val="0025611E"/>
    <w:rsid w:val="00256E62"/>
    <w:rsid w:val="00261144"/>
    <w:rsid w:val="002641EC"/>
    <w:rsid w:val="00266AAB"/>
    <w:rsid w:val="002673A7"/>
    <w:rsid w:val="00270C8B"/>
    <w:rsid w:val="00270EF5"/>
    <w:rsid w:val="00273C02"/>
    <w:rsid w:val="00274F7D"/>
    <w:rsid w:val="002752E1"/>
    <w:rsid w:val="0027624F"/>
    <w:rsid w:val="00276AB3"/>
    <w:rsid w:val="0027713D"/>
    <w:rsid w:val="00280616"/>
    <w:rsid w:val="00282675"/>
    <w:rsid w:val="00282678"/>
    <w:rsid w:val="00284A23"/>
    <w:rsid w:val="0028787F"/>
    <w:rsid w:val="002878A0"/>
    <w:rsid w:val="00287BC2"/>
    <w:rsid w:val="00290FD4"/>
    <w:rsid w:val="00294649"/>
    <w:rsid w:val="00295AB9"/>
    <w:rsid w:val="002A052E"/>
    <w:rsid w:val="002A0742"/>
    <w:rsid w:val="002A1EA7"/>
    <w:rsid w:val="002A5061"/>
    <w:rsid w:val="002A55E6"/>
    <w:rsid w:val="002A5778"/>
    <w:rsid w:val="002A6416"/>
    <w:rsid w:val="002A7833"/>
    <w:rsid w:val="002B153A"/>
    <w:rsid w:val="002B1E23"/>
    <w:rsid w:val="002B3CB7"/>
    <w:rsid w:val="002B41D1"/>
    <w:rsid w:val="002B41D2"/>
    <w:rsid w:val="002B4261"/>
    <w:rsid w:val="002B5C85"/>
    <w:rsid w:val="002B65D0"/>
    <w:rsid w:val="002C085C"/>
    <w:rsid w:val="002C2B52"/>
    <w:rsid w:val="002C509E"/>
    <w:rsid w:val="002C5B8D"/>
    <w:rsid w:val="002C635D"/>
    <w:rsid w:val="002C7399"/>
    <w:rsid w:val="002C7999"/>
    <w:rsid w:val="002D007A"/>
    <w:rsid w:val="002D0FA3"/>
    <w:rsid w:val="002D2452"/>
    <w:rsid w:val="002D29A3"/>
    <w:rsid w:val="002D2FBA"/>
    <w:rsid w:val="002D35C6"/>
    <w:rsid w:val="002D47AF"/>
    <w:rsid w:val="002D49A0"/>
    <w:rsid w:val="002D5C65"/>
    <w:rsid w:val="002E024F"/>
    <w:rsid w:val="002E2B8A"/>
    <w:rsid w:val="002E330C"/>
    <w:rsid w:val="002E432A"/>
    <w:rsid w:val="002E5039"/>
    <w:rsid w:val="002E59B8"/>
    <w:rsid w:val="002E6645"/>
    <w:rsid w:val="002F0213"/>
    <w:rsid w:val="002F04F4"/>
    <w:rsid w:val="002F06BE"/>
    <w:rsid w:val="002F0D5F"/>
    <w:rsid w:val="002F1521"/>
    <w:rsid w:val="002F2969"/>
    <w:rsid w:val="002F2A8F"/>
    <w:rsid w:val="002F4AD9"/>
    <w:rsid w:val="002F6631"/>
    <w:rsid w:val="002F7E70"/>
    <w:rsid w:val="00301EE5"/>
    <w:rsid w:val="00301F1F"/>
    <w:rsid w:val="00302695"/>
    <w:rsid w:val="00302757"/>
    <w:rsid w:val="00302F5B"/>
    <w:rsid w:val="0030334D"/>
    <w:rsid w:val="00303FEA"/>
    <w:rsid w:val="00304BB7"/>
    <w:rsid w:val="00310415"/>
    <w:rsid w:val="00311FB4"/>
    <w:rsid w:val="00312C1A"/>
    <w:rsid w:val="00315C11"/>
    <w:rsid w:val="0031665E"/>
    <w:rsid w:val="00316A47"/>
    <w:rsid w:val="003170E0"/>
    <w:rsid w:val="0031754C"/>
    <w:rsid w:val="00320420"/>
    <w:rsid w:val="00320A75"/>
    <w:rsid w:val="00321AE6"/>
    <w:rsid w:val="0032368C"/>
    <w:rsid w:val="00323716"/>
    <w:rsid w:val="00323E97"/>
    <w:rsid w:val="00324027"/>
    <w:rsid w:val="00324CE1"/>
    <w:rsid w:val="003256E2"/>
    <w:rsid w:val="003259F9"/>
    <w:rsid w:val="0032643E"/>
    <w:rsid w:val="003307F2"/>
    <w:rsid w:val="003320D4"/>
    <w:rsid w:val="00332837"/>
    <w:rsid w:val="00335038"/>
    <w:rsid w:val="00335334"/>
    <w:rsid w:val="003378E5"/>
    <w:rsid w:val="003407C1"/>
    <w:rsid w:val="00340EF0"/>
    <w:rsid w:val="0034220E"/>
    <w:rsid w:val="0034311F"/>
    <w:rsid w:val="00343A1E"/>
    <w:rsid w:val="00345756"/>
    <w:rsid w:val="00346481"/>
    <w:rsid w:val="00346771"/>
    <w:rsid w:val="00351EE0"/>
    <w:rsid w:val="003524EC"/>
    <w:rsid w:val="0035416D"/>
    <w:rsid w:val="00354271"/>
    <w:rsid w:val="00354A30"/>
    <w:rsid w:val="00356260"/>
    <w:rsid w:val="00356473"/>
    <w:rsid w:val="003576CE"/>
    <w:rsid w:val="00357BD1"/>
    <w:rsid w:val="00360177"/>
    <w:rsid w:val="003612AF"/>
    <w:rsid w:val="00362375"/>
    <w:rsid w:val="0036265D"/>
    <w:rsid w:val="00362EE8"/>
    <w:rsid w:val="00363A16"/>
    <w:rsid w:val="00364677"/>
    <w:rsid w:val="00364F23"/>
    <w:rsid w:val="003651AB"/>
    <w:rsid w:val="0036590A"/>
    <w:rsid w:val="00370A2C"/>
    <w:rsid w:val="0037154F"/>
    <w:rsid w:val="00377DE0"/>
    <w:rsid w:val="00380C60"/>
    <w:rsid w:val="00382A57"/>
    <w:rsid w:val="00385415"/>
    <w:rsid w:val="00385962"/>
    <w:rsid w:val="00385D0E"/>
    <w:rsid w:val="00387997"/>
    <w:rsid w:val="00387CC4"/>
    <w:rsid w:val="0039176A"/>
    <w:rsid w:val="00392128"/>
    <w:rsid w:val="00392D14"/>
    <w:rsid w:val="00392FCF"/>
    <w:rsid w:val="00394BC1"/>
    <w:rsid w:val="003975C4"/>
    <w:rsid w:val="003A12F3"/>
    <w:rsid w:val="003A5AF8"/>
    <w:rsid w:val="003A5F43"/>
    <w:rsid w:val="003A64A1"/>
    <w:rsid w:val="003A6E14"/>
    <w:rsid w:val="003A6E99"/>
    <w:rsid w:val="003A7B67"/>
    <w:rsid w:val="003B17B7"/>
    <w:rsid w:val="003B17D0"/>
    <w:rsid w:val="003B293C"/>
    <w:rsid w:val="003B532E"/>
    <w:rsid w:val="003B77CC"/>
    <w:rsid w:val="003C2C16"/>
    <w:rsid w:val="003C5335"/>
    <w:rsid w:val="003C5FD6"/>
    <w:rsid w:val="003C7147"/>
    <w:rsid w:val="003C72AB"/>
    <w:rsid w:val="003D06CF"/>
    <w:rsid w:val="003D0F97"/>
    <w:rsid w:val="003D2DC3"/>
    <w:rsid w:val="003D301F"/>
    <w:rsid w:val="003D3433"/>
    <w:rsid w:val="003D5127"/>
    <w:rsid w:val="003D5FE9"/>
    <w:rsid w:val="003D6296"/>
    <w:rsid w:val="003D7576"/>
    <w:rsid w:val="003D7AF3"/>
    <w:rsid w:val="003E0569"/>
    <w:rsid w:val="003E106F"/>
    <w:rsid w:val="003E1D44"/>
    <w:rsid w:val="003E36BD"/>
    <w:rsid w:val="003E3761"/>
    <w:rsid w:val="003E39F7"/>
    <w:rsid w:val="003E43E6"/>
    <w:rsid w:val="003E53B2"/>
    <w:rsid w:val="003E63B9"/>
    <w:rsid w:val="003E63EB"/>
    <w:rsid w:val="003E6A08"/>
    <w:rsid w:val="003E6CFF"/>
    <w:rsid w:val="003E747B"/>
    <w:rsid w:val="003F0637"/>
    <w:rsid w:val="003F1C1F"/>
    <w:rsid w:val="003F1E53"/>
    <w:rsid w:val="003F3C69"/>
    <w:rsid w:val="003F5F55"/>
    <w:rsid w:val="004000B0"/>
    <w:rsid w:val="00400C6B"/>
    <w:rsid w:val="00401EF9"/>
    <w:rsid w:val="00402EE6"/>
    <w:rsid w:val="0040327E"/>
    <w:rsid w:val="004032AB"/>
    <w:rsid w:val="00405C4F"/>
    <w:rsid w:val="00411B29"/>
    <w:rsid w:val="0041200B"/>
    <w:rsid w:val="00412411"/>
    <w:rsid w:val="0041306E"/>
    <w:rsid w:val="00413E05"/>
    <w:rsid w:val="00414A9D"/>
    <w:rsid w:val="004162D1"/>
    <w:rsid w:val="00416FA3"/>
    <w:rsid w:val="00422102"/>
    <w:rsid w:val="004221F1"/>
    <w:rsid w:val="004229F8"/>
    <w:rsid w:val="00425B75"/>
    <w:rsid w:val="00425D91"/>
    <w:rsid w:val="004267F4"/>
    <w:rsid w:val="00426C33"/>
    <w:rsid w:val="00427B86"/>
    <w:rsid w:val="00427E21"/>
    <w:rsid w:val="00427FFB"/>
    <w:rsid w:val="004309BA"/>
    <w:rsid w:val="00430A5F"/>
    <w:rsid w:val="00431CA7"/>
    <w:rsid w:val="00431F23"/>
    <w:rsid w:val="00432521"/>
    <w:rsid w:val="00434576"/>
    <w:rsid w:val="00442E9D"/>
    <w:rsid w:val="00445D1F"/>
    <w:rsid w:val="00446986"/>
    <w:rsid w:val="00446D2E"/>
    <w:rsid w:val="0044719F"/>
    <w:rsid w:val="004507BC"/>
    <w:rsid w:val="00450F30"/>
    <w:rsid w:val="00451A81"/>
    <w:rsid w:val="00452C6F"/>
    <w:rsid w:val="004538C7"/>
    <w:rsid w:val="004542E3"/>
    <w:rsid w:val="0045617B"/>
    <w:rsid w:val="00456199"/>
    <w:rsid w:val="00456A6E"/>
    <w:rsid w:val="00456EA8"/>
    <w:rsid w:val="004575CB"/>
    <w:rsid w:val="004600D8"/>
    <w:rsid w:val="004613BE"/>
    <w:rsid w:val="0046233A"/>
    <w:rsid w:val="00462650"/>
    <w:rsid w:val="00462EBD"/>
    <w:rsid w:val="00464C83"/>
    <w:rsid w:val="004667DB"/>
    <w:rsid w:val="004707B9"/>
    <w:rsid w:val="00471C0F"/>
    <w:rsid w:val="004749C0"/>
    <w:rsid w:val="00477865"/>
    <w:rsid w:val="00483A2F"/>
    <w:rsid w:val="00485E8B"/>
    <w:rsid w:val="00487706"/>
    <w:rsid w:val="004900E3"/>
    <w:rsid w:val="004903B4"/>
    <w:rsid w:val="004908EF"/>
    <w:rsid w:val="00493F42"/>
    <w:rsid w:val="004940FB"/>
    <w:rsid w:val="004941FA"/>
    <w:rsid w:val="00495494"/>
    <w:rsid w:val="00496FE3"/>
    <w:rsid w:val="00497ECB"/>
    <w:rsid w:val="004A0BF7"/>
    <w:rsid w:val="004A130B"/>
    <w:rsid w:val="004A1FE5"/>
    <w:rsid w:val="004A4485"/>
    <w:rsid w:val="004A47D1"/>
    <w:rsid w:val="004A57B3"/>
    <w:rsid w:val="004A6DAE"/>
    <w:rsid w:val="004A7044"/>
    <w:rsid w:val="004A7644"/>
    <w:rsid w:val="004B32ED"/>
    <w:rsid w:val="004B3925"/>
    <w:rsid w:val="004B53F2"/>
    <w:rsid w:val="004B5ACA"/>
    <w:rsid w:val="004B70D1"/>
    <w:rsid w:val="004B7378"/>
    <w:rsid w:val="004C0292"/>
    <w:rsid w:val="004C26B4"/>
    <w:rsid w:val="004C2EB8"/>
    <w:rsid w:val="004C49AD"/>
    <w:rsid w:val="004C5B5D"/>
    <w:rsid w:val="004C6BF6"/>
    <w:rsid w:val="004C709C"/>
    <w:rsid w:val="004C75B9"/>
    <w:rsid w:val="004D2455"/>
    <w:rsid w:val="004D3375"/>
    <w:rsid w:val="004D3C7D"/>
    <w:rsid w:val="004D4078"/>
    <w:rsid w:val="004D56EE"/>
    <w:rsid w:val="004D6634"/>
    <w:rsid w:val="004D7029"/>
    <w:rsid w:val="004D7385"/>
    <w:rsid w:val="004D7669"/>
    <w:rsid w:val="004D7DD4"/>
    <w:rsid w:val="004E1299"/>
    <w:rsid w:val="004E15A4"/>
    <w:rsid w:val="004E1C26"/>
    <w:rsid w:val="004E30B6"/>
    <w:rsid w:val="004E3138"/>
    <w:rsid w:val="004E4DA1"/>
    <w:rsid w:val="004E62BF"/>
    <w:rsid w:val="004E79F5"/>
    <w:rsid w:val="004F0300"/>
    <w:rsid w:val="004F25CD"/>
    <w:rsid w:val="004F4782"/>
    <w:rsid w:val="004F4EA5"/>
    <w:rsid w:val="004F541E"/>
    <w:rsid w:val="004F6A38"/>
    <w:rsid w:val="005003FE"/>
    <w:rsid w:val="00500CB8"/>
    <w:rsid w:val="005012CF"/>
    <w:rsid w:val="005048A4"/>
    <w:rsid w:val="005062FD"/>
    <w:rsid w:val="005075B9"/>
    <w:rsid w:val="005118C0"/>
    <w:rsid w:val="005142BE"/>
    <w:rsid w:val="0051582C"/>
    <w:rsid w:val="0052191B"/>
    <w:rsid w:val="00521A91"/>
    <w:rsid w:val="0052209F"/>
    <w:rsid w:val="0052254A"/>
    <w:rsid w:val="00523891"/>
    <w:rsid w:val="00525554"/>
    <w:rsid w:val="00530BEA"/>
    <w:rsid w:val="00531762"/>
    <w:rsid w:val="005320C5"/>
    <w:rsid w:val="0053414C"/>
    <w:rsid w:val="00535DA9"/>
    <w:rsid w:val="00535F19"/>
    <w:rsid w:val="00536D7D"/>
    <w:rsid w:val="00537BE8"/>
    <w:rsid w:val="00540926"/>
    <w:rsid w:val="00544510"/>
    <w:rsid w:val="005451F2"/>
    <w:rsid w:val="00545B45"/>
    <w:rsid w:val="00547F75"/>
    <w:rsid w:val="0055164C"/>
    <w:rsid w:val="00553576"/>
    <w:rsid w:val="00556589"/>
    <w:rsid w:val="00556F31"/>
    <w:rsid w:val="00560805"/>
    <w:rsid w:val="005619D1"/>
    <w:rsid w:val="0056208A"/>
    <w:rsid w:val="0056292D"/>
    <w:rsid w:val="00563253"/>
    <w:rsid w:val="00563AED"/>
    <w:rsid w:val="00563D50"/>
    <w:rsid w:val="00564183"/>
    <w:rsid w:val="00564944"/>
    <w:rsid w:val="00565DB5"/>
    <w:rsid w:val="00566071"/>
    <w:rsid w:val="005668CF"/>
    <w:rsid w:val="00567E75"/>
    <w:rsid w:val="00571260"/>
    <w:rsid w:val="00571913"/>
    <w:rsid w:val="00572DF2"/>
    <w:rsid w:val="00572EAB"/>
    <w:rsid w:val="00574718"/>
    <w:rsid w:val="005747DD"/>
    <w:rsid w:val="00575DA6"/>
    <w:rsid w:val="005776F6"/>
    <w:rsid w:val="0058065B"/>
    <w:rsid w:val="00581F9E"/>
    <w:rsid w:val="005828A5"/>
    <w:rsid w:val="00583CC5"/>
    <w:rsid w:val="0058493C"/>
    <w:rsid w:val="005850D1"/>
    <w:rsid w:val="005863F0"/>
    <w:rsid w:val="00586D90"/>
    <w:rsid w:val="005911A3"/>
    <w:rsid w:val="005930DC"/>
    <w:rsid w:val="00596476"/>
    <w:rsid w:val="00596A92"/>
    <w:rsid w:val="005A01E5"/>
    <w:rsid w:val="005A0F16"/>
    <w:rsid w:val="005A1C92"/>
    <w:rsid w:val="005A26E3"/>
    <w:rsid w:val="005A3A27"/>
    <w:rsid w:val="005A49DA"/>
    <w:rsid w:val="005A61F4"/>
    <w:rsid w:val="005A6820"/>
    <w:rsid w:val="005A73AD"/>
    <w:rsid w:val="005A78D2"/>
    <w:rsid w:val="005B036B"/>
    <w:rsid w:val="005B044C"/>
    <w:rsid w:val="005B238E"/>
    <w:rsid w:val="005B2748"/>
    <w:rsid w:val="005B421D"/>
    <w:rsid w:val="005B4537"/>
    <w:rsid w:val="005B4F02"/>
    <w:rsid w:val="005B50B0"/>
    <w:rsid w:val="005B5E95"/>
    <w:rsid w:val="005B7795"/>
    <w:rsid w:val="005C1B05"/>
    <w:rsid w:val="005C23ED"/>
    <w:rsid w:val="005C2F4B"/>
    <w:rsid w:val="005C3C62"/>
    <w:rsid w:val="005C3F94"/>
    <w:rsid w:val="005C4502"/>
    <w:rsid w:val="005C6AC7"/>
    <w:rsid w:val="005C7AC7"/>
    <w:rsid w:val="005D14D8"/>
    <w:rsid w:val="005D285A"/>
    <w:rsid w:val="005D49C2"/>
    <w:rsid w:val="005D6452"/>
    <w:rsid w:val="005E04DA"/>
    <w:rsid w:val="005E30AC"/>
    <w:rsid w:val="005E3159"/>
    <w:rsid w:val="005F01C2"/>
    <w:rsid w:val="005F1072"/>
    <w:rsid w:val="005F1D85"/>
    <w:rsid w:val="005F2A98"/>
    <w:rsid w:val="005F3F93"/>
    <w:rsid w:val="005F4106"/>
    <w:rsid w:val="005F7AB6"/>
    <w:rsid w:val="005F7BC2"/>
    <w:rsid w:val="005F7BE6"/>
    <w:rsid w:val="0060103B"/>
    <w:rsid w:val="00602B4E"/>
    <w:rsid w:val="0060309A"/>
    <w:rsid w:val="006030F0"/>
    <w:rsid w:val="00605800"/>
    <w:rsid w:val="006069F0"/>
    <w:rsid w:val="00607262"/>
    <w:rsid w:val="00610382"/>
    <w:rsid w:val="006109D2"/>
    <w:rsid w:val="00610AFE"/>
    <w:rsid w:val="00610D0A"/>
    <w:rsid w:val="00611A92"/>
    <w:rsid w:val="00615ED7"/>
    <w:rsid w:val="0061690D"/>
    <w:rsid w:val="00616A2D"/>
    <w:rsid w:val="006174DE"/>
    <w:rsid w:val="00620AEC"/>
    <w:rsid w:val="006228D6"/>
    <w:rsid w:val="00622ED7"/>
    <w:rsid w:val="00623007"/>
    <w:rsid w:val="0062303A"/>
    <w:rsid w:val="00623AA5"/>
    <w:rsid w:val="00624443"/>
    <w:rsid w:val="006247C4"/>
    <w:rsid w:val="00625032"/>
    <w:rsid w:val="006253FA"/>
    <w:rsid w:val="0063017D"/>
    <w:rsid w:val="0063031D"/>
    <w:rsid w:val="00630EF3"/>
    <w:rsid w:val="00630F54"/>
    <w:rsid w:val="006313D0"/>
    <w:rsid w:val="006313E2"/>
    <w:rsid w:val="0063237F"/>
    <w:rsid w:val="00632646"/>
    <w:rsid w:val="00632EB9"/>
    <w:rsid w:val="006337F0"/>
    <w:rsid w:val="006344EC"/>
    <w:rsid w:val="0063693C"/>
    <w:rsid w:val="00636B82"/>
    <w:rsid w:val="00636D48"/>
    <w:rsid w:val="006370E8"/>
    <w:rsid w:val="0064266B"/>
    <w:rsid w:val="006443A0"/>
    <w:rsid w:val="006447BA"/>
    <w:rsid w:val="006453AB"/>
    <w:rsid w:val="006459D8"/>
    <w:rsid w:val="006465C9"/>
    <w:rsid w:val="00646D25"/>
    <w:rsid w:val="0064740C"/>
    <w:rsid w:val="0064787A"/>
    <w:rsid w:val="00650057"/>
    <w:rsid w:val="00650076"/>
    <w:rsid w:val="006520D6"/>
    <w:rsid w:val="006535AE"/>
    <w:rsid w:val="00653CA6"/>
    <w:rsid w:val="006547D8"/>
    <w:rsid w:val="00655509"/>
    <w:rsid w:val="006566A8"/>
    <w:rsid w:val="00660A7C"/>
    <w:rsid w:val="00660B5C"/>
    <w:rsid w:val="00662701"/>
    <w:rsid w:val="00662753"/>
    <w:rsid w:val="0066464D"/>
    <w:rsid w:val="006647B5"/>
    <w:rsid w:val="0066717A"/>
    <w:rsid w:val="00670899"/>
    <w:rsid w:val="00672334"/>
    <w:rsid w:val="00674361"/>
    <w:rsid w:val="00674B1A"/>
    <w:rsid w:val="006751FD"/>
    <w:rsid w:val="0067640F"/>
    <w:rsid w:val="00676E08"/>
    <w:rsid w:val="00676EC5"/>
    <w:rsid w:val="00677E45"/>
    <w:rsid w:val="00680C59"/>
    <w:rsid w:val="00681ECE"/>
    <w:rsid w:val="0068211F"/>
    <w:rsid w:val="0068266E"/>
    <w:rsid w:val="006852B5"/>
    <w:rsid w:val="006853DE"/>
    <w:rsid w:val="00685797"/>
    <w:rsid w:val="00691F78"/>
    <w:rsid w:val="00692521"/>
    <w:rsid w:val="006934D4"/>
    <w:rsid w:val="00695124"/>
    <w:rsid w:val="0069621E"/>
    <w:rsid w:val="006969F2"/>
    <w:rsid w:val="00696C67"/>
    <w:rsid w:val="00697D51"/>
    <w:rsid w:val="006A0DEA"/>
    <w:rsid w:val="006A1775"/>
    <w:rsid w:val="006A2ED9"/>
    <w:rsid w:val="006A4222"/>
    <w:rsid w:val="006A6047"/>
    <w:rsid w:val="006A63BB"/>
    <w:rsid w:val="006B1869"/>
    <w:rsid w:val="006B2083"/>
    <w:rsid w:val="006B217D"/>
    <w:rsid w:val="006B24E4"/>
    <w:rsid w:val="006B51B4"/>
    <w:rsid w:val="006B5879"/>
    <w:rsid w:val="006B58B1"/>
    <w:rsid w:val="006B69C3"/>
    <w:rsid w:val="006B7397"/>
    <w:rsid w:val="006B7C7D"/>
    <w:rsid w:val="006C069D"/>
    <w:rsid w:val="006C27F5"/>
    <w:rsid w:val="006C33C1"/>
    <w:rsid w:val="006C61D8"/>
    <w:rsid w:val="006D156B"/>
    <w:rsid w:val="006D1C2B"/>
    <w:rsid w:val="006D2A62"/>
    <w:rsid w:val="006D3BF1"/>
    <w:rsid w:val="006D419A"/>
    <w:rsid w:val="006D4262"/>
    <w:rsid w:val="006D509C"/>
    <w:rsid w:val="006D5A66"/>
    <w:rsid w:val="006D6752"/>
    <w:rsid w:val="006D69CA"/>
    <w:rsid w:val="006D6DDE"/>
    <w:rsid w:val="006D6F0C"/>
    <w:rsid w:val="006E1CBD"/>
    <w:rsid w:val="006E21B6"/>
    <w:rsid w:val="006E3BFE"/>
    <w:rsid w:val="006E3DE8"/>
    <w:rsid w:val="006E4376"/>
    <w:rsid w:val="006E51C2"/>
    <w:rsid w:val="006E578B"/>
    <w:rsid w:val="006F0E29"/>
    <w:rsid w:val="006F3775"/>
    <w:rsid w:val="006F3FC2"/>
    <w:rsid w:val="00702268"/>
    <w:rsid w:val="0070260F"/>
    <w:rsid w:val="007030DD"/>
    <w:rsid w:val="007034E8"/>
    <w:rsid w:val="00704199"/>
    <w:rsid w:val="00706007"/>
    <w:rsid w:val="007063D8"/>
    <w:rsid w:val="00710089"/>
    <w:rsid w:val="00710EC5"/>
    <w:rsid w:val="00711923"/>
    <w:rsid w:val="00711E75"/>
    <w:rsid w:val="00712428"/>
    <w:rsid w:val="00713955"/>
    <w:rsid w:val="007153EA"/>
    <w:rsid w:val="00715A27"/>
    <w:rsid w:val="00715E5A"/>
    <w:rsid w:val="0071764B"/>
    <w:rsid w:val="007200FF"/>
    <w:rsid w:val="00720B15"/>
    <w:rsid w:val="00721B55"/>
    <w:rsid w:val="007220DD"/>
    <w:rsid w:val="00724804"/>
    <w:rsid w:val="007265C3"/>
    <w:rsid w:val="00726C59"/>
    <w:rsid w:val="00727B06"/>
    <w:rsid w:val="007304D1"/>
    <w:rsid w:val="007306F2"/>
    <w:rsid w:val="00731B26"/>
    <w:rsid w:val="00732106"/>
    <w:rsid w:val="00732265"/>
    <w:rsid w:val="00733542"/>
    <w:rsid w:val="00734699"/>
    <w:rsid w:val="007359CA"/>
    <w:rsid w:val="007365C3"/>
    <w:rsid w:val="00737A87"/>
    <w:rsid w:val="00737E4B"/>
    <w:rsid w:val="00740148"/>
    <w:rsid w:val="0074194B"/>
    <w:rsid w:val="007425F9"/>
    <w:rsid w:val="007428DF"/>
    <w:rsid w:val="00742BC7"/>
    <w:rsid w:val="00743805"/>
    <w:rsid w:val="00746042"/>
    <w:rsid w:val="00746D4C"/>
    <w:rsid w:val="0074725E"/>
    <w:rsid w:val="00747D17"/>
    <w:rsid w:val="00747E7B"/>
    <w:rsid w:val="00750148"/>
    <w:rsid w:val="00751AEC"/>
    <w:rsid w:val="0075484B"/>
    <w:rsid w:val="00754E02"/>
    <w:rsid w:val="00755DD3"/>
    <w:rsid w:val="007617BB"/>
    <w:rsid w:val="0076206C"/>
    <w:rsid w:val="00762561"/>
    <w:rsid w:val="0076474A"/>
    <w:rsid w:val="007648B3"/>
    <w:rsid w:val="00764AA3"/>
    <w:rsid w:val="0076662A"/>
    <w:rsid w:val="007666AA"/>
    <w:rsid w:val="007669E0"/>
    <w:rsid w:val="00770551"/>
    <w:rsid w:val="00770B6E"/>
    <w:rsid w:val="00772467"/>
    <w:rsid w:val="007730AB"/>
    <w:rsid w:val="00774129"/>
    <w:rsid w:val="007745CB"/>
    <w:rsid w:val="00775B3D"/>
    <w:rsid w:val="007774F4"/>
    <w:rsid w:val="0078109C"/>
    <w:rsid w:val="007821C6"/>
    <w:rsid w:val="00784406"/>
    <w:rsid w:val="007846E8"/>
    <w:rsid w:val="00786172"/>
    <w:rsid w:val="00790647"/>
    <w:rsid w:val="007906C4"/>
    <w:rsid w:val="0079119B"/>
    <w:rsid w:val="007926DB"/>
    <w:rsid w:val="00793363"/>
    <w:rsid w:val="00794ABD"/>
    <w:rsid w:val="00794D57"/>
    <w:rsid w:val="007A005E"/>
    <w:rsid w:val="007A198F"/>
    <w:rsid w:val="007A393A"/>
    <w:rsid w:val="007A3B58"/>
    <w:rsid w:val="007A414D"/>
    <w:rsid w:val="007A447B"/>
    <w:rsid w:val="007A4658"/>
    <w:rsid w:val="007A5270"/>
    <w:rsid w:val="007A5DBB"/>
    <w:rsid w:val="007A6536"/>
    <w:rsid w:val="007A7508"/>
    <w:rsid w:val="007A7A58"/>
    <w:rsid w:val="007B0B86"/>
    <w:rsid w:val="007B181F"/>
    <w:rsid w:val="007B3457"/>
    <w:rsid w:val="007B3E3B"/>
    <w:rsid w:val="007B657E"/>
    <w:rsid w:val="007C25F8"/>
    <w:rsid w:val="007C2AEF"/>
    <w:rsid w:val="007C2B99"/>
    <w:rsid w:val="007C54FC"/>
    <w:rsid w:val="007C6020"/>
    <w:rsid w:val="007C7675"/>
    <w:rsid w:val="007D04FD"/>
    <w:rsid w:val="007D2726"/>
    <w:rsid w:val="007D2CAF"/>
    <w:rsid w:val="007D2E8A"/>
    <w:rsid w:val="007D32B3"/>
    <w:rsid w:val="007D3C53"/>
    <w:rsid w:val="007D5C55"/>
    <w:rsid w:val="007D5FBE"/>
    <w:rsid w:val="007D7275"/>
    <w:rsid w:val="007E00C5"/>
    <w:rsid w:val="007E065E"/>
    <w:rsid w:val="007E20F2"/>
    <w:rsid w:val="007E78C6"/>
    <w:rsid w:val="007F090D"/>
    <w:rsid w:val="007F1492"/>
    <w:rsid w:val="007F2A89"/>
    <w:rsid w:val="007F39FA"/>
    <w:rsid w:val="007F4187"/>
    <w:rsid w:val="007F50FB"/>
    <w:rsid w:val="007F5411"/>
    <w:rsid w:val="007F6BA9"/>
    <w:rsid w:val="007F7059"/>
    <w:rsid w:val="007F737C"/>
    <w:rsid w:val="007F7A5A"/>
    <w:rsid w:val="008021CA"/>
    <w:rsid w:val="008044B7"/>
    <w:rsid w:val="008048C1"/>
    <w:rsid w:val="0080641D"/>
    <w:rsid w:val="00806842"/>
    <w:rsid w:val="008078BD"/>
    <w:rsid w:val="00812A8C"/>
    <w:rsid w:val="00813E2F"/>
    <w:rsid w:val="008142AA"/>
    <w:rsid w:val="00814DB0"/>
    <w:rsid w:val="00816398"/>
    <w:rsid w:val="0081706D"/>
    <w:rsid w:val="00820DF1"/>
    <w:rsid w:val="00820ED1"/>
    <w:rsid w:val="0082548B"/>
    <w:rsid w:val="008261DD"/>
    <w:rsid w:val="00826C61"/>
    <w:rsid w:val="0082706A"/>
    <w:rsid w:val="00827B6F"/>
    <w:rsid w:val="00830497"/>
    <w:rsid w:val="008307B6"/>
    <w:rsid w:val="00830F24"/>
    <w:rsid w:val="00832FDB"/>
    <w:rsid w:val="00833BDB"/>
    <w:rsid w:val="00840611"/>
    <w:rsid w:val="00840880"/>
    <w:rsid w:val="008409F0"/>
    <w:rsid w:val="00840CC1"/>
    <w:rsid w:val="00840F50"/>
    <w:rsid w:val="00842E83"/>
    <w:rsid w:val="00842F89"/>
    <w:rsid w:val="00842FF8"/>
    <w:rsid w:val="00843215"/>
    <w:rsid w:val="008436BC"/>
    <w:rsid w:val="0084515F"/>
    <w:rsid w:val="00847203"/>
    <w:rsid w:val="00851513"/>
    <w:rsid w:val="00851F7D"/>
    <w:rsid w:val="0085206D"/>
    <w:rsid w:val="00852946"/>
    <w:rsid w:val="00852A29"/>
    <w:rsid w:val="00853703"/>
    <w:rsid w:val="0085410A"/>
    <w:rsid w:val="008543E1"/>
    <w:rsid w:val="008547BB"/>
    <w:rsid w:val="008548E6"/>
    <w:rsid w:val="00854E1A"/>
    <w:rsid w:val="00855D11"/>
    <w:rsid w:val="00857DE9"/>
    <w:rsid w:val="00861E1F"/>
    <w:rsid w:val="00862C58"/>
    <w:rsid w:val="00862CEB"/>
    <w:rsid w:val="00862ED6"/>
    <w:rsid w:val="0086303A"/>
    <w:rsid w:val="00863A3A"/>
    <w:rsid w:val="00863CD6"/>
    <w:rsid w:val="00863E96"/>
    <w:rsid w:val="00865305"/>
    <w:rsid w:val="008654B2"/>
    <w:rsid w:val="00865807"/>
    <w:rsid w:val="00865958"/>
    <w:rsid w:val="0087087D"/>
    <w:rsid w:val="008711F6"/>
    <w:rsid w:val="00872DD0"/>
    <w:rsid w:val="00872FA7"/>
    <w:rsid w:val="00873765"/>
    <w:rsid w:val="0087437A"/>
    <w:rsid w:val="00876AA9"/>
    <w:rsid w:val="0087701C"/>
    <w:rsid w:val="008779DD"/>
    <w:rsid w:val="00880FE5"/>
    <w:rsid w:val="008828FB"/>
    <w:rsid w:val="00882EB2"/>
    <w:rsid w:val="008835A7"/>
    <w:rsid w:val="0088599E"/>
    <w:rsid w:val="00886884"/>
    <w:rsid w:val="008909C1"/>
    <w:rsid w:val="00890B2D"/>
    <w:rsid w:val="00890BE7"/>
    <w:rsid w:val="00891212"/>
    <w:rsid w:val="00893658"/>
    <w:rsid w:val="00893E68"/>
    <w:rsid w:val="00895357"/>
    <w:rsid w:val="008A0260"/>
    <w:rsid w:val="008A0597"/>
    <w:rsid w:val="008A09E4"/>
    <w:rsid w:val="008A1867"/>
    <w:rsid w:val="008A4AEE"/>
    <w:rsid w:val="008A6297"/>
    <w:rsid w:val="008A6590"/>
    <w:rsid w:val="008A6620"/>
    <w:rsid w:val="008A6BBE"/>
    <w:rsid w:val="008A7AB3"/>
    <w:rsid w:val="008B00AE"/>
    <w:rsid w:val="008B11F2"/>
    <w:rsid w:val="008B1263"/>
    <w:rsid w:val="008B137F"/>
    <w:rsid w:val="008B2362"/>
    <w:rsid w:val="008B2D0D"/>
    <w:rsid w:val="008C125F"/>
    <w:rsid w:val="008C29C3"/>
    <w:rsid w:val="008C2F50"/>
    <w:rsid w:val="008C30B8"/>
    <w:rsid w:val="008C3C6E"/>
    <w:rsid w:val="008C4D44"/>
    <w:rsid w:val="008C79AD"/>
    <w:rsid w:val="008D0724"/>
    <w:rsid w:val="008D2A55"/>
    <w:rsid w:val="008D33A7"/>
    <w:rsid w:val="008D344F"/>
    <w:rsid w:val="008D7CA2"/>
    <w:rsid w:val="008E17FD"/>
    <w:rsid w:val="008E28D7"/>
    <w:rsid w:val="008E3789"/>
    <w:rsid w:val="008E4DA8"/>
    <w:rsid w:val="008E56E7"/>
    <w:rsid w:val="008E694A"/>
    <w:rsid w:val="008F00A5"/>
    <w:rsid w:val="008F4117"/>
    <w:rsid w:val="008F46D5"/>
    <w:rsid w:val="008F58B1"/>
    <w:rsid w:val="008F5A2B"/>
    <w:rsid w:val="008F63E6"/>
    <w:rsid w:val="008F711D"/>
    <w:rsid w:val="009002E2"/>
    <w:rsid w:val="009003DD"/>
    <w:rsid w:val="00902D20"/>
    <w:rsid w:val="00903837"/>
    <w:rsid w:val="00904A30"/>
    <w:rsid w:val="00905286"/>
    <w:rsid w:val="0090736B"/>
    <w:rsid w:val="00907E06"/>
    <w:rsid w:val="00910627"/>
    <w:rsid w:val="00910745"/>
    <w:rsid w:val="00910842"/>
    <w:rsid w:val="00912F88"/>
    <w:rsid w:val="009142F9"/>
    <w:rsid w:val="00914403"/>
    <w:rsid w:val="00914808"/>
    <w:rsid w:val="00914D81"/>
    <w:rsid w:val="009158D6"/>
    <w:rsid w:val="009165BB"/>
    <w:rsid w:val="00920993"/>
    <w:rsid w:val="00921CD4"/>
    <w:rsid w:val="0092484C"/>
    <w:rsid w:val="00924DEE"/>
    <w:rsid w:val="00926156"/>
    <w:rsid w:val="0092715C"/>
    <w:rsid w:val="0092751D"/>
    <w:rsid w:val="009279E3"/>
    <w:rsid w:val="00927E6E"/>
    <w:rsid w:val="009309B4"/>
    <w:rsid w:val="0093397D"/>
    <w:rsid w:val="00934F83"/>
    <w:rsid w:val="009372AC"/>
    <w:rsid w:val="00941A78"/>
    <w:rsid w:val="00942713"/>
    <w:rsid w:val="00942D66"/>
    <w:rsid w:val="00944319"/>
    <w:rsid w:val="00944893"/>
    <w:rsid w:val="00945AD1"/>
    <w:rsid w:val="009475F5"/>
    <w:rsid w:val="00947B7D"/>
    <w:rsid w:val="00947EA1"/>
    <w:rsid w:val="00950E7C"/>
    <w:rsid w:val="00953A85"/>
    <w:rsid w:val="0095419A"/>
    <w:rsid w:val="009562BC"/>
    <w:rsid w:val="00956E77"/>
    <w:rsid w:val="0095773D"/>
    <w:rsid w:val="009641AB"/>
    <w:rsid w:val="009649D5"/>
    <w:rsid w:val="00964C3E"/>
    <w:rsid w:val="00965043"/>
    <w:rsid w:val="0096623D"/>
    <w:rsid w:val="009662E4"/>
    <w:rsid w:val="00966AA8"/>
    <w:rsid w:val="00966F0E"/>
    <w:rsid w:val="009672AC"/>
    <w:rsid w:val="0096755A"/>
    <w:rsid w:val="00967780"/>
    <w:rsid w:val="0097056F"/>
    <w:rsid w:val="00971380"/>
    <w:rsid w:val="00971AF0"/>
    <w:rsid w:val="00973537"/>
    <w:rsid w:val="00974CE8"/>
    <w:rsid w:val="00975EE9"/>
    <w:rsid w:val="0097644D"/>
    <w:rsid w:val="0098318D"/>
    <w:rsid w:val="00983693"/>
    <w:rsid w:val="00983DEB"/>
    <w:rsid w:val="00984F10"/>
    <w:rsid w:val="00985442"/>
    <w:rsid w:val="00986DE1"/>
    <w:rsid w:val="00986FB4"/>
    <w:rsid w:val="0098781D"/>
    <w:rsid w:val="009934DC"/>
    <w:rsid w:val="00994721"/>
    <w:rsid w:val="009950D4"/>
    <w:rsid w:val="0099510C"/>
    <w:rsid w:val="00997051"/>
    <w:rsid w:val="009979E7"/>
    <w:rsid w:val="009A1176"/>
    <w:rsid w:val="009A1C23"/>
    <w:rsid w:val="009A7BED"/>
    <w:rsid w:val="009A7CBB"/>
    <w:rsid w:val="009B0521"/>
    <w:rsid w:val="009B0BC5"/>
    <w:rsid w:val="009B119D"/>
    <w:rsid w:val="009B1CBD"/>
    <w:rsid w:val="009B1F41"/>
    <w:rsid w:val="009B22FF"/>
    <w:rsid w:val="009B26E1"/>
    <w:rsid w:val="009B32D1"/>
    <w:rsid w:val="009B3F14"/>
    <w:rsid w:val="009C1816"/>
    <w:rsid w:val="009C320F"/>
    <w:rsid w:val="009C3393"/>
    <w:rsid w:val="009C3CD0"/>
    <w:rsid w:val="009C49E7"/>
    <w:rsid w:val="009C4AC8"/>
    <w:rsid w:val="009C5232"/>
    <w:rsid w:val="009C784C"/>
    <w:rsid w:val="009C78C2"/>
    <w:rsid w:val="009D1157"/>
    <w:rsid w:val="009D132B"/>
    <w:rsid w:val="009D20F7"/>
    <w:rsid w:val="009D7297"/>
    <w:rsid w:val="009D763F"/>
    <w:rsid w:val="009E095F"/>
    <w:rsid w:val="009E243D"/>
    <w:rsid w:val="009E4AA9"/>
    <w:rsid w:val="009E62DE"/>
    <w:rsid w:val="009E660D"/>
    <w:rsid w:val="009E6DCD"/>
    <w:rsid w:val="009F33C8"/>
    <w:rsid w:val="009F3C0E"/>
    <w:rsid w:val="009F4215"/>
    <w:rsid w:val="009F53F1"/>
    <w:rsid w:val="009F59BF"/>
    <w:rsid w:val="009F729C"/>
    <w:rsid w:val="00A00201"/>
    <w:rsid w:val="00A047DA"/>
    <w:rsid w:val="00A04B7A"/>
    <w:rsid w:val="00A05DCE"/>
    <w:rsid w:val="00A079E0"/>
    <w:rsid w:val="00A12325"/>
    <w:rsid w:val="00A1310E"/>
    <w:rsid w:val="00A14D76"/>
    <w:rsid w:val="00A15273"/>
    <w:rsid w:val="00A17299"/>
    <w:rsid w:val="00A20BEC"/>
    <w:rsid w:val="00A2363E"/>
    <w:rsid w:val="00A23BD0"/>
    <w:rsid w:val="00A2467D"/>
    <w:rsid w:val="00A25A58"/>
    <w:rsid w:val="00A301EA"/>
    <w:rsid w:val="00A30686"/>
    <w:rsid w:val="00A32390"/>
    <w:rsid w:val="00A3498A"/>
    <w:rsid w:val="00A34BFD"/>
    <w:rsid w:val="00A3565E"/>
    <w:rsid w:val="00A362B1"/>
    <w:rsid w:val="00A36E6A"/>
    <w:rsid w:val="00A400D3"/>
    <w:rsid w:val="00A40C97"/>
    <w:rsid w:val="00A41C88"/>
    <w:rsid w:val="00A41D4D"/>
    <w:rsid w:val="00A42389"/>
    <w:rsid w:val="00A436BF"/>
    <w:rsid w:val="00A43960"/>
    <w:rsid w:val="00A45ED2"/>
    <w:rsid w:val="00A508AB"/>
    <w:rsid w:val="00A518C2"/>
    <w:rsid w:val="00A52D9F"/>
    <w:rsid w:val="00A53F4B"/>
    <w:rsid w:val="00A550A4"/>
    <w:rsid w:val="00A55BE7"/>
    <w:rsid w:val="00A56176"/>
    <w:rsid w:val="00A62F0F"/>
    <w:rsid w:val="00A62FA6"/>
    <w:rsid w:val="00A655BF"/>
    <w:rsid w:val="00A67CE2"/>
    <w:rsid w:val="00A67E03"/>
    <w:rsid w:val="00A70A24"/>
    <w:rsid w:val="00A72752"/>
    <w:rsid w:val="00A7375A"/>
    <w:rsid w:val="00A7414B"/>
    <w:rsid w:val="00A77CE8"/>
    <w:rsid w:val="00A8082D"/>
    <w:rsid w:val="00A834CD"/>
    <w:rsid w:val="00A83B3E"/>
    <w:rsid w:val="00A84A8B"/>
    <w:rsid w:val="00A84EC2"/>
    <w:rsid w:val="00A8513A"/>
    <w:rsid w:val="00A8519E"/>
    <w:rsid w:val="00A85FB6"/>
    <w:rsid w:val="00A86D93"/>
    <w:rsid w:val="00A900B3"/>
    <w:rsid w:val="00A900F7"/>
    <w:rsid w:val="00A902BD"/>
    <w:rsid w:val="00A90901"/>
    <w:rsid w:val="00A91115"/>
    <w:rsid w:val="00A9137A"/>
    <w:rsid w:val="00A9319F"/>
    <w:rsid w:val="00A93736"/>
    <w:rsid w:val="00A948F8"/>
    <w:rsid w:val="00A956AE"/>
    <w:rsid w:val="00A9627F"/>
    <w:rsid w:val="00AA08DE"/>
    <w:rsid w:val="00AA0911"/>
    <w:rsid w:val="00AA2D8A"/>
    <w:rsid w:val="00AA3884"/>
    <w:rsid w:val="00AA4CA0"/>
    <w:rsid w:val="00AA53EC"/>
    <w:rsid w:val="00AA5596"/>
    <w:rsid w:val="00AA621D"/>
    <w:rsid w:val="00AA7506"/>
    <w:rsid w:val="00AB0039"/>
    <w:rsid w:val="00AB005E"/>
    <w:rsid w:val="00AB1B14"/>
    <w:rsid w:val="00AB6A59"/>
    <w:rsid w:val="00AB6C99"/>
    <w:rsid w:val="00AB79FC"/>
    <w:rsid w:val="00AC0E7A"/>
    <w:rsid w:val="00AC480F"/>
    <w:rsid w:val="00AC4AEF"/>
    <w:rsid w:val="00AC6235"/>
    <w:rsid w:val="00AD024A"/>
    <w:rsid w:val="00AD2121"/>
    <w:rsid w:val="00AD2347"/>
    <w:rsid w:val="00AD3B3B"/>
    <w:rsid w:val="00AD4586"/>
    <w:rsid w:val="00AD47D1"/>
    <w:rsid w:val="00AD4B34"/>
    <w:rsid w:val="00AD6FC8"/>
    <w:rsid w:val="00AE14ED"/>
    <w:rsid w:val="00AE41B5"/>
    <w:rsid w:val="00AE5084"/>
    <w:rsid w:val="00AE718C"/>
    <w:rsid w:val="00AF04D4"/>
    <w:rsid w:val="00AF22D7"/>
    <w:rsid w:val="00AF3211"/>
    <w:rsid w:val="00AF5B58"/>
    <w:rsid w:val="00AF5C57"/>
    <w:rsid w:val="00AF6C04"/>
    <w:rsid w:val="00AF7885"/>
    <w:rsid w:val="00AF7F95"/>
    <w:rsid w:val="00B011AB"/>
    <w:rsid w:val="00B03903"/>
    <w:rsid w:val="00B0669E"/>
    <w:rsid w:val="00B1024F"/>
    <w:rsid w:val="00B13597"/>
    <w:rsid w:val="00B14E54"/>
    <w:rsid w:val="00B15A80"/>
    <w:rsid w:val="00B16350"/>
    <w:rsid w:val="00B174B4"/>
    <w:rsid w:val="00B207F0"/>
    <w:rsid w:val="00B21757"/>
    <w:rsid w:val="00B234F5"/>
    <w:rsid w:val="00B23744"/>
    <w:rsid w:val="00B23EED"/>
    <w:rsid w:val="00B2415C"/>
    <w:rsid w:val="00B24B39"/>
    <w:rsid w:val="00B25719"/>
    <w:rsid w:val="00B269CD"/>
    <w:rsid w:val="00B2759D"/>
    <w:rsid w:val="00B30CDA"/>
    <w:rsid w:val="00B317FA"/>
    <w:rsid w:val="00B31D8E"/>
    <w:rsid w:val="00B327F4"/>
    <w:rsid w:val="00B33704"/>
    <w:rsid w:val="00B34E3F"/>
    <w:rsid w:val="00B35BB6"/>
    <w:rsid w:val="00B36751"/>
    <w:rsid w:val="00B3685E"/>
    <w:rsid w:val="00B3723D"/>
    <w:rsid w:val="00B3732F"/>
    <w:rsid w:val="00B40F4A"/>
    <w:rsid w:val="00B41D23"/>
    <w:rsid w:val="00B44745"/>
    <w:rsid w:val="00B4490B"/>
    <w:rsid w:val="00B44A08"/>
    <w:rsid w:val="00B45082"/>
    <w:rsid w:val="00B476C5"/>
    <w:rsid w:val="00B47E25"/>
    <w:rsid w:val="00B51DB2"/>
    <w:rsid w:val="00B52607"/>
    <w:rsid w:val="00B55216"/>
    <w:rsid w:val="00B55334"/>
    <w:rsid w:val="00B5609D"/>
    <w:rsid w:val="00B56F3F"/>
    <w:rsid w:val="00B5701A"/>
    <w:rsid w:val="00B602C8"/>
    <w:rsid w:val="00B60921"/>
    <w:rsid w:val="00B61468"/>
    <w:rsid w:val="00B61B9D"/>
    <w:rsid w:val="00B63B83"/>
    <w:rsid w:val="00B65FA2"/>
    <w:rsid w:val="00B67604"/>
    <w:rsid w:val="00B67A64"/>
    <w:rsid w:val="00B67B45"/>
    <w:rsid w:val="00B67E2D"/>
    <w:rsid w:val="00B72645"/>
    <w:rsid w:val="00B72938"/>
    <w:rsid w:val="00B72F68"/>
    <w:rsid w:val="00B761C5"/>
    <w:rsid w:val="00B7683D"/>
    <w:rsid w:val="00B7761B"/>
    <w:rsid w:val="00B82621"/>
    <w:rsid w:val="00B840BB"/>
    <w:rsid w:val="00B84159"/>
    <w:rsid w:val="00B8418E"/>
    <w:rsid w:val="00B84BB5"/>
    <w:rsid w:val="00B858A7"/>
    <w:rsid w:val="00B90787"/>
    <w:rsid w:val="00B90B2C"/>
    <w:rsid w:val="00B918D0"/>
    <w:rsid w:val="00B91E59"/>
    <w:rsid w:val="00B91EE4"/>
    <w:rsid w:val="00B920B1"/>
    <w:rsid w:val="00B92607"/>
    <w:rsid w:val="00B9282F"/>
    <w:rsid w:val="00B94362"/>
    <w:rsid w:val="00B94570"/>
    <w:rsid w:val="00B95CF8"/>
    <w:rsid w:val="00B97CDA"/>
    <w:rsid w:val="00BA1A4F"/>
    <w:rsid w:val="00BA509D"/>
    <w:rsid w:val="00BA50A5"/>
    <w:rsid w:val="00BA5A95"/>
    <w:rsid w:val="00BA60A7"/>
    <w:rsid w:val="00BA6471"/>
    <w:rsid w:val="00BA65E1"/>
    <w:rsid w:val="00BA7292"/>
    <w:rsid w:val="00BA7A4A"/>
    <w:rsid w:val="00BA7CB9"/>
    <w:rsid w:val="00BB0599"/>
    <w:rsid w:val="00BB2068"/>
    <w:rsid w:val="00BB2BF8"/>
    <w:rsid w:val="00BB3DD9"/>
    <w:rsid w:val="00BB6164"/>
    <w:rsid w:val="00BC24B8"/>
    <w:rsid w:val="00BC441A"/>
    <w:rsid w:val="00BC59ED"/>
    <w:rsid w:val="00BC5EC0"/>
    <w:rsid w:val="00BC6A1F"/>
    <w:rsid w:val="00BC6AA4"/>
    <w:rsid w:val="00BC6E1F"/>
    <w:rsid w:val="00BC7840"/>
    <w:rsid w:val="00BD0E70"/>
    <w:rsid w:val="00BD466E"/>
    <w:rsid w:val="00BD688B"/>
    <w:rsid w:val="00BD751E"/>
    <w:rsid w:val="00BE0BF7"/>
    <w:rsid w:val="00BE2B1E"/>
    <w:rsid w:val="00BE327E"/>
    <w:rsid w:val="00BE57EB"/>
    <w:rsid w:val="00BE592B"/>
    <w:rsid w:val="00BF1EF8"/>
    <w:rsid w:val="00BF22DB"/>
    <w:rsid w:val="00BF2BCB"/>
    <w:rsid w:val="00BF3A83"/>
    <w:rsid w:val="00BF400E"/>
    <w:rsid w:val="00BF4D24"/>
    <w:rsid w:val="00BF5EB2"/>
    <w:rsid w:val="00C0033A"/>
    <w:rsid w:val="00C00684"/>
    <w:rsid w:val="00C01EBC"/>
    <w:rsid w:val="00C024EA"/>
    <w:rsid w:val="00C02935"/>
    <w:rsid w:val="00C05523"/>
    <w:rsid w:val="00C104B9"/>
    <w:rsid w:val="00C116E4"/>
    <w:rsid w:val="00C14CB6"/>
    <w:rsid w:val="00C14DD6"/>
    <w:rsid w:val="00C167F2"/>
    <w:rsid w:val="00C16929"/>
    <w:rsid w:val="00C1760D"/>
    <w:rsid w:val="00C207D8"/>
    <w:rsid w:val="00C20B31"/>
    <w:rsid w:val="00C20B94"/>
    <w:rsid w:val="00C20F53"/>
    <w:rsid w:val="00C21D06"/>
    <w:rsid w:val="00C22AA3"/>
    <w:rsid w:val="00C22C32"/>
    <w:rsid w:val="00C26007"/>
    <w:rsid w:val="00C26CAA"/>
    <w:rsid w:val="00C2700F"/>
    <w:rsid w:val="00C27745"/>
    <w:rsid w:val="00C30FD6"/>
    <w:rsid w:val="00C33586"/>
    <w:rsid w:val="00C354F2"/>
    <w:rsid w:val="00C35931"/>
    <w:rsid w:val="00C35950"/>
    <w:rsid w:val="00C35BC5"/>
    <w:rsid w:val="00C35F5B"/>
    <w:rsid w:val="00C3615E"/>
    <w:rsid w:val="00C370F9"/>
    <w:rsid w:val="00C37D76"/>
    <w:rsid w:val="00C40400"/>
    <w:rsid w:val="00C412A0"/>
    <w:rsid w:val="00C44FB7"/>
    <w:rsid w:val="00C450EE"/>
    <w:rsid w:val="00C456D7"/>
    <w:rsid w:val="00C45F49"/>
    <w:rsid w:val="00C46C5F"/>
    <w:rsid w:val="00C5005B"/>
    <w:rsid w:val="00C513B0"/>
    <w:rsid w:val="00C516DB"/>
    <w:rsid w:val="00C52787"/>
    <w:rsid w:val="00C5287A"/>
    <w:rsid w:val="00C52B04"/>
    <w:rsid w:val="00C54B95"/>
    <w:rsid w:val="00C552CF"/>
    <w:rsid w:val="00C5538D"/>
    <w:rsid w:val="00C55AE8"/>
    <w:rsid w:val="00C56FCA"/>
    <w:rsid w:val="00C57576"/>
    <w:rsid w:val="00C57DFF"/>
    <w:rsid w:val="00C63962"/>
    <w:rsid w:val="00C64B08"/>
    <w:rsid w:val="00C64B5C"/>
    <w:rsid w:val="00C650B3"/>
    <w:rsid w:val="00C65795"/>
    <w:rsid w:val="00C65ADA"/>
    <w:rsid w:val="00C65CF1"/>
    <w:rsid w:val="00C7010F"/>
    <w:rsid w:val="00C712D4"/>
    <w:rsid w:val="00C715DE"/>
    <w:rsid w:val="00C71AB0"/>
    <w:rsid w:val="00C71C10"/>
    <w:rsid w:val="00C71EF7"/>
    <w:rsid w:val="00C7223A"/>
    <w:rsid w:val="00C724A6"/>
    <w:rsid w:val="00C7324A"/>
    <w:rsid w:val="00C7452A"/>
    <w:rsid w:val="00C76517"/>
    <w:rsid w:val="00C76C9C"/>
    <w:rsid w:val="00C76F04"/>
    <w:rsid w:val="00C77C1B"/>
    <w:rsid w:val="00C77F46"/>
    <w:rsid w:val="00C80DD5"/>
    <w:rsid w:val="00C81016"/>
    <w:rsid w:val="00C83F42"/>
    <w:rsid w:val="00C851E6"/>
    <w:rsid w:val="00C861F1"/>
    <w:rsid w:val="00C864F3"/>
    <w:rsid w:val="00C865DB"/>
    <w:rsid w:val="00C867FC"/>
    <w:rsid w:val="00C868D4"/>
    <w:rsid w:val="00C8739C"/>
    <w:rsid w:val="00C90ED5"/>
    <w:rsid w:val="00C9150E"/>
    <w:rsid w:val="00C91CA7"/>
    <w:rsid w:val="00C9518D"/>
    <w:rsid w:val="00C9635A"/>
    <w:rsid w:val="00C97411"/>
    <w:rsid w:val="00CA3347"/>
    <w:rsid w:val="00CA44FE"/>
    <w:rsid w:val="00CA4912"/>
    <w:rsid w:val="00CA4B0D"/>
    <w:rsid w:val="00CA6626"/>
    <w:rsid w:val="00CA68FA"/>
    <w:rsid w:val="00CA7C12"/>
    <w:rsid w:val="00CA7E16"/>
    <w:rsid w:val="00CB05DB"/>
    <w:rsid w:val="00CB2988"/>
    <w:rsid w:val="00CB2BE5"/>
    <w:rsid w:val="00CB3CC0"/>
    <w:rsid w:val="00CB4372"/>
    <w:rsid w:val="00CB6B91"/>
    <w:rsid w:val="00CB6FF2"/>
    <w:rsid w:val="00CB7953"/>
    <w:rsid w:val="00CC0B20"/>
    <w:rsid w:val="00CC1B34"/>
    <w:rsid w:val="00CC20C7"/>
    <w:rsid w:val="00CC31C8"/>
    <w:rsid w:val="00CC3A25"/>
    <w:rsid w:val="00CC597B"/>
    <w:rsid w:val="00CC7353"/>
    <w:rsid w:val="00CD0DDF"/>
    <w:rsid w:val="00CD123E"/>
    <w:rsid w:val="00CD2885"/>
    <w:rsid w:val="00CD39CF"/>
    <w:rsid w:val="00CD5481"/>
    <w:rsid w:val="00CD6947"/>
    <w:rsid w:val="00CD6F32"/>
    <w:rsid w:val="00CD7041"/>
    <w:rsid w:val="00CE0036"/>
    <w:rsid w:val="00CE41C1"/>
    <w:rsid w:val="00CE46BD"/>
    <w:rsid w:val="00CE4FD7"/>
    <w:rsid w:val="00CE636D"/>
    <w:rsid w:val="00CE7FC9"/>
    <w:rsid w:val="00CF0BA2"/>
    <w:rsid w:val="00CF3157"/>
    <w:rsid w:val="00CF5285"/>
    <w:rsid w:val="00CF54D6"/>
    <w:rsid w:val="00CF5AE6"/>
    <w:rsid w:val="00CF5B0B"/>
    <w:rsid w:val="00CF605A"/>
    <w:rsid w:val="00CF60E6"/>
    <w:rsid w:val="00D005FB"/>
    <w:rsid w:val="00D019A2"/>
    <w:rsid w:val="00D06BCA"/>
    <w:rsid w:val="00D07974"/>
    <w:rsid w:val="00D07CF0"/>
    <w:rsid w:val="00D12AD7"/>
    <w:rsid w:val="00D137C6"/>
    <w:rsid w:val="00D13E16"/>
    <w:rsid w:val="00D14BCA"/>
    <w:rsid w:val="00D15317"/>
    <w:rsid w:val="00D15CE6"/>
    <w:rsid w:val="00D16341"/>
    <w:rsid w:val="00D16469"/>
    <w:rsid w:val="00D21606"/>
    <w:rsid w:val="00D22F34"/>
    <w:rsid w:val="00D243A1"/>
    <w:rsid w:val="00D24E69"/>
    <w:rsid w:val="00D24F13"/>
    <w:rsid w:val="00D250B2"/>
    <w:rsid w:val="00D25456"/>
    <w:rsid w:val="00D27804"/>
    <w:rsid w:val="00D279C8"/>
    <w:rsid w:val="00D32D8E"/>
    <w:rsid w:val="00D32DFE"/>
    <w:rsid w:val="00D33562"/>
    <w:rsid w:val="00D346A5"/>
    <w:rsid w:val="00D34FAE"/>
    <w:rsid w:val="00D35CAD"/>
    <w:rsid w:val="00D364A3"/>
    <w:rsid w:val="00D36F4D"/>
    <w:rsid w:val="00D41A2B"/>
    <w:rsid w:val="00D45031"/>
    <w:rsid w:val="00D4550B"/>
    <w:rsid w:val="00D45F1D"/>
    <w:rsid w:val="00D471EF"/>
    <w:rsid w:val="00D50110"/>
    <w:rsid w:val="00D5047A"/>
    <w:rsid w:val="00D516D9"/>
    <w:rsid w:val="00D52234"/>
    <w:rsid w:val="00D52308"/>
    <w:rsid w:val="00D53343"/>
    <w:rsid w:val="00D53592"/>
    <w:rsid w:val="00D53BB3"/>
    <w:rsid w:val="00D54D21"/>
    <w:rsid w:val="00D55907"/>
    <w:rsid w:val="00D5711C"/>
    <w:rsid w:val="00D608FF"/>
    <w:rsid w:val="00D61C39"/>
    <w:rsid w:val="00D61FBC"/>
    <w:rsid w:val="00D62D63"/>
    <w:rsid w:val="00D6384F"/>
    <w:rsid w:val="00D63BA7"/>
    <w:rsid w:val="00D63EA8"/>
    <w:rsid w:val="00D64A47"/>
    <w:rsid w:val="00D65EEB"/>
    <w:rsid w:val="00D66CC9"/>
    <w:rsid w:val="00D671FF"/>
    <w:rsid w:val="00D67CE5"/>
    <w:rsid w:val="00D70049"/>
    <w:rsid w:val="00D704A8"/>
    <w:rsid w:val="00D72058"/>
    <w:rsid w:val="00D73F10"/>
    <w:rsid w:val="00D75616"/>
    <w:rsid w:val="00D76364"/>
    <w:rsid w:val="00D77144"/>
    <w:rsid w:val="00D77B03"/>
    <w:rsid w:val="00D80060"/>
    <w:rsid w:val="00D80E8C"/>
    <w:rsid w:val="00D85132"/>
    <w:rsid w:val="00D852D2"/>
    <w:rsid w:val="00D853EC"/>
    <w:rsid w:val="00D85763"/>
    <w:rsid w:val="00D85DED"/>
    <w:rsid w:val="00D865AA"/>
    <w:rsid w:val="00D905CF"/>
    <w:rsid w:val="00D91368"/>
    <w:rsid w:val="00D92F9B"/>
    <w:rsid w:val="00D9301B"/>
    <w:rsid w:val="00D93E27"/>
    <w:rsid w:val="00D96FF5"/>
    <w:rsid w:val="00D972DD"/>
    <w:rsid w:val="00DA0948"/>
    <w:rsid w:val="00DA2202"/>
    <w:rsid w:val="00DA43CD"/>
    <w:rsid w:val="00DA47CA"/>
    <w:rsid w:val="00DA7917"/>
    <w:rsid w:val="00DB3646"/>
    <w:rsid w:val="00DB4216"/>
    <w:rsid w:val="00DB4329"/>
    <w:rsid w:val="00DB45B7"/>
    <w:rsid w:val="00DB6422"/>
    <w:rsid w:val="00DB7093"/>
    <w:rsid w:val="00DB73FD"/>
    <w:rsid w:val="00DB77A3"/>
    <w:rsid w:val="00DC180A"/>
    <w:rsid w:val="00DC1C5A"/>
    <w:rsid w:val="00DC3512"/>
    <w:rsid w:val="00DC7258"/>
    <w:rsid w:val="00DC7BDE"/>
    <w:rsid w:val="00DD1E09"/>
    <w:rsid w:val="00DD235D"/>
    <w:rsid w:val="00DD247D"/>
    <w:rsid w:val="00DD5527"/>
    <w:rsid w:val="00DD5C55"/>
    <w:rsid w:val="00DD66BC"/>
    <w:rsid w:val="00DD77D5"/>
    <w:rsid w:val="00DE1604"/>
    <w:rsid w:val="00DE3DA1"/>
    <w:rsid w:val="00DE57D0"/>
    <w:rsid w:val="00DE5DC5"/>
    <w:rsid w:val="00DE65BF"/>
    <w:rsid w:val="00DE6E6C"/>
    <w:rsid w:val="00DE722D"/>
    <w:rsid w:val="00DE7767"/>
    <w:rsid w:val="00DE7BA1"/>
    <w:rsid w:val="00DE7E38"/>
    <w:rsid w:val="00DF10D0"/>
    <w:rsid w:val="00DF1707"/>
    <w:rsid w:val="00DF336C"/>
    <w:rsid w:val="00DF4975"/>
    <w:rsid w:val="00DF4B2B"/>
    <w:rsid w:val="00DF4DA4"/>
    <w:rsid w:val="00DF5778"/>
    <w:rsid w:val="00DF5F97"/>
    <w:rsid w:val="00DF6809"/>
    <w:rsid w:val="00DF7F6D"/>
    <w:rsid w:val="00DF7FCE"/>
    <w:rsid w:val="00E00ADB"/>
    <w:rsid w:val="00E01823"/>
    <w:rsid w:val="00E02FB6"/>
    <w:rsid w:val="00E0468B"/>
    <w:rsid w:val="00E05A89"/>
    <w:rsid w:val="00E07174"/>
    <w:rsid w:val="00E10BCF"/>
    <w:rsid w:val="00E146F8"/>
    <w:rsid w:val="00E17A97"/>
    <w:rsid w:val="00E20C50"/>
    <w:rsid w:val="00E20DCC"/>
    <w:rsid w:val="00E21859"/>
    <w:rsid w:val="00E22143"/>
    <w:rsid w:val="00E22B82"/>
    <w:rsid w:val="00E23E84"/>
    <w:rsid w:val="00E23ED5"/>
    <w:rsid w:val="00E24CFB"/>
    <w:rsid w:val="00E24D21"/>
    <w:rsid w:val="00E26F95"/>
    <w:rsid w:val="00E274E4"/>
    <w:rsid w:val="00E31523"/>
    <w:rsid w:val="00E31C02"/>
    <w:rsid w:val="00E33524"/>
    <w:rsid w:val="00E359F1"/>
    <w:rsid w:val="00E3688E"/>
    <w:rsid w:val="00E4014F"/>
    <w:rsid w:val="00E40641"/>
    <w:rsid w:val="00E406B2"/>
    <w:rsid w:val="00E4076B"/>
    <w:rsid w:val="00E4130B"/>
    <w:rsid w:val="00E41862"/>
    <w:rsid w:val="00E41F97"/>
    <w:rsid w:val="00E41FE5"/>
    <w:rsid w:val="00E45BD7"/>
    <w:rsid w:val="00E472BC"/>
    <w:rsid w:val="00E505B4"/>
    <w:rsid w:val="00E51068"/>
    <w:rsid w:val="00E51A8F"/>
    <w:rsid w:val="00E52BE2"/>
    <w:rsid w:val="00E5392E"/>
    <w:rsid w:val="00E53CDC"/>
    <w:rsid w:val="00E5521C"/>
    <w:rsid w:val="00E56BF3"/>
    <w:rsid w:val="00E56E62"/>
    <w:rsid w:val="00E5715A"/>
    <w:rsid w:val="00E57634"/>
    <w:rsid w:val="00E60145"/>
    <w:rsid w:val="00E60CB1"/>
    <w:rsid w:val="00E6107C"/>
    <w:rsid w:val="00E62990"/>
    <w:rsid w:val="00E65038"/>
    <w:rsid w:val="00E67227"/>
    <w:rsid w:val="00E67615"/>
    <w:rsid w:val="00E67D22"/>
    <w:rsid w:val="00E7026A"/>
    <w:rsid w:val="00E70646"/>
    <w:rsid w:val="00E70A0C"/>
    <w:rsid w:val="00E70ADC"/>
    <w:rsid w:val="00E720B2"/>
    <w:rsid w:val="00E73A81"/>
    <w:rsid w:val="00E75B8E"/>
    <w:rsid w:val="00E76B0C"/>
    <w:rsid w:val="00E8076C"/>
    <w:rsid w:val="00E81AB8"/>
    <w:rsid w:val="00E81E68"/>
    <w:rsid w:val="00E82573"/>
    <w:rsid w:val="00E82F1D"/>
    <w:rsid w:val="00E84072"/>
    <w:rsid w:val="00E84867"/>
    <w:rsid w:val="00E84EFA"/>
    <w:rsid w:val="00E857D4"/>
    <w:rsid w:val="00E864E5"/>
    <w:rsid w:val="00E86B48"/>
    <w:rsid w:val="00E873FA"/>
    <w:rsid w:val="00E909A6"/>
    <w:rsid w:val="00E9118C"/>
    <w:rsid w:val="00E9134B"/>
    <w:rsid w:val="00E93AEB"/>
    <w:rsid w:val="00E96462"/>
    <w:rsid w:val="00E9664E"/>
    <w:rsid w:val="00E9737E"/>
    <w:rsid w:val="00E97916"/>
    <w:rsid w:val="00EA0C38"/>
    <w:rsid w:val="00EA1C00"/>
    <w:rsid w:val="00EA3776"/>
    <w:rsid w:val="00EA440D"/>
    <w:rsid w:val="00EA483F"/>
    <w:rsid w:val="00EA4BEE"/>
    <w:rsid w:val="00EA4DF9"/>
    <w:rsid w:val="00EA6C7E"/>
    <w:rsid w:val="00EB25A9"/>
    <w:rsid w:val="00EB4693"/>
    <w:rsid w:val="00EB5158"/>
    <w:rsid w:val="00EB6A7F"/>
    <w:rsid w:val="00EB70B4"/>
    <w:rsid w:val="00EB7640"/>
    <w:rsid w:val="00EB7B14"/>
    <w:rsid w:val="00EC1210"/>
    <w:rsid w:val="00EC40FD"/>
    <w:rsid w:val="00EC4BE4"/>
    <w:rsid w:val="00EC5EFE"/>
    <w:rsid w:val="00EC6007"/>
    <w:rsid w:val="00EC642E"/>
    <w:rsid w:val="00EC72A9"/>
    <w:rsid w:val="00EC7651"/>
    <w:rsid w:val="00EC7D9A"/>
    <w:rsid w:val="00ED0B3C"/>
    <w:rsid w:val="00ED2907"/>
    <w:rsid w:val="00ED31C0"/>
    <w:rsid w:val="00ED3490"/>
    <w:rsid w:val="00ED614B"/>
    <w:rsid w:val="00ED6979"/>
    <w:rsid w:val="00ED6EFA"/>
    <w:rsid w:val="00ED79FB"/>
    <w:rsid w:val="00EE00F2"/>
    <w:rsid w:val="00EE0105"/>
    <w:rsid w:val="00EE0845"/>
    <w:rsid w:val="00EE0A8E"/>
    <w:rsid w:val="00EE1B62"/>
    <w:rsid w:val="00EE37E5"/>
    <w:rsid w:val="00EE6064"/>
    <w:rsid w:val="00EE65DF"/>
    <w:rsid w:val="00EE7467"/>
    <w:rsid w:val="00EE7C1B"/>
    <w:rsid w:val="00EE7C7B"/>
    <w:rsid w:val="00EF072E"/>
    <w:rsid w:val="00EF0EFF"/>
    <w:rsid w:val="00EF15B1"/>
    <w:rsid w:val="00EF5047"/>
    <w:rsid w:val="00EF5BF2"/>
    <w:rsid w:val="00EF69FF"/>
    <w:rsid w:val="00EF7C06"/>
    <w:rsid w:val="00EF7F78"/>
    <w:rsid w:val="00F003CB"/>
    <w:rsid w:val="00F00EB1"/>
    <w:rsid w:val="00F03DA5"/>
    <w:rsid w:val="00F058DB"/>
    <w:rsid w:val="00F0777B"/>
    <w:rsid w:val="00F1076E"/>
    <w:rsid w:val="00F11796"/>
    <w:rsid w:val="00F1405C"/>
    <w:rsid w:val="00F15B1B"/>
    <w:rsid w:val="00F17ADB"/>
    <w:rsid w:val="00F20472"/>
    <w:rsid w:val="00F20832"/>
    <w:rsid w:val="00F25DEB"/>
    <w:rsid w:val="00F26120"/>
    <w:rsid w:val="00F2708E"/>
    <w:rsid w:val="00F27BFB"/>
    <w:rsid w:val="00F30382"/>
    <w:rsid w:val="00F326E1"/>
    <w:rsid w:val="00F32AF9"/>
    <w:rsid w:val="00F33464"/>
    <w:rsid w:val="00F339D5"/>
    <w:rsid w:val="00F35727"/>
    <w:rsid w:val="00F35BEE"/>
    <w:rsid w:val="00F366CE"/>
    <w:rsid w:val="00F427F0"/>
    <w:rsid w:val="00F42B62"/>
    <w:rsid w:val="00F44510"/>
    <w:rsid w:val="00F449FF"/>
    <w:rsid w:val="00F459EC"/>
    <w:rsid w:val="00F4660A"/>
    <w:rsid w:val="00F5029B"/>
    <w:rsid w:val="00F50A65"/>
    <w:rsid w:val="00F51998"/>
    <w:rsid w:val="00F52C60"/>
    <w:rsid w:val="00F538D2"/>
    <w:rsid w:val="00F56904"/>
    <w:rsid w:val="00F61373"/>
    <w:rsid w:val="00F62227"/>
    <w:rsid w:val="00F641E6"/>
    <w:rsid w:val="00F6482F"/>
    <w:rsid w:val="00F64A35"/>
    <w:rsid w:val="00F6564C"/>
    <w:rsid w:val="00F660DD"/>
    <w:rsid w:val="00F6747D"/>
    <w:rsid w:val="00F70450"/>
    <w:rsid w:val="00F70BE6"/>
    <w:rsid w:val="00F730CC"/>
    <w:rsid w:val="00F7367C"/>
    <w:rsid w:val="00F75A38"/>
    <w:rsid w:val="00F76195"/>
    <w:rsid w:val="00F762F3"/>
    <w:rsid w:val="00F77A01"/>
    <w:rsid w:val="00F80B90"/>
    <w:rsid w:val="00F84465"/>
    <w:rsid w:val="00F86555"/>
    <w:rsid w:val="00F90AA5"/>
    <w:rsid w:val="00F91BCB"/>
    <w:rsid w:val="00F9211A"/>
    <w:rsid w:val="00F92E26"/>
    <w:rsid w:val="00F92F6C"/>
    <w:rsid w:val="00F93A2E"/>
    <w:rsid w:val="00F94B10"/>
    <w:rsid w:val="00F95661"/>
    <w:rsid w:val="00F970DA"/>
    <w:rsid w:val="00FA3A67"/>
    <w:rsid w:val="00FA73EE"/>
    <w:rsid w:val="00FB0415"/>
    <w:rsid w:val="00FB1653"/>
    <w:rsid w:val="00FB2308"/>
    <w:rsid w:val="00FB31E9"/>
    <w:rsid w:val="00FB3CE5"/>
    <w:rsid w:val="00FB4A07"/>
    <w:rsid w:val="00FB4AE7"/>
    <w:rsid w:val="00FB76FF"/>
    <w:rsid w:val="00FB7D92"/>
    <w:rsid w:val="00FC1827"/>
    <w:rsid w:val="00FC2F0E"/>
    <w:rsid w:val="00FC4526"/>
    <w:rsid w:val="00FC6EDE"/>
    <w:rsid w:val="00FD08F2"/>
    <w:rsid w:val="00FD15CB"/>
    <w:rsid w:val="00FD262D"/>
    <w:rsid w:val="00FD456D"/>
    <w:rsid w:val="00FE0604"/>
    <w:rsid w:val="00FE0910"/>
    <w:rsid w:val="00FE092F"/>
    <w:rsid w:val="00FE16FB"/>
    <w:rsid w:val="00FE3A0D"/>
    <w:rsid w:val="00FE41E7"/>
    <w:rsid w:val="00FE5927"/>
    <w:rsid w:val="00FE6F49"/>
    <w:rsid w:val="00FE722C"/>
    <w:rsid w:val="00FF5548"/>
    <w:rsid w:val="00FF5ADC"/>
    <w:rsid w:val="00FF6A0B"/>
    <w:rsid w:val="00FF6CB0"/>
    <w:rsid w:val="00FF7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07493"/>
  <w15:chartTrackingRefBased/>
  <w15:docId w15:val="{CC7146A4-D342-42C3-AEEE-EF1A93899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A03E8"/>
    <w:pPr>
      <w:widowControl w:val="0"/>
      <w:snapToGrid w:val="0"/>
      <w:spacing w:line="360" w:lineRule="auto"/>
      <w:jc w:val="both"/>
    </w:pPr>
    <w:rPr>
      <w:rFonts w:ascii="微软雅黑" w:eastAsia="微软雅黑" w:hAnsi="微软雅黑"/>
      <w:sz w:val="24"/>
    </w:rPr>
  </w:style>
  <w:style w:type="paragraph" w:styleId="1">
    <w:name w:val="heading 1"/>
    <w:basedOn w:val="a0"/>
    <w:next w:val="a"/>
    <w:link w:val="10"/>
    <w:uiPriority w:val="9"/>
    <w:qFormat/>
    <w:rsid w:val="008B137F"/>
    <w:pPr>
      <w:numPr>
        <w:numId w:val="2"/>
      </w:numPr>
      <w:tabs>
        <w:tab w:val="left" w:pos="709"/>
      </w:tabs>
      <w:outlineLvl w:val="0"/>
    </w:pPr>
    <w:rPr>
      <w:b/>
      <w:sz w:val="30"/>
      <w:szCs w:val="30"/>
    </w:rPr>
  </w:style>
  <w:style w:type="paragraph" w:styleId="2">
    <w:name w:val="heading 2"/>
    <w:basedOn w:val="a0"/>
    <w:next w:val="a"/>
    <w:link w:val="20"/>
    <w:uiPriority w:val="9"/>
    <w:unhideWhenUsed/>
    <w:qFormat/>
    <w:rsid w:val="008B137F"/>
    <w:pPr>
      <w:numPr>
        <w:ilvl w:val="1"/>
        <w:numId w:val="2"/>
      </w:numPr>
      <w:outlineLvl w:val="1"/>
    </w:pPr>
    <w:rPr>
      <w:b/>
      <w:szCs w:val="24"/>
    </w:rPr>
  </w:style>
  <w:style w:type="paragraph" w:styleId="3">
    <w:name w:val="heading 3"/>
    <w:basedOn w:val="a0"/>
    <w:next w:val="a"/>
    <w:link w:val="30"/>
    <w:autoRedefine/>
    <w:uiPriority w:val="9"/>
    <w:unhideWhenUsed/>
    <w:qFormat/>
    <w:rsid w:val="0087701C"/>
    <w:pPr>
      <w:numPr>
        <w:ilvl w:val="2"/>
        <w:numId w:val="2"/>
      </w:numPr>
      <w:outlineLvl w:val="2"/>
    </w:pPr>
    <w:rPr>
      <w:szCs w:val="21"/>
    </w:rPr>
  </w:style>
  <w:style w:type="paragraph" w:styleId="4">
    <w:name w:val="heading 4"/>
    <w:basedOn w:val="3"/>
    <w:next w:val="a"/>
    <w:link w:val="40"/>
    <w:uiPriority w:val="9"/>
    <w:unhideWhenUsed/>
    <w:qFormat/>
    <w:rsid w:val="0084515F"/>
    <w:pPr>
      <w:numPr>
        <w:ilvl w:val="3"/>
      </w:numPr>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302757"/>
    <w:pPr>
      <w:pBdr>
        <w:bottom w:val="single" w:sz="6" w:space="1" w:color="auto"/>
      </w:pBdr>
      <w:tabs>
        <w:tab w:val="center" w:pos="4153"/>
        <w:tab w:val="right" w:pos="8306"/>
      </w:tabs>
      <w:jc w:val="center"/>
    </w:pPr>
    <w:rPr>
      <w:sz w:val="18"/>
      <w:szCs w:val="18"/>
    </w:rPr>
  </w:style>
  <w:style w:type="character" w:customStyle="1" w:styleId="a5">
    <w:name w:val="页眉 字符"/>
    <w:basedOn w:val="a1"/>
    <w:link w:val="a4"/>
    <w:uiPriority w:val="99"/>
    <w:rsid w:val="00302757"/>
    <w:rPr>
      <w:sz w:val="18"/>
      <w:szCs w:val="18"/>
    </w:rPr>
  </w:style>
  <w:style w:type="paragraph" w:styleId="a6">
    <w:name w:val="footer"/>
    <w:basedOn w:val="a"/>
    <w:link w:val="a7"/>
    <w:uiPriority w:val="99"/>
    <w:unhideWhenUsed/>
    <w:rsid w:val="00302757"/>
    <w:pPr>
      <w:tabs>
        <w:tab w:val="center" w:pos="4153"/>
        <w:tab w:val="right" w:pos="8306"/>
      </w:tabs>
      <w:jc w:val="left"/>
    </w:pPr>
    <w:rPr>
      <w:sz w:val="18"/>
      <w:szCs w:val="18"/>
    </w:rPr>
  </w:style>
  <w:style w:type="character" w:customStyle="1" w:styleId="a7">
    <w:name w:val="页脚 字符"/>
    <w:basedOn w:val="a1"/>
    <w:link w:val="a6"/>
    <w:uiPriority w:val="99"/>
    <w:rsid w:val="00302757"/>
    <w:rPr>
      <w:sz w:val="18"/>
      <w:szCs w:val="18"/>
    </w:rPr>
  </w:style>
  <w:style w:type="paragraph" w:styleId="a0">
    <w:name w:val="List Paragraph"/>
    <w:basedOn w:val="a"/>
    <w:uiPriority w:val="99"/>
    <w:qFormat/>
    <w:rsid w:val="001655B6"/>
  </w:style>
  <w:style w:type="character" w:customStyle="1" w:styleId="10">
    <w:name w:val="标题 1 字符"/>
    <w:basedOn w:val="a1"/>
    <w:link w:val="1"/>
    <w:uiPriority w:val="9"/>
    <w:rsid w:val="008B137F"/>
    <w:rPr>
      <w:rFonts w:ascii="微软雅黑" w:eastAsia="微软雅黑" w:hAnsi="微软雅黑"/>
      <w:b/>
      <w:sz w:val="30"/>
      <w:szCs w:val="30"/>
    </w:rPr>
  </w:style>
  <w:style w:type="character" w:customStyle="1" w:styleId="20">
    <w:name w:val="标题 2 字符"/>
    <w:basedOn w:val="a1"/>
    <w:link w:val="2"/>
    <w:uiPriority w:val="9"/>
    <w:rsid w:val="008B137F"/>
    <w:rPr>
      <w:rFonts w:ascii="微软雅黑" w:eastAsia="微软雅黑" w:hAnsi="微软雅黑"/>
      <w:b/>
      <w:sz w:val="24"/>
      <w:szCs w:val="24"/>
    </w:rPr>
  </w:style>
  <w:style w:type="character" w:customStyle="1" w:styleId="30">
    <w:name w:val="标题 3 字符"/>
    <w:basedOn w:val="a1"/>
    <w:link w:val="3"/>
    <w:uiPriority w:val="9"/>
    <w:rsid w:val="0087701C"/>
    <w:rPr>
      <w:rFonts w:ascii="微软雅黑" w:eastAsia="微软雅黑" w:hAnsi="微软雅黑"/>
      <w:sz w:val="24"/>
      <w:szCs w:val="21"/>
    </w:rPr>
  </w:style>
  <w:style w:type="paragraph" w:styleId="TOC1">
    <w:name w:val="toc 1"/>
    <w:basedOn w:val="a"/>
    <w:next w:val="a"/>
    <w:autoRedefine/>
    <w:uiPriority w:val="39"/>
    <w:unhideWhenUsed/>
    <w:rsid w:val="0076662A"/>
    <w:pPr>
      <w:tabs>
        <w:tab w:val="left" w:pos="426"/>
        <w:tab w:val="right" w:leader="dot" w:pos="9736"/>
      </w:tabs>
    </w:pPr>
  </w:style>
  <w:style w:type="paragraph" w:styleId="TOC2">
    <w:name w:val="toc 2"/>
    <w:basedOn w:val="a"/>
    <w:next w:val="a"/>
    <w:autoRedefine/>
    <w:uiPriority w:val="39"/>
    <w:unhideWhenUsed/>
    <w:rsid w:val="0076662A"/>
    <w:pPr>
      <w:tabs>
        <w:tab w:val="left" w:pos="567"/>
        <w:tab w:val="right" w:leader="dot" w:pos="9736"/>
      </w:tabs>
      <w:ind w:leftChars="135" w:left="283" w:firstLine="1"/>
    </w:pPr>
  </w:style>
  <w:style w:type="character" w:styleId="a8">
    <w:name w:val="Hyperlink"/>
    <w:basedOn w:val="a1"/>
    <w:uiPriority w:val="99"/>
    <w:unhideWhenUsed/>
    <w:rsid w:val="00581F9E"/>
    <w:rPr>
      <w:color w:val="0563C1" w:themeColor="hyperlink"/>
      <w:u w:val="single"/>
    </w:rPr>
  </w:style>
  <w:style w:type="paragraph" w:styleId="TOC">
    <w:name w:val="TOC Heading"/>
    <w:basedOn w:val="1"/>
    <w:next w:val="a"/>
    <w:uiPriority w:val="39"/>
    <w:semiHidden/>
    <w:unhideWhenUsed/>
    <w:qFormat/>
    <w:rsid w:val="00E70ADC"/>
    <w:pPr>
      <w:keepNext/>
      <w:keepLines/>
      <w:numPr>
        <w:numId w:val="0"/>
      </w:numPr>
      <w:tabs>
        <w:tab w:val="clear" w:pos="709"/>
      </w:tabs>
      <w:spacing w:before="340" w:after="330" w:line="578" w:lineRule="auto"/>
      <w:ind w:firstLineChars="200" w:firstLine="420"/>
      <w:outlineLvl w:val="9"/>
    </w:pPr>
    <w:rPr>
      <w:rFonts w:ascii="宋体" w:eastAsia="宋体" w:hAnsi="宋体"/>
      <w:bCs/>
      <w:kern w:val="44"/>
      <w:sz w:val="44"/>
      <w:szCs w:val="44"/>
    </w:rPr>
  </w:style>
  <w:style w:type="paragraph" w:customStyle="1" w:styleId="a9">
    <w:name w:val="图表"/>
    <w:basedOn w:val="a"/>
    <w:link w:val="aa"/>
    <w:qFormat/>
    <w:rsid w:val="006069F0"/>
    <w:pPr>
      <w:jc w:val="center"/>
    </w:pPr>
    <w:rPr>
      <w:noProof/>
    </w:rPr>
  </w:style>
  <w:style w:type="character" w:customStyle="1" w:styleId="aa">
    <w:name w:val="图表 字符"/>
    <w:basedOn w:val="a1"/>
    <w:link w:val="a9"/>
    <w:rsid w:val="006069F0"/>
    <w:rPr>
      <w:rFonts w:ascii="微软雅黑" w:eastAsia="微软雅黑" w:hAnsi="微软雅黑"/>
      <w:noProof/>
    </w:rPr>
  </w:style>
  <w:style w:type="character" w:customStyle="1" w:styleId="40">
    <w:name w:val="标题 4 字符"/>
    <w:basedOn w:val="a1"/>
    <w:link w:val="4"/>
    <w:uiPriority w:val="9"/>
    <w:rsid w:val="0084515F"/>
    <w:rPr>
      <w:rFonts w:ascii="微软雅黑" w:eastAsia="微软雅黑" w:hAnsi="微软雅黑"/>
      <w:b/>
      <w:szCs w:val="21"/>
    </w:rPr>
  </w:style>
  <w:style w:type="character" w:styleId="ab">
    <w:name w:val="annotation reference"/>
    <w:semiHidden/>
    <w:rsid w:val="00F51998"/>
    <w:rPr>
      <w:sz w:val="21"/>
    </w:rPr>
  </w:style>
  <w:style w:type="paragraph" w:styleId="ac">
    <w:name w:val="annotation text"/>
    <w:basedOn w:val="a"/>
    <w:link w:val="ad"/>
    <w:semiHidden/>
    <w:rsid w:val="00F51998"/>
    <w:pPr>
      <w:snapToGrid/>
      <w:spacing w:line="240" w:lineRule="auto"/>
      <w:jc w:val="left"/>
    </w:pPr>
    <w:rPr>
      <w:rFonts w:ascii="Times New Roman" w:hAnsi="Times New Roman" w:cs="Times New Roman"/>
      <w:szCs w:val="24"/>
    </w:rPr>
  </w:style>
  <w:style w:type="character" w:customStyle="1" w:styleId="ad">
    <w:name w:val="批注文字 字符"/>
    <w:basedOn w:val="a1"/>
    <w:link w:val="ac"/>
    <w:semiHidden/>
    <w:rsid w:val="00F51998"/>
    <w:rPr>
      <w:rFonts w:ascii="Times New Roman" w:eastAsia="宋体" w:hAnsi="Times New Roman" w:cs="Times New Roman"/>
      <w:szCs w:val="24"/>
    </w:rPr>
  </w:style>
  <w:style w:type="paragraph" w:styleId="ae">
    <w:name w:val="Balloon Text"/>
    <w:basedOn w:val="a"/>
    <w:link w:val="af"/>
    <w:uiPriority w:val="99"/>
    <w:semiHidden/>
    <w:unhideWhenUsed/>
    <w:rsid w:val="00F51998"/>
    <w:pPr>
      <w:spacing w:line="240" w:lineRule="auto"/>
    </w:pPr>
    <w:rPr>
      <w:sz w:val="18"/>
      <w:szCs w:val="18"/>
    </w:rPr>
  </w:style>
  <w:style w:type="character" w:customStyle="1" w:styleId="af">
    <w:name w:val="批注框文本 字符"/>
    <w:basedOn w:val="a1"/>
    <w:link w:val="ae"/>
    <w:uiPriority w:val="99"/>
    <w:semiHidden/>
    <w:rsid w:val="00F51998"/>
    <w:rPr>
      <w:rFonts w:ascii="宋体" w:eastAsia="宋体" w:hAnsi="宋体"/>
      <w:sz w:val="18"/>
      <w:szCs w:val="18"/>
    </w:rPr>
  </w:style>
  <w:style w:type="table" w:styleId="af0">
    <w:name w:val="Table Grid"/>
    <w:basedOn w:val="a2"/>
    <w:uiPriority w:val="39"/>
    <w:rsid w:val="002B65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rsid w:val="00064729"/>
    <w:pPr>
      <w:widowControl/>
      <w:snapToGrid/>
      <w:spacing w:before="100" w:beforeAutospacing="1" w:after="100" w:afterAutospacing="1" w:line="240" w:lineRule="auto"/>
      <w:jc w:val="left"/>
    </w:pPr>
    <w:rPr>
      <w:rFonts w:cs="宋体"/>
      <w:kern w:val="0"/>
      <w:szCs w:val="24"/>
    </w:rPr>
  </w:style>
  <w:style w:type="paragraph" w:styleId="af2">
    <w:name w:val="Title"/>
    <w:basedOn w:val="a"/>
    <w:next w:val="a"/>
    <w:link w:val="af3"/>
    <w:uiPriority w:val="10"/>
    <w:qFormat/>
    <w:rsid w:val="00D12AD7"/>
    <w:pPr>
      <w:spacing w:before="240" w:after="60" w:line="240" w:lineRule="auto"/>
      <w:jc w:val="center"/>
      <w:outlineLvl w:val="0"/>
    </w:pPr>
    <w:rPr>
      <w:rFonts w:cstheme="majorBidi"/>
      <w:b/>
      <w:bCs/>
      <w:sz w:val="40"/>
      <w:szCs w:val="40"/>
    </w:rPr>
  </w:style>
  <w:style w:type="character" w:customStyle="1" w:styleId="af3">
    <w:name w:val="标题 字符"/>
    <w:basedOn w:val="a1"/>
    <w:link w:val="af2"/>
    <w:uiPriority w:val="10"/>
    <w:rsid w:val="00D12AD7"/>
    <w:rPr>
      <w:rFonts w:ascii="微软雅黑" w:eastAsia="微软雅黑" w:hAnsi="微软雅黑" w:cstheme="majorBidi"/>
      <w:b/>
      <w:bCs/>
      <w:sz w:val="40"/>
      <w:szCs w:val="40"/>
    </w:rPr>
  </w:style>
  <w:style w:type="paragraph" w:styleId="TOC3">
    <w:name w:val="toc 3"/>
    <w:basedOn w:val="a"/>
    <w:next w:val="a"/>
    <w:autoRedefine/>
    <w:uiPriority w:val="39"/>
    <w:unhideWhenUsed/>
    <w:rsid w:val="00DF7F6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4246">
      <w:bodyDiv w:val="1"/>
      <w:marLeft w:val="0"/>
      <w:marRight w:val="0"/>
      <w:marTop w:val="0"/>
      <w:marBottom w:val="0"/>
      <w:divBdr>
        <w:top w:val="none" w:sz="0" w:space="0" w:color="auto"/>
        <w:left w:val="none" w:sz="0" w:space="0" w:color="auto"/>
        <w:bottom w:val="none" w:sz="0" w:space="0" w:color="auto"/>
        <w:right w:val="none" w:sz="0" w:space="0" w:color="auto"/>
      </w:divBdr>
    </w:div>
    <w:div w:id="284851010">
      <w:bodyDiv w:val="1"/>
      <w:marLeft w:val="0"/>
      <w:marRight w:val="0"/>
      <w:marTop w:val="0"/>
      <w:marBottom w:val="0"/>
      <w:divBdr>
        <w:top w:val="none" w:sz="0" w:space="0" w:color="auto"/>
        <w:left w:val="none" w:sz="0" w:space="0" w:color="auto"/>
        <w:bottom w:val="none" w:sz="0" w:space="0" w:color="auto"/>
        <w:right w:val="none" w:sz="0" w:space="0" w:color="auto"/>
      </w:divBdr>
      <w:divsChild>
        <w:div w:id="1630622256">
          <w:marLeft w:val="547"/>
          <w:marRight w:val="0"/>
          <w:marTop w:val="0"/>
          <w:marBottom w:val="0"/>
          <w:divBdr>
            <w:top w:val="none" w:sz="0" w:space="0" w:color="auto"/>
            <w:left w:val="none" w:sz="0" w:space="0" w:color="auto"/>
            <w:bottom w:val="none" w:sz="0" w:space="0" w:color="auto"/>
            <w:right w:val="none" w:sz="0" w:space="0" w:color="auto"/>
          </w:divBdr>
        </w:div>
        <w:div w:id="622737866">
          <w:marLeft w:val="547"/>
          <w:marRight w:val="0"/>
          <w:marTop w:val="0"/>
          <w:marBottom w:val="0"/>
          <w:divBdr>
            <w:top w:val="none" w:sz="0" w:space="0" w:color="auto"/>
            <w:left w:val="none" w:sz="0" w:space="0" w:color="auto"/>
            <w:bottom w:val="none" w:sz="0" w:space="0" w:color="auto"/>
            <w:right w:val="none" w:sz="0" w:space="0" w:color="auto"/>
          </w:divBdr>
        </w:div>
        <w:div w:id="198594606">
          <w:marLeft w:val="547"/>
          <w:marRight w:val="0"/>
          <w:marTop w:val="0"/>
          <w:marBottom w:val="0"/>
          <w:divBdr>
            <w:top w:val="none" w:sz="0" w:space="0" w:color="auto"/>
            <w:left w:val="none" w:sz="0" w:space="0" w:color="auto"/>
            <w:bottom w:val="none" w:sz="0" w:space="0" w:color="auto"/>
            <w:right w:val="none" w:sz="0" w:space="0" w:color="auto"/>
          </w:divBdr>
        </w:div>
      </w:divsChild>
    </w:div>
    <w:div w:id="377366353">
      <w:bodyDiv w:val="1"/>
      <w:marLeft w:val="0"/>
      <w:marRight w:val="0"/>
      <w:marTop w:val="0"/>
      <w:marBottom w:val="0"/>
      <w:divBdr>
        <w:top w:val="none" w:sz="0" w:space="0" w:color="auto"/>
        <w:left w:val="none" w:sz="0" w:space="0" w:color="auto"/>
        <w:bottom w:val="none" w:sz="0" w:space="0" w:color="auto"/>
        <w:right w:val="none" w:sz="0" w:space="0" w:color="auto"/>
      </w:divBdr>
    </w:div>
    <w:div w:id="383216842">
      <w:bodyDiv w:val="1"/>
      <w:marLeft w:val="0"/>
      <w:marRight w:val="0"/>
      <w:marTop w:val="0"/>
      <w:marBottom w:val="0"/>
      <w:divBdr>
        <w:top w:val="none" w:sz="0" w:space="0" w:color="auto"/>
        <w:left w:val="none" w:sz="0" w:space="0" w:color="auto"/>
        <w:bottom w:val="none" w:sz="0" w:space="0" w:color="auto"/>
        <w:right w:val="none" w:sz="0" w:space="0" w:color="auto"/>
      </w:divBdr>
      <w:divsChild>
        <w:div w:id="1416395935">
          <w:marLeft w:val="547"/>
          <w:marRight w:val="0"/>
          <w:marTop w:val="0"/>
          <w:marBottom w:val="0"/>
          <w:divBdr>
            <w:top w:val="none" w:sz="0" w:space="0" w:color="auto"/>
            <w:left w:val="none" w:sz="0" w:space="0" w:color="auto"/>
            <w:bottom w:val="none" w:sz="0" w:space="0" w:color="auto"/>
            <w:right w:val="none" w:sz="0" w:space="0" w:color="auto"/>
          </w:divBdr>
        </w:div>
      </w:divsChild>
    </w:div>
    <w:div w:id="430399703">
      <w:bodyDiv w:val="1"/>
      <w:marLeft w:val="0"/>
      <w:marRight w:val="0"/>
      <w:marTop w:val="0"/>
      <w:marBottom w:val="0"/>
      <w:divBdr>
        <w:top w:val="none" w:sz="0" w:space="0" w:color="auto"/>
        <w:left w:val="none" w:sz="0" w:space="0" w:color="auto"/>
        <w:bottom w:val="none" w:sz="0" w:space="0" w:color="auto"/>
        <w:right w:val="none" w:sz="0" w:space="0" w:color="auto"/>
      </w:divBdr>
    </w:div>
    <w:div w:id="441649453">
      <w:bodyDiv w:val="1"/>
      <w:marLeft w:val="0"/>
      <w:marRight w:val="0"/>
      <w:marTop w:val="0"/>
      <w:marBottom w:val="0"/>
      <w:divBdr>
        <w:top w:val="none" w:sz="0" w:space="0" w:color="auto"/>
        <w:left w:val="none" w:sz="0" w:space="0" w:color="auto"/>
        <w:bottom w:val="none" w:sz="0" w:space="0" w:color="auto"/>
        <w:right w:val="none" w:sz="0" w:space="0" w:color="auto"/>
      </w:divBdr>
    </w:div>
    <w:div w:id="472017368">
      <w:bodyDiv w:val="1"/>
      <w:marLeft w:val="0"/>
      <w:marRight w:val="0"/>
      <w:marTop w:val="0"/>
      <w:marBottom w:val="0"/>
      <w:divBdr>
        <w:top w:val="none" w:sz="0" w:space="0" w:color="auto"/>
        <w:left w:val="none" w:sz="0" w:space="0" w:color="auto"/>
        <w:bottom w:val="none" w:sz="0" w:space="0" w:color="auto"/>
        <w:right w:val="none" w:sz="0" w:space="0" w:color="auto"/>
      </w:divBdr>
    </w:div>
    <w:div w:id="491485549">
      <w:bodyDiv w:val="1"/>
      <w:marLeft w:val="0"/>
      <w:marRight w:val="0"/>
      <w:marTop w:val="0"/>
      <w:marBottom w:val="0"/>
      <w:divBdr>
        <w:top w:val="none" w:sz="0" w:space="0" w:color="auto"/>
        <w:left w:val="none" w:sz="0" w:space="0" w:color="auto"/>
        <w:bottom w:val="none" w:sz="0" w:space="0" w:color="auto"/>
        <w:right w:val="none" w:sz="0" w:space="0" w:color="auto"/>
      </w:divBdr>
    </w:div>
    <w:div w:id="573124348">
      <w:bodyDiv w:val="1"/>
      <w:marLeft w:val="0"/>
      <w:marRight w:val="0"/>
      <w:marTop w:val="0"/>
      <w:marBottom w:val="0"/>
      <w:divBdr>
        <w:top w:val="none" w:sz="0" w:space="0" w:color="auto"/>
        <w:left w:val="none" w:sz="0" w:space="0" w:color="auto"/>
        <w:bottom w:val="none" w:sz="0" w:space="0" w:color="auto"/>
        <w:right w:val="none" w:sz="0" w:space="0" w:color="auto"/>
      </w:divBdr>
    </w:div>
    <w:div w:id="633677479">
      <w:bodyDiv w:val="1"/>
      <w:marLeft w:val="0"/>
      <w:marRight w:val="0"/>
      <w:marTop w:val="0"/>
      <w:marBottom w:val="0"/>
      <w:divBdr>
        <w:top w:val="none" w:sz="0" w:space="0" w:color="auto"/>
        <w:left w:val="none" w:sz="0" w:space="0" w:color="auto"/>
        <w:bottom w:val="none" w:sz="0" w:space="0" w:color="auto"/>
        <w:right w:val="none" w:sz="0" w:space="0" w:color="auto"/>
      </w:divBdr>
      <w:divsChild>
        <w:div w:id="652678302">
          <w:marLeft w:val="547"/>
          <w:marRight w:val="0"/>
          <w:marTop w:val="0"/>
          <w:marBottom w:val="0"/>
          <w:divBdr>
            <w:top w:val="none" w:sz="0" w:space="0" w:color="auto"/>
            <w:left w:val="none" w:sz="0" w:space="0" w:color="auto"/>
            <w:bottom w:val="none" w:sz="0" w:space="0" w:color="auto"/>
            <w:right w:val="none" w:sz="0" w:space="0" w:color="auto"/>
          </w:divBdr>
        </w:div>
        <w:div w:id="790441034">
          <w:marLeft w:val="547"/>
          <w:marRight w:val="0"/>
          <w:marTop w:val="0"/>
          <w:marBottom w:val="0"/>
          <w:divBdr>
            <w:top w:val="none" w:sz="0" w:space="0" w:color="auto"/>
            <w:left w:val="none" w:sz="0" w:space="0" w:color="auto"/>
            <w:bottom w:val="none" w:sz="0" w:space="0" w:color="auto"/>
            <w:right w:val="none" w:sz="0" w:space="0" w:color="auto"/>
          </w:divBdr>
        </w:div>
      </w:divsChild>
    </w:div>
    <w:div w:id="730543287">
      <w:bodyDiv w:val="1"/>
      <w:marLeft w:val="0"/>
      <w:marRight w:val="0"/>
      <w:marTop w:val="0"/>
      <w:marBottom w:val="0"/>
      <w:divBdr>
        <w:top w:val="none" w:sz="0" w:space="0" w:color="auto"/>
        <w:left w:val="none" w:sz="0" w:space="0" w:color="auto"/>
        <w:bottom w:val="none" w:sz="0" w:space="0" w:color="auto"/>
        <w:right w:val="none" w:sz="0" w:space="0" w:color="auto"/>
      </w:divBdr>
      <w:divsChild>
        <w:div w:id="848451346">
          <w:marLeft w:val="547"/>
          <w:marRight w:val="0"/>
          <w:marTop w:val="0"/>
          <w:marBottom w:val="0"/>
          <w:divBdr>
            <w:top w:val="none" w:sz="0" w:space="0" w:color="auto"/>
            <w:left w:val="none" w:sz="0" w:space="0" w:color="auto"/>
            <w:bottom w:val="none" w:sz="0" w:space="0" w:color="auto"/>
            <w:right w:val="none" w:sz="0" w:space="0" w:color="auto"/>
          </w:divBdr>
        </w:div>
        <w:div w:id="1703090464">
          <w:marLeft w:val="547"/>
          <w:marRight w:val="0"/>
          <w:marTop w:val="0"/>
          <w:marBottom w:val="0"/>
          <w:divBdr>
            <w:top w:val="none" w:sz="0" w:space="0" w:color="auto"/>
            <w:left w:val="none" w:sz="0" w:space="0" w:color="auto"/>
            <w:bottom w:val="none" w:sz="0" w:space="0" w:color="auto"/>
            <w:right w:val="none" w:sz="0" w:space="0" w:color="auto"/>
          </w:divBdr>
        </w:div>
        <w:div w:id="1289629359">
          <w:marLeft w:val="547"/>
          <w:marRight w:val="0"/>
          <w:marTop w:val="0"/>
          <w:marBottom w:val="0"/>
          <w:divBdr>
            <w:top w:val="none" w:sz="0" w:space="0" w:color="auto"/>
            <w:left w:val="none" w:sz="0" w:space="0" w:color="auto"/>
            <w:bottom w:val="none" w:sz="0" w:space="0" w:color="auto"/>
            <w:right w:val="none" w:sz="0" w:space="0" w:color="auto"/>
          </w:divBdr>
        </w:div>
        <w:div w:id="1836065432">
          <w:marLeft w:val="547"/>
          <w:marRight w:val="0"/>
          <w:marTop w:val="0"/>
          <w:marBottom w:val="0"/>
          <w:divBdr>
            <w:top w:val="none" w:sz="0" w:space="0" w:color="auto"/>
            <w:left w:val="none" w:sz="0" w:space="0" w:color="auto"/>
            <w:bottom w:val="none" w:sz="0" w:space="0" w:color="auto"/>
            <w:right w:val="none" w:sz="0" w:space="0" w:color="auto"/>
          </w:divBdr>
        </w:div>
      </w:divsChild>
    </w:div>
    <w:div w:id="831524801">
      <w:bodyDiv w:val="1"/>
      <w:marLeft w:val="0"/>
      <w:marRight w:val="0"/>
      <w:marTop w:val="0"/>
      <w:marBottom w:val="0"/>
      <w:divBdr>
        <w:top w:val="none" w:sz="0" w:space="0" w:color="auto"/>
        <w:left w:val="none" w:sz="0" w:space="0" w:color="auto"/>
        <w:bottom w:val="none" w:sz="0" w:space="0" w:color="auto"/>
        <w:right w:val="none" w:sz="0" w:space="0" w:color="auto"/>
      </w:divBdr>
    </w:div>
    <w:div w:id="917590421">
      <w:bodyDiv w:val="1"/>
      <w:marLeft w:val="0"/>
      <w:marRight w:val="0"/>
      <w:marTop w:val="0"/>
      <w:marBottom w:val="0"/>
      <w:divBdr>
        <w:top w:val="none" w:sz="0" w:space="0" w:color="auto"/>
        <w:left w:val="none" w:sz="0" w:space="0" w:color="auto"/>
        <w:bottom w:val="none" w:sz="0" w:space="0" w:color="auto"/>
        <w:right w:val="none" w:sz="0" w:space="0" w:color="auto"/>
      </w:divBdr>
    </w:div>
    <w:div w:id="942147509">
      <w:bodyDiv w:val="1"/>
      <w:marLeft w:val="0"/>
      <w:marRight w:val="0"/>
      <w:marTop w:val="0"/>
      <w:marBottom w:val="0"/>
      <w:divBdr>
        <w:top w:val="none" w:sz="0" w:space="0" w:color="auto"/>
        <w:left w:val="none" w:sz="0" w:space="0" w:color="auto"/>
        <w:bottom w:val="none" w:sz="0" w:space="0" w:color="auto"/>
        <w:right w:val="none" w:sz="0" w:space="0" w:color="auto"/>
      </w:divBdr>
      <w:divsChild>
        <w:div w:id="355350286">
          <w:marLeft w:val="0"/>
          <w:marRight w:val="0"/>
          <w:marTop w:val="0"/>
          <w:marBottom w:val="0"/>
          <w:divBdr>
            <w:top w:val="none" w:sz="0" w:space="0" w:color="auto"/>
            <w:left w:val="none" w:sz="0" w:space="0" w:color="auto"/>
            <w:bottom w:val="none" w:sz="0" w:space="0" w:color="auto"/>
            <w:right w:val="none" w:sz="0" w:space="0" w:color="auto"/>
          </w:divBdr>
        </w:div>
      </w:divsChild>
    </w:div>
    <w:div w:id="981424948">
      <w:bodyDiv w:val="1"/>
      <w:marLeft w:val="0"/>
      <w:marRight w:val="0"/>
      <w:marTop w:val="0"/>
      <w:marBottom w:val="0"/>
      <w:divBdr>
        <w:top w:val="none" w:sz="0" w:space="0" w:color="auto"/>
        <w:left w:val="none" w:sz="0" w:space="0" w:color="auto"/>
        <w:bottom w:val="none" w:sz="0" w:space="0" w:color="auto"/>
        <w:right w:val="none" w:sz="0" w:space="0" w:color="auto"/>
      </w:divBdr>
    </w:div>
    <w:div w:id="982392811">
      <w:bodyDiv w:val="1"/>
      <w:marLeft w:val="0"/>
      <w:marRight w:val="0"/>
      <w:marTop w:val="0"/>
      <w:marBottom w:val="0"/>
      <w:divBdr>
        <w:top w:val="none" w:sz="0" w:space="0" w:color="auto"/>
        <w:left w:val="none" w:sz="0" w:space="0" w:color="auto"/>
        <w:bottom w:val="none" w:sz="0" w:space="0" w:color="auto"/>
        <w:right w:val="none" w:sz="0" w:space="0" w:color="auto"/>
      </w:divBdr>
      <w:divsChild>
        <w:div w:id="1499613173">
          <w:marLeft w:val="547"/>
          <w:marRight w:val="0"/>
          <w:marTop w:val="0"/>
          <w:marBottom w:val="0"/>
          <w:divBdr>
            <w:top w:val="none" w:sz="0" w:space="0" w:color="auto"/>
            <w:left w:val="none" w:sz="0" w:space="0" w:color="auto"/>
            <w:bottom w:val="none" w:sz="0" w:space="0" w:color="auto"/>
            <w:right w:val="none" w:sz="0" w:space="0" w:color="auto"/>
          </w:divBdr>
        </w:div>
        <w:div w:id="668211083">
          <w:marLeft w:val="547"/>
          <w:marRight w:val="0"/>
          <w:marTop w:val="0"/>
          <w:marBottom w:val="0"/>
          <w:divBdr>
            <w:top w:val="none" w:sz="0" w:space="0" w:color="auto"/>
            <w:left w:val="none" w:sz="0" w:space="0" w:color="auto"/>
            <w:bottom w:val="none" w:sz="0" w:space="0" w:color="auto"/>
            <w:right w:val="none" w:sz="0" w:space="0" w:color="auto"/>
          </w:divBdr>
        </w:div>
      </w:divsChild>
    </w:div>
    <w:div w:id="996416029">
      <w:bodyDiv w:val="1"/>
      <w:marLeft w:val="0"/>
      <w:marRight w:val="0"/>
      <w:marTop w:val="0"/>
      <w:marBottom w:val="0"/>
      <w:divBdr>
        <w:top w:val="none" w:sz="0" w:space="0" w:color="auto"/>
        <w:left w:val="none" w:sz="0" w:space="0" w:color="auto"/>
        <w:bottom w:val="none" w:sz="0" w:space="0" w:color="auto"/>
        <w:right w:val="none" w:sz="0" w:space="0" w:color="auto"/>
      </w:divBdr>
    </w:div>
    <w:div w:id="1119111090">
      <w:bodyDiv w:val="1"/>
      <w:marLeft w:val="0"/>
      <w:marRight w:val="0"/>
      <w:marTop w:val="0"/>
      <w:marBottom w:val="0"/>
      <w:divBdr>
        <w:top w:val="none" w:sz="0" w:space="0" w:color="auto"/>
        <w:left w:val="none" w:sz="0" w:space="0" w:color="auto"/>
        <w:bottom w:val="none" w:sz="0" w:space="0" w:color="auto"/>
        <w:right w:val="none" w:sz="0" w:space="0" w:color="auto"/>
      </w:divBdr>
      <w:divsChild>
        <w:div w:id="307057446">
          <w:marLeft w:val="720"/>
          <w:marRight w:val="0"/>
          <w:marTop w:val="0"/>
          <w:marBottom w:val="0"/>
          <w:divBdr>
            <w:top w:val="none" w:sz="0" w:space="0" w:color="auto"/>
            <w:left w:val="none" w:sz="0" w:space="0" w:color="auto"/>
            <w:bottom w:val="none" w:sz="0" w:space="0" w:color="auto"/>
            <w:right w:val="none" w:sz="0" w:space="0" w:color="auto"/>
          </w:divBdr>
        </w:div>
        <w:div w:id="1917549232">
          <w:marLeft w:val="720"/>
          <w:marRight w:val="0"/>
          <w:marTop w:val="0"/>
          <w:marBottom w:val="0"/>
          <w:divBdr>
            <w:top w:val="none" w:sz="0" w:space="0" w:color="auto"/>
            <w:left w:val="none" w:sz="0" w:space="0" w:color="auto"/>
            <w:bottom w:val="none" w:sz="0" w:space="0" w:color="auto"/>
            <w:right w:val="none" w:sz="0" w:space="0" w:color="auto"/>
          </w:divBdr>
        </w:div>
        <w:div w:id="1898122443">
          <w:marLeft w:val="720"/>
          <w:marRight w:val="0"/>
          <w:marTop w:val="0"/>
          <w:marBottom w:val="0"/>
          <w:divBdr>
            <w:top w:val="none" w:sz="0" w:space="0" w:color="auto"/>
            <w:left w:val="none" w:sz="0" w:space="0" w:color="auto"/>
            <w:bottom w:val="none" w:sz="0" w:space="0" w:color="auto"/>
            <w:right w:val="none" w:sz="0" w:space="0" w:color="auto"/>
          </w:divBdr>
        </w:div>
      </w:divsChild>
    </w:div>
    <w:div w:id="1123616227">
      <w:bodyDiv w:val="1"/>
      <w:marLeft w:val="0"/>
      <w:marRight w:val="0"/>
      <w:marTop w:val="0"/>
      <w:marBottom w:val="0"/>
      <w:divBdr>
        <w:top w:val="none" w:sz="0" w:space="0" w:color="auto"/>
        <w:left w:val="none" w:sz="0" w:space="0" w:color="auto"/>
        <w:bottom w:val="none" w:sz="0" w:space="0" w:color="auto"/>
        <w:right w:val="none" w:sz="0" w:space="0" w:color="auto"/>
      </w:divBdr>
    </w:div>
    <w:div w:id="1169909238">
      <w:bodyDiv w:val="1"/>
      <w:marLeft w:val="0"/>
      <w:marRight w:val="0"/>
      <w:marTop w:val="0"/>
      <w:marBottom w:val="0"/>
      <w:divBdr>
        <w:top w:val="none" w:sz="0" w:space="0" w:color="auto"/>
        <w:left w:val="none" w:sz="0" w:space="0" w:color="auto"/>
        <w:bottom w:val="none" w:sz="0" w:space="0" w:color="auto"/>
        <w:right w:val="none" w:sz="0" w:space="0" w:color="auto"/>
      </w:divBdr>
    </w:div>
    <w:div w:id="1189173270">
      <w:bodyDiv w:val="1"/>
      <w:marLeft w:val="0"/>
      <w:marRight w:val="0"/>
      <w:marTop w:val="0"/>
      <w:marBottom w:val="0"/>
      <w:divBdr>
        <w:top w:val="none" w:sz="0" w:space="0" w:color="auto"/>
        <w:left w:val="none" w:sz="0" w:space="0" w:color="auto"/>
        <w:bottom w:val="none" w:sz="0" w:space="0" w:color="auto"/>
        <w:right w:val="none" w:sz="0" w:space="0" w:color="auto"/>
      </w:divBdr>
    </w:div>
    <w:div w:id="1207109896">
      <w:bodyDiv w:val="1"/>
      <w:marLeft w:val="0"/>
      <w:marRight w:val="0"/>
      <w:marTop w:val="0"/>
      <w:marBottom w:val="0"/>
      <w:divBdr>
        <w:top w:val="none" w:sz="0" w:space="0" w:color="auto"/>
        <w:left w:val="none" w:sz="0" w:space="0" w:color="auto"/>
        <w:bottom w:val="none" w:sz="0" w:space="0" w:color="auto"/>
        <w:right w:val="none" w:sz="0" w:space="0" w:color="auto"/>
      </w:divBdr>
    </w:div>
    <w:div w:id="1212881849">
      <w:bodyDiv w:val="1"/>
      <w:marLeft w:val="0"/>
      <w:marRight w:val="0"/>
      <w:marTop w:val="0"/>
      <w:marBottom w:val="0"/>
      <w:divBdr>
        <w:top w:val="none" w:sz="0" w:space="0" w:color="auto"/>
        <w:left w:val="none" w:sz="0" w:space="0" w:color="auto"/>
        <w:bottom w:val="none" w:sz="0" w:space="0" w:color="auto"/>
        <w:right w:val="none" w:sz="0" w:space="0" w:color="auto"/>
      </w:divBdr>
      <w:divsChild>
        <w:div w:id="1556237528">
          <w:marLeft w:val="547"/>
          <w:marRight w:val="0"/>
          <w:marTop w:val="0"/>
          <w:marBottom w:val="0"/>
          <w:divBdr>
            <w:top w:val="none" w:sz="0" w:space="0" w:color="auto"/>
            <w:left w:val="none" w:sz="0" w:space="0" w:color="auto"/>
            <w:bottom w:val="none" w:sz="0" w:space="0" w:color="auto"/>
            <w:right w:val="none" w:sz="0" w:space="0" w:color="auto"/>
          </w:divBdr>
        </w:div>
        <w:div w:id="2010676382">
          <w:marLeft w:val="547"/>
          <w:marRight w:val="0"/>
          <w:marTop w:val="0"/>
          <w:marBottom w:val="0"/>
          <w:divBdr>
            <w:top w:val="none" w:sz="0" w:space="0" w:color="auto"/>
            <w:left w:val="none" w:sz="0" w:space="0" w:color="auto"/>
            <w:bottom w:val="none" w:sz="0" w:space="0" w:color="auto"/>
            <w:right w:val="none" w:sz="0" w:space="0" w:color="auto"/>
          </w:divBdr>
        </w:div>
        <w:div w:id="559902533">
          <w:marLeft w:val="547"/>
          <w:marRight w:val="0"/>
          <w:marTop w:val="0"/>
          <w:marBottom w:val="0"/>
          <w:divBdr>
            <w:top w:val="none" w:sz="0" w:space="0" w:color="auto"/>
            <w:left w:val="none" w:sz="0" w:space="0" w:color="auto"/>
            <w:bottom w:val="none" w:sz="0" w:space="0" w:color="auto"/>
            <w:right w:val="none" w:sz="0" w:space="0" w:color="auto"/>
          </w:divBdr>
        </w:div>
      </w:divsChild>
    </w:div>
    <w:div w:id="1481923177">
      <w:bodyDiv w:val="1"/>
      <w:marLeft w:val="0"/>
      <w:marRight w:val="0"/>
      <w:marTop w:val="0"/>
      <w:marBottom w:val="0"/>
      <w:divBdr>
        <w:top w:val="none" w:sz="0" w:space="0" w:color="auto"/>
        <w:left w:val="none" w:sz="0" w:space="0" w:color="auto"/>
        <w:bottom w:val="none" w:sz="0" w:space="0" w:color="auto"/>
        <w:right w:val="none" w:sz="0" w:space="0" w:color="auto"/>
      </w:divBdr>
    </w:div>
    <w:div w:id="1588004449">
      <w:bodyDiv w:val="1"/>
      <w:marLeft w:val="0"/>
      <w:marRight w:val="0"/>
      <w:marTop w:val="0"/>
      <w:marBottom w:val="0"/>
      <w:divBdr>
        <w:top w:val="none" w:sz="0" w:space="0" w:color="auto"/>
        <w:left w:val="none" w:sz="0" w:space="0" w:color="auto"/>
        <w:bottom w:val="none" w:sz="0" w:space="0" w:color="auto"/>
        <w:right w:val="none" w:sz="0" w:space="0" w:color="auto"/>
      </w:divBdr>
      <w:divsChild>
        <w:div w:id="1569732828">
          <w:marLeft w:val="0"/>
          <w:marRight w:val="0"/>
          <w:marTop w:val="0"/>
          <w:marBottom w:val="0"/>
          <w:divBdr>
            <w:top w:val="none" w:sz="0" w:space="0" w:color="auto"/>
            <w:left w:val="none" w:sz="0" w:space="0" w:color="auto"/>
            <w:bottom w:val="none" w:sz="0" w:space="0" w:color="auto"/>
            <w:right w:val="none" w:sz="0" w:space="0" w:color="auto"/>
          </w:divBdr>
        </w:div>
      </w:divsChild>
    </w:div>
    <w:div w:id="1610355971">
      <w:bodyDiv w:val="1"/>
      <w:marLeft w:val="0"/>
      <w:marRight w:val="0"/>
      <w:marTop w:val="0"/>
      <w:marBottom w:val="0"/>
      <w:divBdr>
        <w:top w:val="none" w:sz="0" w:space="0" w:color="auto"/>
        <w:left w:val="none" w:sz="0" w:space="0" w:color="auto"/>
        <w:bottom w:val="none" w:sz="0" w:space="0" w:color="auto"/>
        <w:right w:val="none" w:sz="0" w:space="0" w:color="auto"/>
      </w:divBdr>
    </w:div>
    <w:div w:id="1689331805">
      <w:bodyDiv w:val="1"/>
      <w:marLeft w:val="0"/>
      <w:marRight w:val="0"/>
      <w:marTop w:val="0"/>
      <w:marBottom w:val="0"/>
      <w:divBdr>
        <w:top w:val="none" w:sz="0" w:space="0" w:color="auto"/>
        <w:left w:val="none" w:sz="0" w:space="0" w:color="auto"/>
        <w:bottom w:val="none" w:sz="0" w:space="0" w:color="auto"/>
        <w:right w:val="none" w:sz="0" w:space="0" w:color="auto"/>
      </w:divBdr>
      <w:divsChild>
        <w:div w:id="1469007888">
          <w:marLeft w:val="547"/>
          <w:marRight w:val="0"/>
          <w:marTop w:val="0"/>
          <w:marBottom w:val="0"/>
          <w:divBdr>
            <w:top w:val="none" w:sz="0" w:space="0" w:color="auto"/>
            <w:left w:val="none" w:sz="0" w:space="0" w:color="auto"/>
            <w:bottom w:val="none" w:sz="0" w:space="0" w:color="auto"/>
            <w:right w:val="none" w:sz="0" w:space="0" w:color="auto"/>
          </w:divBdr>
        </w:div>
        <w:div w:id="1429428770">
          <w:marLeft w:val="547"/>
          <w:marRight w:val="0"/>
          <w:marTop w:val="0"/>
          <w:marBottom w:val="0"/>
          <w:divBdr>
            <w:top w:val="none" w:sz="0" w:space="0" w:color="auto"/>
            <w:left w:val="none" w:sz="0" w:space="0" w:color="auto"/>
            <w:bottom w:val="none" w:sz="0" w:space="0" w:color="auto"/>
            <w:right w:val="none" w:sz="0" w:space="0" w:color="auto"/>
          </w:divBdr>
        </w:div>
      </w:divsChild>
    </w:div>
    <w:div w:id="1706757837">
      <w:bodyDiv w:val="1"/>
      <w:marLeft w:val="0"/>
      <w:marRight w:val="0"/>
      <w:marTop w:val="0"/>
      <w:marBottom w:val="0"/>
      <w:divBdr>
        <w:top w:val="none" w:sz="0" w:space="0" w:color="auto"/>
        <w:left w:val="none" w:sz="0" w:space="0" w:color="auto"/>
        <w:bottom w:val="none" w:sz="0" w:space="0" w:color="auto"/>
        <w:right w:val="none" w:sz="0" w:space="0" w:color="auto"/>
      </w:divBdr>
    </w:div>
    <w:div w:id="1709599566">
      <w:bodyDiv w:val="1"/>
      <w:marLeft w:val="0"/>
      <w:marRight w:val="0"/>
      <w:marTop w:val="0"/>
      <w:marBottom w:val="0"/>
      <w:divBdr>
        <w:top w:val="none" w:sz="0" w:space="0" w:color="auto"/>
        <w:left w:val="none" w:sz="0" w:space="0" w:color="auto"/>
        <w:bottom w:val="none" w:sz="0" w:space="0" w:color="auto"/>
        <w:right w:val="none" w:sz="0" w:space="0" w:color="auto"/>
      </w:divBdr>
      <w:divsChild>
        <w:div w:id="1601142334">
          <w:marLeft w:val="547"/>
          <w:marRight w:val="0"/>
          <w:marTop w:val="0"/>
          <w:marBottom w:val="0"/>
          <w:divBdr>
            <w:top w:val="none" w:sz="0" w:space="0" w:color="auto"/>
            <w:left w:val="none" w:sz="0" w:space="0" w:color="auto"/>
            <w:bottom w:val="none" w:sz="0" w:space="0" w:color="auto"/>
            <w:right w:val="none" w:sz="0" w:space="0" w:color="auto"/>
          </w:divBdr>
        </w:div>
        <w:div w:id="1753504213">
          <w:marLeft w:val="547"/>
          <w:marRight w:val="0"/>
          <w:marTop w:val="0"/>
          <w:marBottom w:val="0"/>
          <w:divBdr>
            <w:top w:val="none" w:sz="0" w:space="0" w:color="auto"/>
            <w:left w:val="none" w:sz="0" w:space="0" w:color="auto"/>
            <w:bottom w:val="none" w:sz="0" w:space="0" w:color="auto"/>
            <w:right w:val="none" w:sz="0" w:space="0" w:color="auto"/>
          </w:divBdr>
        </w:div>
      </w:divsChild>
    </w:div>
    <w:div w:id="1930388326">
      <w:bodyDiv w:val="1"/>
      <w:marLeft w:val="0"/>
      <w:marRight w:val="0"/>
      <w:marTop w:val="0"/>
      <w:marBottom w:val="0"/>
      <w:divBdr>
        <w:top w:val="none" w:sz="0" w:space="0" w:color="auto"/>
        <w:left w:val="none" w:sz="0" w:space="0" w:color="auto"/>
        <w:bottom w:val="none" w:sz="0" w:space="0" w:color="auto"/>
        <w:right w:val="none" w:sz="0" w:space="0" w:color="auto"/>
      </w:divBdr>
      <w:divsChild>
        <w:div w:id="314602594">
          <w:marLeft w:val="547"/>
          <w:marRight w:val="0"/>
          <w:marTop w:val="0"/>
          <w:marBottom w:val="0"/>
          <w:divBdr>
            <w:top w:val="none" w:sz="0" w:space="0" w:color="auto"/>
            <w:left w:val="none" w:sz="0" w:space="0" w:color="auto"/>
            <w:bottom w:val="none" w:sz="0" w:space="0" w:color="auto"/>
            <w:right w:val="none" w:sz="0" w:space="0" w:color="auto"/>
          </w:divBdr>
        </w:div>
      </w:divsChild>
    </w:div>
    <w:div w:id="1946768687">
      <w:bodyDiv w:val="1"/>
      <w:marLeft w:val="0"/>
      <w:marRight w:val="0"/>
      <w:marTop w:val="0"/>
      <w:marBottom w:val="0"/>
      <w:divBdr>
        <w:top w:val="none" w:sz="0" w:space="0" w:color="auto"/>
        <w:left w:val="none" w:sz="0" w:space="0" w:color="auto"/>
        <w:bottom w:val="none" w:sz="0" w:space="0" w:color="auto"/>
        <w:right w:val="none" w:sz="0" w:space="0" w:color="auto"/>
      </w:divBdr>
    </w:div>
    <w:div w:id="2046559955">
      <w:bodyDiv w:val="1"/>
      <w:marLeft w:val="0"/>
      <w:marRight w:val="0"/>
      <w:marTop w:val="0"/>
      <w:marBottom w:val="0"/>
      <w:divBdr>
        <w:top w:val="none" w:sz="0" w:space="0" w:color="auto"/>
        <w:left w:val="none" w:sz="0" w:space="0" w:color="auto"/>
        <w:bottom w:val="none" w:sz="0" w:space="0" w:color="auto"/>
        <w:right w:val="none" w:sz="0" w:space="0" w:color="auto"/>
      </w:divBdr>
      <w:divsChild>
        <w:div w:id="1460030210">
          <w:marLeft w:val="547"/>
          <w:marRight w:val="0"/>
          <w:marTop w:val="0"/>
          <w:marBottom w:val="0"/>
          <w:divBdr>
            <w:top w:val="none" w:sz="0" w:space="0" w:color="auto"/>
            <w:left w:val="none" w:sz="0" w:space="0" w:color="auto"/>
            <w:bottom w:val="none" w:sz="0" w:space="0" w:color="auto"/>
            <w:right w:val="none" w:sz="0" w:space="0" w:color="auto"/>
          </w:divBdr>
        </w:div>
        <w:div w:id="1218664147">
          <w:marLeft w:val="547"/>
          <w:marRight w:val="0"/>
          <w:marTop w:val="0"/>
          <w:marBottom w:val="0"/>
          <w:divBdr>
            <w:top w:val="none" w:sz="0" w:space="0" w:color="auto"/>
            <w:left w:val="none" w:sz="0" w:space="0" w:color="auto"/>
            <w:bottom w:val="none" w:sz="0" w:space="0" w:color="auto"/>
            <w:right w:val="none" w:sz="0" w:space="0" w:color="auto"/>
          </w:divBdr>
        </w:div>
      </w:divsChild>
    </w:div>
    <w:div w:id="2065788313">
      <w:bodyDiv w:val="1"/>
      <w:marLeft w:val="0"/>
      <w:marRight w:val="0"/>
      <w:marTop w:val="0"/>
      <w:marBottom w:val="0"/>
      <w:divBdr>
        <w:top w:val="none" w:sz="0" w:space="0" w:color="auto"/>
        <w:left w:val="none" w:sz="0" w:space="0" w:color="auto"/>
        <w:bottom w:val="none" w:sz="0" w:space="0" w:color="auto"/>
        <w:right w:val="none" w:sz="0" w:space="0" w:color="auto"/>
      </w:divBdr>
      <w:divsChild>
        <w:div w:id="1493138263">
          <w:marLeft w:val="360"/>
          <w:marRight w:val="0"/>
          <w:marTop w:val="200"/>
          <w:marBottom w:val="0"/>
          <w:divBdr>
            <w:top w:val="none" w:sz="0" w:space="0" w:color="auto"/>
            <w:left w:val="none" w:sz="0" w:space="0" w:color="auto"/>
            <w:bottom w:val="none" w:sz="0" w:space="0" w:color="auto"/>
            <w:right w:val="none" w:sz="0" w:space="0" w:color="auto"/>
          </w:divBdr>
        </w:div>
        <w:div w:id="1194999038">
          <w:marLeft w:val="360"/>
          <w:marRight w:val="0"/>
          <w:marTop w:val="200"/>
          <w:marBottom w:val="0"/>
          <w:divBdr>
            <w:top w:val="none" w:sz="0" w:space="0" w:color="auto"/>
            <w:left w:val="none" w:sz="0" w:space="0" w:color="auto"/>
            <w:bottom w:val="none" w:sz="0" w:space="0" w:color="auto"/>
            <w:right w:val="none" w:sz="0" w:space="0" w:color="auto"/>
          </w:divBdr>
        </w:div>
      </w:divsChild>
    </w:div>
    <w:div w:id="2090498006">
      <w:bodyDiv w:val="1"/>
      <w:marLeft w:val="0"/>
      <w:marRight w:val="0"/>
      <w:marTop w:val="0"/>
      <w:marBottom w:val="0"/>
      <w:divBdr>
        <w:top w:val="none" w:sz="0" w:space="0" w:color="auto"/>
        <w:left w:val="none" w:sz="0" w:space="0" w:color="auto"/>
        <w:bottom w:val="none" w:sz="0" w:space="0" w:color="auto"/>
        <w:right w:val="none" w:sz="0" w:space="0" w:color="auto"/>
      </w:divBdr>
    </w:div>
    <w:div w:id="2128306061">
      <w:bodyDiv w:val="1"/>
      <w:marLeft w:val="0"/>
      <w:marRight w:val="0"/>
      <w:marTop w:val="0"/>
      <w:marBottom w:val="0"/>
      <w:divBdr>
        <w:top w:val="none" w:sz="0" w:space="0" w:color="auto"/>
        <w:left w:val="none" w:sz="0" w:space="0" w:color="auto"/>
        <w:bottom w:val="none" w:sz="0" w:space="0" w:color="auto"/>
        <w:right w:val="none" w:sz="0" w:space="0" w:color="auto"/>
      </w:divBdr>
      <w:divsChild>
        <w:div w:id="706956270">
          <w:marLeft w:val="547"/>
          <w:marRight w:val="0"/>
          <w:marTop w:val="0"/>
          <w:marBottom w:val="0"/>
          <w:divBdr>
            <w:top w:val="none" w:sz="0" w:space="0" w:color="auto"/>
            <w:left w:val="none" w:sz="0" w:space="0" w:color="auto"/>
            <w:bottom w:val="none" w:sz="0" w:space="0" w:color="auto"/>
            <w:right w:val="none" w:sz="0" w:space="0" w:color="auto"/>
          </w:divBdr>
        </w:div>
        <w:div w:id="14728524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6E593-7831-4717-83C8-E8450248A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9</Pages>
  <Words>550</Words>
  <Characters>3138</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airry yuan</dc:creator>
  <cp:keywords/>
  <dc:description/>
  <cp:lastModifiedBy>airry yuan</cp:lastModifiedBy>
  <cp:revision>95</cp:revision>
  <dcterms:created xsi:type="dcterms:W3CDTF">2019-10-10T08:45:00Z</dcterms:created>
  <dcterms:modified xsi:type="dcterms:W3CDTF">2019-10-17T11:40:00Z</dcterms:modified>
</cp:coreProperties>
</file>