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2662" w14:textId="08D53874" w:rsidR="00BA586D" w:rsidRDefault="00FF2CA4" w:rsidP="00FF2CA4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F2CA4">
        <w:rPr>
          <w:rFonts w:ascii="微软雅黑" w:eastAsia="微软雅黑" w:hAnsi="微软雅黑" w:hint="eastAsia"/>
          <w:b/>
          <w:sz w:val="32"/>
          <w:szCs w:val="32"/>
        </w:rPr>
        <w:t>模具管理系统交接书</w:t>
      </w:r>
    </w:p>
    <w:p w14:paraId="25ACEED0" w14:textId="59BD6D12" w:rsidR="00FF2CA4" w:rsidRDefault="00FF2CA4" w:rsidP="00FF2CA4">
      <w:pPr>
        <w:jc w:val="center"/>
        <w:rPr>
          <w:rFonts w:ascii="微软雅黑" w:eastAsia="微软雅黑" w:hAnsi="微软雅黑"/>
          <w:sz w:val="18"/>
          <w:szCs w:val="18"/>
        </w:rPr>
      </w:pPr>
      <w:r w:rsidRPr="00FF2CA4">
        <w:rPr>
          <w:rFonts w:ascii="微软雅黑" w:eastAsia="微软雅黑" w:hAnsi="微软雅黑" w:hint="eastAsia"/>
          <w:sz w:val="18"/>
          <w:szCs w:val="18"/>
        </w:rPr>
        <w:t>2018.</w:t>
      </w:r>
      <w:r>
        <w:rPr>
          <w:rFonts w:ascii="微软雅黑" w:eastAsia="微软雅黑" w:hAnsi="微软雅黑" w:hint="eastAsia"/>
          <w:sz w:val="18"/>
          <w:szCs w:val="18"/>
        </w:rPr>
        <w:t>7.28</w:t>
      </w:r>
      <w:r>
        <w:rPr>
          <w:rFonts w:ascii="微软雅黑" w:eastAsia="微软雅黑" w:hAnsi="微软雅黑"/>
          <w:sz w:val="18"/>
          <w:szCs w:val="18"/>
        </w:rPr>
        <w:t xml:space="preserve"> By </w:t>
      </w:r>
      <w:r>
        <w:rPr>
          <w:rFonts w:ascii="微软雅黑" w:eastAsia="微软雅黑" w:hAnsi="微软雅黑" w:hint="eastAsia"/>
          <w:sz w:val="18"/>
          <w:szCs w:val="18"/>
        </w:rPr>
        <w:t>Michael</w:t>
      </w:r>
    </w:p>
    <w:p w14:paraId="530E3D0E" w14:textId="0440CF19" w:rsidR="00FF2CA4" w:rsidRDefault="00CC4314" w:rsidP="00FF2C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1、数据库</w:t>
      </w:r>
    </w:p>
    <w:p w14:paraId="4555A3E9" w14:textId="4477236A" w:rsidR="00CC4314" w:rsidRDefault="00CC4314" w:rsidP="00FF2C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数据库备份文件是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Sql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Server2012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全备份的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dak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文件，里面的表结构是</w:t>
      </w:r>
      <w:r w:rsidR="008B0E1F">
        <w:rPr>
          <w:rFonts w:ascii="微软雅黑" w:eastAsia="微软雅黑" w:hAnsi="微软雅黑" w:hint="eastAsia"/>
          <w:sz w:val="24"/>
          <w:szCs w:val="24"/>
        </w:rPr>
        <w:t>最新的数据结构，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以之前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HR模具系统为基础，</w:t>
      </w:r>
      <w:r w:rsidR="008B0E1F">
        <w:rPr>
          <w:rFonts w:ascii="微软雅黑" w:eastAsia="微软雅黑" w:hAnsi="微软雅黑" w:hint="eastAsia"/>
          <w:sz w:val="24"/>
          <w:szCs w:val="24"/>
        </w:rPr>
        <w:t>又</w:t>
      </w:r>
      <w:r>
        <w:rPr>
          <w:rFonts w:ascii="微软雅黑" w:eastAsia="微软雅黑" w:hAnsi="微软雅黑" w:hint="eastAsia"/>
          <w:sz w:val="24"/>
          <w:szCs w:val="24"/>
        </w:rPr>
        <w:t>新增了三张手工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分的数据表</w:t>
      </w:r>
      <w:r w:rsidR="008B0E1F">
        <w:rPr>
          <w:rFonts w:ascii="微软雅黑" w:eastAsia="微软雅黑" w:hAnsi="微软雅黑" w:hint="eastAsia"/>
          <w:sz w:val="24"/>
          <w:szCs w:val="24"/>
        </w:rPr>
        <w:t>。</w:t>
      </w:r>
    </w:p>
    <w:p w14:paraId="13414934" w14:textId="43A593AF" w:rsidR="00CC4314" w:rsidRDefault="00CC4314" w:rsidP="00FF2C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手工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单部分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新增三张表单——</w:t>
      </w:r>
      <w:proofErr w:type="spellStart"/>
      <w:r w:rsidRPr="00CC4314">
        <w:rPr>
          <w:rFonts w:ascii="微软雅黑" w:eastAsia="微软雅黑" w:hAnsi="微软雅黑" w:hint="eastAsia"/>
          <w:sz w:val="24"/>
          <w:szCs w:val="24"/>
        </w:rPr>
        <w:t>MGTypeNames</w:t>
      </w:r>
      <w:proofErr w:type="spellEnd"/>
      <w:r w:rsidRPr="00CC4314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CC4314">
        <w:rPr>
          <w:rFonts w:ascii="微软雅黑" w:eastAsia="微软雅黑" w:hAnsi="微软雅黑" w:hint="eastAsia"/>
          <w:sz w:val="24"/>
          <w:szCs w:val="24"/>
        </w:rPr>
        <w:t>MGSettings</w:t>
      </w:r>
      <w:proofErr w:type="spellEnd"/>
      <w:r w:rsidRPr="00CC4314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CC4314">
        <w:rPr>
          <w:rFonts w:ascii="微软雅黑" w:eastAsia="微软雅黑" w:hAnsi="微软雅黑" w:hint="eastAsia"/>
          <w:sz w:val="24"/>
          <w:szCs w:val="24"/>
        </w:rPr>
        <w:t>WEDMSettings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在数据库备份文件中有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21F6E0D" w14:textId="5F1FC1FF" w:rsidR="00271A7A" w:rsidRDefault="00271A7A" w:rsidP="00FF2CA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822FEAC" wp14:editId="1843CFAB">
            <wp:extent cx="1907595" cy="182811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92" cy="19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F14" w14:textId="63A492AB" w:rsidR="00271A7A" w:rsidRDefault="00271A7A" w:rsidP="00FF2CA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B9B963E" wp14:editId="0FB9F6CC">
            <wp:extent cx="2295525" cy="35310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663" cy="35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BFC8" w14:textId="4F4F9AC4" w:rsidR="00830FD6" w:rsidRDefault="00271A7A" w:rsidP="00FF2CA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4E87A" wp14:editId="276F0630">
            <wp:extent cx="2524932" cy="3048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80" cy="30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2400" w14:textId="77777777" w:rsidR="00271A7A" w:rsidRDefault="00271A7A" w:rsidP="00FF2CA4">
      <w:pPr>
        <w:rPr>
          <w:rFonts w:ascii="微软雅黑" w:eastAsia="微软雅黑" w:hAnsi="微软雅黑"/>
          <w:sz w:val="24"/>
          <w:szCs w:val="24"/>
        </w:rPr>
      </w:pPr>
    </w:p>
    <w:p w14:paraId="0D40FE95" w14:textId="22AC3B31" w:rsidR="008B0E1F" w:rsidRDefault="008B0E1F" w:rsidP="00FF2C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接收系统后对</w:t>
      </w:r>
      <w:r w:rsidRPr="00500655">
        <w:rPr>
          <w:rFonts w:ascii="微软雅黑" w:eastAsia="微软雅黑" w:hAnsi="微软雅黑" w:hint="eastAsia"/>
          <w:sz w:val="24"/>
          <w:szCs w:val="24"/>
          <w:highlight w:val="yellow"/>
        </w:rPr>
        <w:t>数据库所作更新</w:t>
      </w:r>
      <w:r>
        <w:rPr>
          <w:rFonts w:ascii="微软雅黑" w:eastAsia="微软雅黑" w:hAnsi="微软雅黑" w:hint="eastAsia"/>
          <w:sz w:val="24"/>
          <w:szCs w:val="24"/>
        </w:rPr>
        <w:t>全部记录在此文件中——</w:t>
      </w:r>
    </w:p>
    <w:p w14:paraId="36D05B33" w14:textId="3449EF41" w:rsidR="00CC4314" w:rsidRDefault="008B0E1F" w:rsidP="00E2747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CBEC7AA" wp14:editId="319946E4">
            <wp:extent cx="6124575" cy="2114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6" cy="21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0B">
        <w:rPr>
          <w:rFonts w:ascii="微软雅黑" w:eastAsia="微软雅黑" w:hAnsi="微软雅黑" w:hint="eastAsia"/>
          <w:sz w:val="24"/>
          <w:szCs w:val="24"/>
        </w:rPr>
        <w:t>2、</w:t>
      </w:r>
      <w:r w:rsidR="00E27472">
        <w:rPr>
          <w:rFonts w:ascii="微软雅黑" w:eastAsia="微软雅黑" w:hAnsi="微软雅黑" w:hint="eastAsia"/>
          <w:sz w:val="24"/>
          <w:szCs w:val="24"/>
        </w:rPr>
        <w:t>程序</w:t>
      </w:r>
    </w:p>
    <w:p w14:paraId="1C1DD114" w14:textId="0FF6CB04" w:rsidR="00E27472" w:rsidRDefault="00E27472" w:rsidP="00E27472">
      <w:pPr>
        <w:rPr>
          <w:rFonts w:ascii="微软雅黑" w:eastAsia="微软雅黑" w:hAnsi="微软雅黑" w:cs="新宋体"/>
          <w:color w:val="2B91AF"/>
          <w:kern w:val="0"/>
          <w:sz w:val="19"/>
          <w:szCs w:val="19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实体类库(</w:t>
      </w:r>
      <w:r>
        <w:rPr>
          <w:rFonts w:ascii="微软雅黑" w:eastAsia="微软雅黑" w:hAnsi="微软雅黑"/>
          <w:sz w:val="24"/>
          <w:szCs w:val="24"/>
        </w:rPr>
        <w:t>Entity)</w:t>
      </w:r>
      <w:r>
        <w:rPr>
          <w:rFonts w:ascii="微软雅黑" w:eastAsia="微软雅黑" w:hAnsi="微软雅黑" w:hint="eastAsia"/>
          <w:sz w:val="24"/>
          <w:szCs w:val="24"/>
        </w:rPr>
        <w:t>、仓储类库(</w:t>
      </w:r>
      <w:r>
        <w:rPr>
          <w:rFonts w:ascii="微软雅黑" w:eastAsia="微软雅黑" w:hAnsi="微软雅黑"/>
          <w:sz w:val="24"/>
          <w:szCs w:val="24"/>
        </w:rPr>
        <w:t>Repository)</w:t>
      </w:r>
      <w:r>
        <w:rPr>
          <w:rFonts w:ascii="微软雅黑" w:eastAsia="微软雅黑" w:hAnsi="微软雅黑" w:hint="eastAsia"/>
          <w:sz w:val="24"/>
          <w:szCs w:val="24"/>
        </w:rPr>
        <w:t>各添加两个类——</w:t>
      </w:r>
      <w:proofErr w:type="spellStart"/>
      <w:r w:rsidRPr="00E27472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MGSetting</w:t>
      </w:r>
      <w:proofErr w:type="spellEnd"/>
      <w:r w:rsidRPr="00E27472">
        <w:rPr>
          <w:rFonts w:ascii="微软雅黑" w:eastAsia="微软雅黑" w:hAnsi="微软雅黑" w:cs="新宋体" w:hint="eastAsia"/>
          <w:color w:val="2B91AF"/>
          <w:kern w:val="0"/>
          <w:sz w:val="19"/>
          <w:szCs w:val="19"/>
        </w:rPr>
        <w:t>、</w:t>
      </w:r>
      <w:proofErr w:type="spellStart"/>
      <w:r w:rsidRPr="00E27472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WEDMSetting</w:t>
      </w:r>
      <w:proofErr w:type="spellEnd"/>
      <w:r w:rsidRPr="00E27472">
        <w:rPr>
          <w:rFonts w:ascii="微软雅黑" w:eastAsia="微软雅黑" w:hAnsi="微软雅黑" w:cs="新宋体" w:hint="eastAsia"/>
          <w:color w:val="2B91AF"/>
          <w:kern w:val="0"/>
          <w:sz w:val="19"/>
          <w:szCs w:val="19"/>
        </w:rPr>
        <w:t>、</w:t>
      </w:r>
      <w:proofErr w:type="spellStart"/>
      <w:r w:rsidRPr="00E27472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MGSettingRepository</w:t>
      </w:r>
      <w:proofErr w:type="spellEnd"/>
      <w:r w:rsidRPr="00E27472">
        <w:rPr>
          <w:rFonts w:ascii="微软雅黑" w:eastAsia="微软雅黑" w:hAnsi="微软雅黑" w:cs="新宋体" w:hint="eastAsia"/>
          <w:color w:val="2B91AF"/>
          <w:kern w:val="0"/>
          <w:sz w:val="19"/>
          <w:szCs w:val="19"/>
        </w:rPr>
        <w:t>、</w:t>
      </w:r>
      <w:proofErr w:type="spellStart"/>
      <w:r w:rsidRPr="00E27472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WEDMSettingRepository</w:t>
      </w:r>
      <w:proofErr w:type="spellEnd"/>
    </w:p>
    <w:p w14:paraId="1A20FBAF" w14:textId="2CB7BAF9" w:rsidR="00E27472" w:rsidRDefault="00E27472" w:rsidP="00E27472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MGSetting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——CAM发布MG任务的参数设定</w:t>
      </w:r>
    </w:p>
    <w:p w14:paraId="5E87CE9B" w14:textId="2A99FDED" w:rsidR="00E27472" w:rsidRDefault="00E27472" w:rsidP="00E27472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E27472">
        <w:rPr>
          <w:rFonts w:ascii="微软雅黑" w:eastAsia="微软雅黑" w:hAnsi="微软雅黑" w:cs="新宋体"/>
          <w:color w:val="000000" w:themeColor="text1"/>
          <w:kern w:val="0"/>
          <w:sz w:val="24"/>
          <w:szCs w:val="24"/>
        </w:rPr>
        <w:t>WEDMSetting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——CAM发布WEDM任务的参数设定</w:t>
      </w:r>
    </w:p>
    <w:p w14:paraId="70AF4596" w14:textId="0F0D7931" w:rsidR="00890142" w:rsidRDefault="00890142" w:rsidP="00E27472">
      <w:pPr>
        <w:rPr>
          <w:rFonts w:ascii="微软雅黑" w:eastAsia="微软雅黑" w:hAnsi="微软雅黑"/>
          <w:sz w:val="24"/>
          <w:szCs w:val="24"/>
        </w:rPr>
      </w:pPr>
    </w:p>
    <w:p w14:paraId="12EEFD48" w14:textId="75777AA3" w:rsidR="00890142" w:rsidRDefault="00890142" w:rsidP="00E27472">
      <w:pPr>
        <w:rPr>
          <w:rFonts w:ascii="微软雅黑" w:eastAsia="微软雅黑" w:hAnsi="微软雅黑"/>
          <w:sz w:val="24"/>
          <w:szCs w:val="24"/>
        </w:rPr>
      </w:pPr>
    </w:p>
    <w:p w14:paraId="03A8A3FF" w14:textId="6E561875" w:rsidR="00890142" w:rsidRDefault="00890142" w:rsidP="00E274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3、修复问题清单</w:t>
      </w:r>
    </w:p>
    <w:p w14:paraId="0F718D16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A.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系统端</w:t>
      </w:r>
    </w:p>
    <w:p w14:paraId="123E35C6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1.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项目计划表的各个节点中调整计划的备注，显示在各自节点的项目历史内。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magenta"/>
        </w:rPr>
        <w:t>后续完成</w:t>
      </w:r>
    </w:p>
    <w:p w14:paraId="77A1A9EB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2.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项目主节点内的模具节点菜单需要屏蔽新建模具项目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magenta"/>
        </w:rPr>
        <w:t>后续完成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  <w:lang w:val="x-none"/>
        </w:rPr>
        <w:t xml:space="preserve">   OK</w:t>
      </w:r>
    </w:p>
    <w:p w14:paraId="10009708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3.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项目删除后可以重建，而不被删除的数据约束。</w:t>
      </w:r>
      <w:r w:rsidRPr="00890142">
        <w:rPr>
          <w:rFonts w:asciiTheme="minorHAnsi" w:eastAsiaTheme="minorHAnsi" w:hAnsiTheme="minorHAnsi" w:cs="Calibri"/>
          <w:sz w:val="22"/>
          <w:szCs w:val="22"/>
        </w:rPr>
        <w:t>--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可能需要动到所有界面上模具号的查询条件。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magenta"/>
        </w:rPr>
        <w:t>后续完成</w:t>
      </w:r>
      <w:r w:rsidRPr="00890142">
        <w:rPr>
          <w:rFonts w:asciiTheme="minorHAnsi" w:eastAsiaTheme="minorHAnsi" w:hAnsiTheme="minorHAnsi" w:cs="Calibri"/>
          <w:sz w:val="22"/>
          <w:szCs w:val="22"/>
          <w:highlight w:val="magenta"/>
          <w:lang w:val="x-none"/>
        </w:rPr>
        <w:t xml:space="preserve"> 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  <w:lang w:val="x-none"/>
        </w:rPr>
        <w:t xml:space="preserve"> OK</w:t>
      </w:r>
    </w:p>
    <w:p w14:paraId="01AECEB9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4.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项目无法在项目</w:t>
      </w:r>
      <w:r w:rsidRPr="00890142">
        <w:rPr>
          <w:rFonts w:asciiTheme="minorHAnsi" w:eastAsiaTheme="minorHAnsi" w:hAnsiTheme="minorHAnsi" w:cs="Calibri"/>
          <w:sz w:val="22"/>
          <w:szCs w:val="22"/>
        </w:rPr>
        <w:t>FOT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结束前建立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修模项目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</w:rPr>
        <w:t>待确认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  <w:lang w:val="x-none"/>
        </w:rPr>
        <w:t xml:space="preserve">   </w:t>
      </w:r>
      <w:r w:rsidRPr="00890142">
        <w:rPr>
          <w:rFonts w:asciiTheme="minorHAnsi" w:eastAsiaTheme="minorHAnsi" w:hAnsiTheme="minorHAnsi" w:cs="Calibri"/>
          <w:sz w:val="22"/>
          <w:szCs w:val="22"/>
          <w:shd w:val="clear" w:color="auto" w:fill="E5E0EC"/>
          <w:lang w:val="x-none"/>
        </w:rPr>
        <w:t xml:space="preserve">    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  <w:highlight w:val="magenta"/>
          <w:lang w:val="x-none"/>
        </w:rPr>
        <w:t>FOT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magenta"/>
        </w:rPr>
        <w:t>结束前可以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  <w:highlight w:val="magenta"/>
        </w:rPr>
        <w:t>建修模项目</w:t>
      </w:r>
      <w:proofErr w:type="spellEnd"/>
      <w:proofErr w:type="gramEnd"/>
    </w:p>
    <w:p w14:paraId="2A3D4741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  <w:highlight w:val="yellow"/>
        </w:rPr>
        <w:t xml:space="preserve">5.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设置成本中心能直接像采购类型一样处理直接有效</w:t>
      </w:r>
      <w:r w:rsidRPr="00890142">
        <w:rPr>
          <w:rFonts w:asciiTheme="minorHAnsi" w:eastAsiaTheme="minorHAnsi" w:hAnsiTheme="minorHAnsi" w:cs="Calibri"/>
          <w:sz w:val="22"/>
          <w:szCs w:val="22"/>
        </w:rPr>
        <w:t>--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参考采购类型设置时，不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勾选或全选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明细是设置全部，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选择性勾选是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设置选中的明细 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magenta"/>
        </w:rPr>
        <w:t>后续完成</w:t>
      </w:r>
      <w:r w:rsidRPr="00890142">
        <w:rPr>
          <w:rFonts w:asciiTheme="minorHAnsi" w:eastAsiaTheme="minorHAnsi" w:hAnsiTheme="minorHAnsi" w:cs="Calibri"/>
          <w:sz w:val="22"/>
          <w:szCs w:val="22"/>
          <w:highlight w:val="magenta"/>
          <w:lang w:val="x-none"/>
        </w:rPr>
        <w:t xml:space="preserve">  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  <w:lang w:val="x-none"/>
        </w:rPr>
        <w:t xml:space="preserve"> OK</w:t>
      </w:r>
    </w:p>
    <w:p w14:paraId="0BE35D5D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6.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保存采购申请单时，按钮点下后变灰，但是再回到采购申请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单管理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界面，点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开申请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单，内部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明细没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了。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</w:rPr>
        <w:t>OK</w:t>
      </w:r>
    </w:p>
    <w:p w14:paraId="2C816D9C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7.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同步</w:t>
      </w:r>
      <w:r w:rsidRPr="00890142">
        <w:rPr>
          <w:rFonts w:asciiTheme="minorHAnsi" w:eastAsiaTheme="minorHAnsi" w:hAnsiTheme="minorHAnsi" w:cs="Calibri"/>
          <w:sz w:val="22"/>
          <w:szCs w:val="22"/>
        </w:rPr>
        <w:t>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料号按钮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点击后，按钮无效，未发现下载文件。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green"/>
        </w:rPr>
        <w:t>OK</w:t>
      </w:r>
    </w:p>
    <w:p w14:paraId="7C56D5AE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8.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需要将服务器上</w:t>
      </w:r>
      <w:r w:rsidRPr="00890142">
        <w:rPr>
          <w:rFonts w:asciiTheme="minorHAnsi" w:eastAsiaTheme="minorHAnsi" w:hAnsiTheme="minorHAnsi" w:cs="Calibri"/>
          <w:sz w:val="22"/>
          <w:szCs w:val="22"/>
        </w:rPr>
        <w:t>D:\HR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供应商</w:t>
      </w:r>
      <w:r w:rsidRPr="00890142">
        <w:rPr>
          <w:rFonts w:asciiTheme="minorHAnsi" w:eastAsiaTheme="minorHAnsi" w:hAnsiTheme="minorHAnsi" w:cs="Calibri"/>
          <w:sz w:val="22"/>
          <w:szCs w:val="22"/>
        </w:rPr>
        <w:t>.xlsx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导入到</w:t>
      </w:r>
      <w:r w:rsidRPr="00890142">
        <w:rPr>
          <w:rFonts w:asciiTheme="minorHAnsi" w:eastAsiaTheme="minorHAnsi" w:hAnsiTheme="minorHAnsi" w:cs="Calibri"/>
          <w:sz w:val="22"/>
          <w:szCs w:val="22"/>
        </w:rPr>
        <w:t>Suppliers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表。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green"/>
        </w:rPr>
        <w:t>OK</w:t>
      </w:r>
    </w:p>
    <w:p w14:paraId="2A507683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9.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导出采购申请单按钮无作用，按钮无效，未发现下载文件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green"/>
        </w:rPr>
        <w:t xml:space="preserve"> OK</w:t>
      </w:r>
    </w:p>
    <w:p w14:paraId="6BDF54A2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10.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提交申请单  无ERP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料号不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允许提交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green"/>
        </w:rPr>
        <w:t xml:space="preserve">OK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未提交的申请单可以同步</w:t>
      </w:r>
      <w:proofErr w:type="spell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erp</w:t>
      </w:r>
      <w:proofErr w:type="spellEnd"/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green"/>
        </w:rPr>
        <w:t>OK</w:t>
      </w:r>
    </w:p>
    <w:p w14:paraId="77F52CEC" w14:textId="1E8AF7E9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  <w:highlight w:val="green"/>
        </w:rPr>
      </w:pPr>
      <w:r w:rsidRPr="00890142">
        <w:rPr>
          <w:rFonts w:asciiTheme="minorHAnsi" w:eastAsiaTheme="minorHAnsi" w:hAnsiTheme="minorHAnsi" w:cs="Calibri" w:hint="eastAsia"/>
          <w:sz w:val="22"/>
          <w:szCs w:val="22"/>
        </w:rPr>
        <w:t>11、</w:t>
      </w:r>
      <w:proofErr w:type="spell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erp</w:t>
      </w:r>
      <w:proofErr w:type="spellEnd"/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 excel只出现一行相同的</w:t>
      </w:r>
      <w:proofErr w:type="spell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erp</w:t>
      </w:r>
      <w:proofErr w:type="spellEnd"/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green"/>
        </w:rPr>
        <w:t>OK</w:t>
      </w:r>
    </w:p>
    <w:p w14:paraId="54C2CC99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15.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同步物料提示修改成提示</w:t>
      </w:r>
      <w:r w:rsidRPr="00890142">
        <w:rPr>
          <w:rFonts w:asciiTheme="minorHAnsi" w:eastAsiaTheme="minorHAnsi" w:hAnsiTheme="minorHAnsi" w:cs="Calibri"/>
          <w:sz w:val="22"/>
          <w:szCs w:val="22"/>
        </w:rPr>
        <w:t>JOBNO,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否则同名零件不清楚对象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502FDF13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-16.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下载的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简易将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格式精确到时分秒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否则文件下载后总是重名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578DBF68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-17. 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partlist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中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shortname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和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name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在系统界面异常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,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系统端内如与</w:t>
      </w:r>
      <w:r w:rsidRPr="00890142">
        <w:rPr>
          <w:rFonts w:asciiTheme="minorHAnsi" w:eastAsiaTheme="minorHAnsi" w:hAnsiTheme="minorHAnsi" w:cs="Calibri"/>
          <w:sz w:val="22"/>
          <w:szCs w:val="22"/>
        </w:rPr>
        <w:t>NX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端入口数据不一致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73F4DB02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18.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采购申请单从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Partlist</w:t>
      </w:r>
      <w:proofErr w:type="spell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创建时</w:t>
      </w:r>
      <w:r w:rsidRPr="00890142">
        <w:rPr>
          <w:rFonts w:asciiTheme="minorHAnsi" w:eastAsiaTheme="minorHAnsi" w:hAnsiTheme="minorHAnsi" w:cs="Calibri"/>
          <w:sz w:val="22"/>
          <w:szCs w:val="22"/>
        </w:rPr>
        <w:t>,Hardness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值改为空白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r w:rsidRPr="00890142">
        <w:rPr>
          <w:rFonts w:asciiTheme="minorHAnsi" w:eastAsiaTheme="minorHAnsi" w:hAnsiTheme="minorHAnsi" w:cs="Calibri"/>
          <w:sz w:val="22"/>
          <w:szCs w:val="22"/>
          <w:highlight w:val="red"/>
          <w:lang w:val="x-none"/>
        </w:rPr>
        <w:t>??</w:t>
      </w:r>
    </w:p>
    <w:p w14:paraId="1382E0F4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19.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在采购申请单界面修改</w:t>
      </w:r>
      <w:r w:rsidRPr="00890142">
        <w:rPr>
          <w:rFonts w:asciiTheme="minorHAnsi" w:eastAsiaTheme="minorHAnsi" w:hAnsiTheme="minorHAnsi" w:cs="Calibri"/>
          <w:sz w:val="22"/>
          <w:szCs w:val="22"/>
        </w:rPr>
        <w:t>Hardness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后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返回后发现未正常显示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 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green"/>
        </w:rPr>
        <w:t>OK</w:t>
      </w:r>
    </w:p>
    <w:p w14:paraId="1EFCA29F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20.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采购申请单界面修改供应商时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需要将所有明细的供应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商修改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为下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拉选框内容</w:t>
      </w:r>
      <w:proofErr w:type="gramEnd"/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5CF76728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21. PR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字段更新</w:t>
      </w:r>
    </w:p>
    <w:p w14:paraId="1A3D489E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 </w:t>
      </w:r>
    </w:p>
    <w:p w14:paraId="3C179C22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A1.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归属部门</w:t>
      </w:r>
      <w:r w:rsidRPr="00890142">
        <w:rPr>
          <w:rFonts w:asciiTheme="minorHAnsi" w:eastAsiaTheme="minorHAnsi" w:hAnsiTheme="minorHAnsi" w:cs="Calibri"/>
          <w:sz w:val="22"/>
          <w:szCs w:val="22"/>
        </w:rPr>
        <w:t>--&gt;[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使用部门</w:t>
      </w:r>
      <w:r w:rsidRPr="00890142">
        <w:rPr>
          <w:rFonts w:asciiTheme="minorHAnsi" w:eastAsiaTheme="minorHAnsi" w:hAnsiTheme="minorHAnsi" w:cs="Calibri"/>
          <w:sz w:val="22"/>
          <w:szCs w:val="22"/>
        </w:rPr>
        <w:t>_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FName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] ,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归属部门管理界面增加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</w:rPr>
        <w:t>部门代码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，并继承到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明细页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使用部门</w:t>
      </w:r>
      <w:r w:rsidRPr="00890142">
        <w:rPr>
          <w:rFonts w:asciiTheme="minorHAnsi" w:eastAsiaTheme="minorHAnsi" w:hAnsiTheme="minorHAnsi" w:cs="Calibri"/>
          <w:sz w:val="22"/>
          <w:szCs w:val="22"/>
        </w:rPr>
        <w:t>_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FNumber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 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 xml:space="preserve"> OK</w:t>
      </w:r>
    </w:p>
    <w:p w14:paraId="70CD89CF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 </w:t>
      </w:r>
    </w:p>
    <w:p w14:paraId="182CB2A7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A2.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我们的采购申请的人名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--&gt;ERP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采购申请单 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表头页的</w:t>
      </w:r>
      <w:proofErr w:type="gramEnd"/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</w:rPr>
        <w:t>制单人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</w:rPr>
        <w:t>_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  <w:highlight w:val="yellow"/>
        </w:rPr>
        <w:t>FNam</w:t>
      </w:r>
      <w:r w:rsidRPr="00890142">
        <w:rPr>
          <w:rFonts w:asciiTheme="minorHAnsi" w:eastAsiaTheme="minorHAnsi" w:hAnsiTheme="minorHAnsi" w:cs="Calibri"/>
          <w:sz w:val="22"/>
          <w:szCs w:val="22"/>
        </w:rPr>
        <w:t>e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05CE6C3D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明细页的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申请人</w:t>
      </w:r>
      <w:r w:rsidRPr="00890142">
        <w:rPr>
          <w:rFonts w:asciiTheme="minorHAnsi" w:eastAsiaTheme="minorHAnsi" w:hAnsiTheme="minorHAnsi" w:cs="Calibri"/>
          <w:sz w:val="22"/>
          <w:szCs w:val="22"/>
        </w:rPr>
        <w:t>_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FName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],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我们的人员增加个字段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用于存储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FNumber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],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并在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继承到明细页的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</w:rPr>
        <w:t>申请人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</w:rPr>
        <w:t>_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  <w:highlight w:val="yellow"/>
        </w:rPr>
        <w:t>FNumber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5B1B2325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 </w:t>
      </w:r>
    </w:p>
    <w:p w14:paraId="3B202B1E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 </w:t>
      </w:r>
    </w:p>
    <w:p w14:paraId="5C22EE38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A3.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模具系统</w:t>
      </w:r>
      <w:r w:rsidRPr="00890142">
        <w:rPr>
          <w:rFonts w:asciiTheme="minorHAnsi" w:eastAsiaTheme="minorHAnsi" w:hAnsiTheme="minorHAnsi" w:cs="Calibri"/>
          <w:sz w:val="22"/>
          <w:szCs w:val="22"/>
        </w:rPr>
        <w:t>P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</w:rPr>
        <w:t>R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</w:rPr>
        <w:t>明细的备注</w:t>
      </w:r>
      <w:r w:rsidRPr="00890142">
        <w:rPr>
          <w:rFonts w:asciiTheme="minorHAnsi" w:eastAsiaTheme="minorHAnsi" w:hAnsiTheme="minorHAnsi" w:cs="Calibri"/>
          <w:sz w:val="22"/>
          <w:szCs w:val="22"/>
        </w:rPr>
        <w:t>--&gt;ERP 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单明细页的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备注</w:t>
      </w:r>
      <w:r w:rsidRPr="00890142">
        <w:rPr>
          <w:rFonts w:asciiTheme="minorHAnsi" w:eastAsiaTheme="minorHAnsi" w:hAnsiTheme="minorHAnsi" w:cs="Calibri"/>
          <w:sz w:val="22"/>
          <w:szCs w:val="22"/>
        </w:rPr>
        <w:t>1]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4319CFC2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 </w:t>
      </w:r>
    </w:p>
    <w:p w14:paraId="50441127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A4.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模具系统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明细的数量</w:t>
      </w:r>
      <w:r w:rsidRPr="00890142">
        <w:rPr>
          <w:rFonts w:asciiTheme="minorHAnsi" w:eastAsiaTheme="minorHAnsi" w:hAnsiTheme="minorHAnsi" w:cs="Calibri"/>
          <w:sz w:val="22"/>
          <w:szCs w:val="22"/>
        </w:rPr>
        <w:t>---&gt;ERP 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单明细页的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数量</w:t>
      </w:r>
      <w:r w:rsidRPr="00890142">
        <w:rPr>
          <w:rFonts w:asciiTheme="minorHAnsi" w:eastAsiaTheme="minorHAnsi" w:hAnsiTheme="minorHAnsi" w:cs="Calibri"/>
          <w:sz w:val="22"/>
          <w:szCs w:val="22"/>
        </w:rPr>
        <w:t>][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件数</w:t>
      </w:r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</w:t>
      </w:r>
      <w:r w:rsidRPr="00890142">
        <w:rPr>
          <w:rFonts w:asciiTheme="minorHAnsi" w:eastAsiaTheme="minorHAnsi" w:hAnsiTheme="minorHAnsi" w:cs="Calibri"/>
          <w:sz w:val="22"/>
          <w:szCs w:val="22"/>
          <w:highlight w:val="red"/>
          <w:lang w:val="x-none"/>
        </w:rPr>
        <w:t>??</w:t>
      </w:r>
    </w:p>
    <w:p w14:paraId="5E52F08A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 </w:t>
      </w:r>
    </w:p>
    <w:p w14:paraId="2EE2C323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A5.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模具系统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的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</w:rPr>
        <w:t>审核人</w:t>
      </w:r>
      <w:r w:rsidRPr="00890142">
        <w:rPr>
          <w:rFonts w:asciiTheme="minorHAnsi" w:eastAsiaTheme="minorHAnsi" w:hAnsiTheme="minorHAnsi" w:cs="Calibri"/>
          <w:sz w:val="22"/>
          <w:szCs w:val="22"/>
        </w:rPr>
        <w:t>, --&gt;ERP PR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表头页的</w:t>
      </w:r>
      <w:proofErr w:type="gramEnd"/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审核人</w:t>
      </w:r>
      <w:r w:rsidRPr="00890142">
        <w:rPr>
          <w:rFonts w:asciiTheme="minorHAnsi" w:eastAsiaTheme="minorHAnsi" w:hAnsiTheme="minorHAnsi" w:cs="Calibri"/>
          <w:sz w:val="22"/>
          <w:szCs w:val="22"/>
        </w:rPr>
        <w:t>_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FName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 xml:space="preserve"> OK</w:t>
      </w:r>
    </w:p>
    <w:p w14:paraId="4C64E9DC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A6.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模具系统中</w:t>
      </w:r>
      <w:r w:rsidRPr="00890142">
        <w:rPr>
          <w:rFonts w:asciiTheme="minorHAnsi" w:eastAsiaTheme="minorHAnsi" w:hAnsiTheme="minorHAnsi" w:cs="Calibri"/>
          <w:sz w:val="22"/>
          <w:szCs w:val="22"/>
        </w:rPr>
        <w:t>,PR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表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头选择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了供应商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,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简称赋值到明细中的供应商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并在导出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</w:rPr>
        <w:t>时将供应商全称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--&gt;ERP 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明细页的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供应商</w:t>
      </w:r>
      <w:r w:rsidRPr="00890142">
        <w:rPr>
          <w:rFonts w:asciiTheme="minorHAnsi" w:eastAsiaTheme="minorHAnsi" w:hAnsiTheme="minorHAnsi" w:cs="Calibri"/>
          <w:sz w:val="22"/>
          <w:szCs w:val="22"/>
        </w:rPr>
        <w:t>_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FName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566C7616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  <w:lang w:val="x-none"/>
        </w:rPr>
      </w:pP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> </w:t>
      </w:r>
    </w:p>
    <w:p w14:paraId="19FB09AE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  <w:lang w:val="x-none"/>
        </w:rPr>
      </w:pP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lastRenderedPageBreak/>
        <w:t> </w:t>
      </w:r>
    </w:p>
    <w:p w14:paraId="4EAF09F6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22.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在采购细表（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PRContents</w:t>
      </w:r>
      <w:proofErr w:type="spell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）增加一个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ERP 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料号字段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，用于存储同步料号，需要在同步</w:t>
      </w:r>
      <w:r w:rsidRPr="00890142">
        <w:rPr>
          <w:rFonts w:asciiTheme="minorHAnsi" w:eastAsiaTheme="minorHAnsi" w:hAnsiTheme="minorHAnsi" w:cs="Calibri"/>
          <w:sz w:val="22"/>
          <w:szCs w:val="22"/>
        </w:rPr>
        <w:t>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料号时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将</w:t>
      </w:r>
      <w:r w:rsidRPr="00890142">
        <w:rPr>
          <w:rFonts w:asciiTheme="minorHAnsi" w:eastAsiaTheme="minorHAnsi" w:hAnsiTheme="minorHAnsi" w:cs="Calibri"/>
          <w:sz w:val="22"/>
          <w:szCs w:val="22"/>
        </w:rPr>
        <w:t>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料号同时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同步到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明细和</w:t>
      </w:r>
      <w:r w:rsidRPr="00890142">
        <w:rPr>
          <w:rFonts w:asciiTheme="minorHAnsi" w:eastAsiaTheme="minorHAnsi" w:hAnsiTheme="minorHAnsi" w:cs="Calibri"/>
          <w:sz w:val="22"/>
          <w:szCs w:val="22"/>
        </w:rPr>
        <w:t>PARTLIST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中（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partid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</w:rPr>
        <w:t>=0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的项忽略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partlist</w:t>
      </w:r>
      <w:proofErr w:type="spell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中更新）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2C1E1396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 w:hint="eastAsia"/>
          <w:sz w:val="22"/>
          <w:szCs w:val="22"/>
        </w:rPr>
        <w:t xml:space="preserve">     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>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料号的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保存工作</w:t>
      </w:r>
      <w:proofErr w:type="spellEnd"/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</w:p>
    <w:p w14:paraId="18E22694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23.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从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partlist</w:t>
      </w:r>
      <w:proofErr w:type="spell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创建的采购明细，在采购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界面还未保存采购申请单时就双击修改明细内容后，</w:t>
      </w:r>
      <w:r w:rsidRPr="00890142">
        <w:rPr>
          <w:rFonts w:asciiTheme="minorHAnsi" w:eastAsiaTheme="minorHAnsi" w:hAnsiTheme="minorHAnsi" w:cs="Calibri"/>
          <w:sz w:val="22"/>
          <w:szCs w:val="22"/>
        </w:rPr>
        <w:t>PARTID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丢失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</w:t>
      </w:r>
    </w:p>
    <w:p w14:paraId="36EEC160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24.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下载的物料表中无品牌内容</w:t>
      </w:r>
    </w:p>
    <w:p w14:paraId="545569C1" w14:textId="76C8BF59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  <w:highlight w:val="green"/>
        </w:rPr>
      </w:pPr>
      <w:r w:rsidRPr="00890142">
        <w:rPr>
          <w:rFonts w:asciiTheme="minorHAnsi" w:eastAsiaTheme="minorHAnsi" w:hAnsiTheme="minorHAnsi" w:cs="Calibri"/>
          <w:noProof/>
          <w:sz w:val="22"/>
          <w:szCs w:val="22"/>
        </w:rPr>
        <w:drawing>
          <wp:inline distT="0" distB="0" distL="0" distR="0" wp14:anchorId="7E0615E7" wp14:editId="5B7D739A">
            <wp:extent cx="5274310" cy="1410857"/>
            <wp:effectExtent l="0" t="0" r="2540" b="0"/>
            <wp:docPr id="3" name="图片 3" descr="21. PR 字 段 更 新 &#10;-Al. 归 属 部 门 一 一 &gt; [ 使 用 部 门 F-Name] , 归 属 部 门 管 理 界 面 增 加 部 门 代 码 ， 并 继 承 到 PR 明 细 页 [ 使 用 部 门 F-Number] &#10;一 厶 2 ． 我 们 的 采 申 的 人 名 一 一 &gt; ERR 采 申 谐 单 头 页 的 [ 制 单 人 F-Name] 明 细 页 的 [ 谐 人 F-Name ], 我 们 的 人 员 增 加 个 字 段 , 用 于 存 储 [ 剛 umb 艹 ], 并 在 PR 继 承 到 &#10;明 细 页 的 [ 申 谐 人 F-Number] &#10;》 用 户 修 改 界 面 中 ERR 系 統 代 码 ， 修 改 为 艹 用 户 代 码 用 户 界 面 用 户 管 理 最 好 能 艹 显 示 用 户 代 码 列 &#10;-&gt;ERP PR 巳 一 丿 、 、 [ &#10;一 厶 4 模 具 系 統 PR 明 细 的 数 量 一 一 一 &gt; ERR PR 单 明 细 页 的 [ 数 量 ] [ 亻 牛 数 ] &#10;一 厶 5 ． 模 具 系 統 PR 的 核 人 , --&gt;ERP PR 罡 头 页 的 [ 核 人 剛 到 &#10;一 厶 5 模 具 系 统 中 ,PR 罡 头 选 择 了 供 应 商 , 简 称 0 值 到 明 细 中 的 供 应 商 , 并 在 导 出 时 将 供 应 商 全 称 --&gt;ERP PR 明 细 页 的 [ 供 应 商 F-Name] &#10;一 22 ． 在 采 细 (PRContents) 增加一 个 ERR 料 号 字 段 ， 用 于 存 储 同 步 料 号 ， 需 要 在 同 步 ERR 料 号 时 将 ERR 料 号 同 时 同 步 到 PR 明 细 和 p 厶 RTLIST 中 (partid=Ø95 项 忽 *partlist &#10;中 更 新 〕 &#10;23 从 。 艹 僻 的 采 明 细 ， 在 米 PR 界 面 还 禾 保 存 米 甲 早 时 叶 双 耆 修 改 明 细 内 容 ， PARTID**- &#10;一 24 下 载 的 料 表 中 无 品 牌 内 容 ： &#10;25 采 甲 界 面 上 禾 洗 宁 明 细 ， 汾 宵 本 肀 心 时 ， 明 细 内 供 需 求 部 0 沿 有 正 薛 佴 ： &#10;一 25 拢 料 二 级 大 类 导 出 的 内 容 不 符 合 需 求 ， 需 要 注 意 核 对 红 色 ， 另 外 拢 料 编 号 生 成 二 级 类 （ 非 明 细 时 〗 建 议 获 取 大 类 下 二 级 类 的 最 大 值 + 1 ， 比 如 29 989 &#10;一 &gt; 29 999 ， 可 &#10;以 百 接 用 于 导 入 ： &#10;一 27 导 出 的 物 料 申 单 中 （ 物 料 代 码 FName1 ， （ 供 应 商 剛 um 刁 （ 到 货 三 斯 〗 （ 源 单 单 号 〗 （ 零 件 号 〗 不 正 ， （ 件 数 〗 （ 到 货 三 斯 〗 （ 到 货 三 斯 2 〗 丢 失 ： &#10;28 模 具 系 统 中 供 应 商 需 要 和 SI 讲 ℃ 的 一 致 ， 增 加 供 应 商 代 码 ， 并 在 艹 页 面 璺 町 艹 邗 宁 修 改 ： &#10;29 采 甲 断 丨 取 消 甲 ] 干 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. PR 字 段 更 新 &#10;-Al. 归 属 部 门 一 一 &gt; [ 使 用 部 门 F-Name] , 归 属 部 门 管 理 界 面 增 加 部 门 代 码 ， 并 继 承 到 PR 明 细 页 [ 使 用 部 门 F-Number] &#10;一 厶 2 ． 我 们 的 采 申 的 人 名 一 一 &gt; ERR 采 申 谐 单 头 页 的 [ 制 单 人 F-Name] 明 细 页 的 [ 谐 人 F-Name ], 我 们 的 人 员 增 加 个 字 段 , 用 于 存 储 [ 剛 umb 艹 ], 并 在 PR 继 承 到 &#10;明 细 页 的 [ 申 谐 人 F-Number] &#10;》 用 户 修 改 界 面 中 ERR 系 統 代 码 ， 修 改 为 艹 用 户 代 码 用 户 界 面 用 户 管 理 最 好 能 艹 显 示 用 户 代 码 列 &#10;-&gt;ERP PR 巳 一 丿 、 、 [ &#10;一 厶 4 模 具 系 統 PR 明 细 的 数 量 一 一 一 &gt; ERR PR 单 明 细 页 的 [ 数 量 ] [ 亻 牛 数 ] &#10;一 厶 5 ． 模 具 系 統 PR 的 核 人 , --&gt;ERP PR 罡 头 页 的 [ 核 人 剛 到 &#10;一 厶 5 模 具 系 统 中 ,PR 罡 头 选 择 了 供 应 商 , 简 称 0 值 到 明 细 中 的 供 应 商 , 并 在 导 出 时 将 供 应 商 全 称 --&gt;ERP PR 明 细 页 的 [ 供 应 商 F-Name] &#10;一 22 ． 在 采 细 (PRContents) 增加一 个 ERR 料 号 字 段 ， 用 于 存 储 同 步 料 号 ， 需 要 在 同 步 ERR 料 号 时 将 ERR 料 号 同 时 同 步 到 PR 明 细 和 p 厶 RTLIST 中 (partid=Ø95 项 忽 *partlist &#10;中 更 新 〕 &#10;23 从 。 艹 僻 的 采 明 细 ， 在 米 PR 界 面 还 禾 保 存 米 甲 早 时 叶 双 耆 修 改 明 细 内 容 ， PARTID**- &#10;一 24 下 载 的 料 表 中 无 品 牌 内 容 ： &#10;25 采 甲 界 面 上 禾 洗 宁 明 细 ， 汾 宵 本 肀 心 时 ， 明 细 内 供 需 求 部 0 沿 有 正 薛 佴 ： &#10;一 25 拢 料 二 级 大 类 导 出 的 内 容 不 符 合 需 求 ， 需 要 注 意 核 对 红 色 ， 另 外 拢 料 编 号 生 成 二 级 类 （ 非 明 细 时 〗 建 议 获 取 大 类 下 二 级 类 的 最 大 值 + 1 ， 比 如 29 989 &#10;一 &gt; 29 999 ， 可 &#10;以 百 接 用 于 导 入 ： &#10;一 27 导 出 的 物 料 申 单 中 （ 物 料 代 码 FName1 ， （ 供 应 商 剛 um 刁 （ 到 货 三 斯 〗 （ 源 单 单 号 〗 （ 零 件 号 〗 不 正 ， （ 件 数 〗 （ 到 货 三 斯 〗 （ 到 货 三 斯 2 〗 丢 失 ： &#10;28 模 具 系 统 中 供 应 商 需 要 和 SI 讲 ℃ 的 一 致 ， 增 加 供 应 商 代 码 ， 并 在 艹 页 面 璺 町 艹 邗 宁 修 改 ： &#10;29 采 甲 断 丨 取 消 甲 ] 干 节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5695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30.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所有表格的表头简易修改成非白色背景色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50CC9421" w14:textId="7CBC6080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31.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表格的主体空间应随视窗变化自动调整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但是表达明细维持原来列宽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看不见的区域提供滚动查看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 xml:space="preserve">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535B9585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33. PARTLIST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手工创建零件无法删除。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7B83FFDB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34.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采购申请单</w:t>
      </w:r>
      <w:r w:rsidRPr="00890142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11FB6E05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A.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审批人、审批日期导出到</w:t>
      </w:r>
      <w:r w:rsidRPr="00890142">
        <w:rPr>
          <w:rFonts w:asciiTheme="minorHAnsi" w:eastAsiaTheme="minorHAnsi" w:hAnsiTheme="minorHAnsi" w:cs="Calibri"/>
          <w:sz w:val="22"/>
          <w:szCs w:val="22"/>
        </w:rPr>
        <w:t>ERP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设置为空。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75B87A39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B.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创建人</w:t>
      </w:r>
      <w:r w:rsidRPr="00890142">
        <w:rPr>
          <w:rFonts w:asciiTheme="minorHAnsi" w:eastAsiaTheme="minorHAnsi" w:hAnsiTheme="minorHAnsi" w:cs="Calibri"/>
          <w:sz w:val="22"/>
          <w:szCs w:val="22"/>
        </w:rPr>
        <w:t>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申请人</w:t>
      </w:r>
      <w:r w:rsidRPr="00890142">
        <w:rPr>
          <w:rFonts w:asciiTheme="minorHAnsi" w:eastAsiaTheme="minorHAnsi" w:hAnsiTheme="minorHAnsi" w:cs="Calibri"/>
          <w:sz w:val="22"/>
          <w:szCs w:val="22"/>
        </w:rPr>
        <w:t>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提交人</w:t>
      </w:r>
      <w:r w:rsidRPr="00890142">
        <w:rPr>
          <w:rFonts w:asciiTheme="minorHAnsi" w:eastAsiaTheme="minorHAnsi" w:hAnsiTheme="minorHAnsi" w:cs="Calibri"/>
          <w:sz w:val="22"/>
          <w:szCs w:val="22"/>
        </w:rPr>
        <w:t>(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原申请人</w:t>
      </w:r>
      <w:r w:rsidRPr="00890142">
        <w:rPr>
          <w:rFonts w:asciiTheme="minorHAnsi" w:eastAsiaTheme="minorHAnsi" w:hAnsiTheme="minorHAnsi" w:cs="Calibri"/>
          <w:sz w:val="22"/>
          <w:szCs w:val="22"/>
        </w:rPr>
        <w:t>)/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审批人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,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新增申请人放在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表头下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拉选择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确定</w:t>
      </w:r>
      <w:r w:rsidRPr="00890142">
        <w:rPr>
          <w:rFonts w:asciiTheme="minorHAnsi" w:eastAsiaTheme="minorHAnsi" w:hAnsiTheme="minorHAnsi" w:cs="Calibri"/>
          <w:sz w:val="22"/>
          <w:szCs w:val="22"/>
        </w:rPr>
        <w:t>(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不与提交人冲突</w:t>
      </w:r>
      <w:r w:rsidRPr="00890142">
        <w:rPr>
          <w:rFonts w:asciiTheme="minorHAnsi" w:eastAsiaTheme="minorHAnsi" w:hAnsiTheme="minorHAnsi" w:cs="Calibri"/>
          <w:sz w:val="22"/>
          <w:szCs w:val="22"/>
        </w:rPr>
        <w:t>)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，导出相关人员及人员</w:t>
      </w:r>
      <w:r w:rsidRPr="00890142">
        <w:rPr>
          <w:rFonts w:asciiTheme="minorHAnsi" w:eastAsiaTheme="minorHAnsi" w:hAnsiTheme="minorHAnsi" w:cs="Calibri"/>
          <w:sz w:val="22"/>
          <w:szCs w:val="22"/>
        </w:rPr>
        <w:t>ID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时特别注意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OK</w:t>
      </w:r>
    </w:p>
    <w:p w14:paraId="4135D6B1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C.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采购申请单的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料号修改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到审批通过后同步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同步</w:t>
      </w:r>
      <w:r w:rsidRPr="00890142">
        <w:rPr>
          <w:rFonts w:asciiTheme="minorHAnsi" w:eastAsiaTheme="minorHAnsi" w:hAnsiTheme="minorHAnsi" w:cs="Calibri"/>
          <w:sz w:val="22"/>
          <w:szCs w:val="22"/>
        </w:rPr>
        <w:t>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料号按钮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放审批后的采购单明细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同步时修改采购申请单的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[ERP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料号状态</w:t>
      </w:r>
      <w:proofErr w:type="gramEnd"/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为</w:t>
      </w:r>
      <w:r w:rsidRPr="00890142">
        <w:rPr>
          <w:rFonts w:asciiTheme="minorHAnsi" w:eastAsiaTheme="minorHAnsi" w:hAnsiTheme="minorHAnsi" w:cs="Calibri"/>
          <w:sz w:val="22"/>
          <w:szCs w:val="22"/>
        </w:rPr>
        <w:t>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待同步</w:t>
      </w:r>
      <w:r w:rsidRPr="00890142">
        <w:rPr>
          <w:rFonts w:asciiTheme="minorHAnsi" w:eastAsiaTheme="minorHAnsi" w:hAnsiTheme="minorHAnsi" w:cs="Calibri"/>
          <w:sz w:val="22"/>
          <w:szCs w:val="22"/>
        </w:rPr>
        <w:t>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已同步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</w:p>
    <w:p w14:paraId="497A130D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导出采购申请单根据审批通过的采购申请单的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[ERP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料号状态</w:t>
      </w:r>
      <w:proofErr w:type="gramEnd"/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处理已同步的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，并提示未同步的</w:t>
      </w:r>
      <w:r w:rsidRPr="00890142">
        <w:rPr>
          <w:rFonts w:asciiTheme="minorHAnsi" w:eastAsiaTheme="minorHAnsi" w:hAnsiTheme="minorHAnsi" w:cs="Calibri"/>
          <w:sz w:val="22"/>
          <w:szCs w:val="22"/>
        </w:rPr>
        <w:t>PR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未导出。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6B39AFE3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D.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采购申请单内品牌列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在提交的时候不能为空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1F1D9353" w14:textId="77777777" w:rsidR="00890142" w:rsidRPr="00890142" w:rsidRDefault="00890142" w:rsidP="00890142">
      <w:pPr>
        <w:pStyle w:val="a3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>E.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采购申请单的表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头修改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为</w:t>
      </w:r>
      <w:r w:rsidRPr="00890142">
        <w:rPr>
          <w:rFonts w:asciiTheme="minorHAnsi" w:eastAsiaTheme="minorHAnsi" w:hAnsiTheme="minorHAnsi" w:cs="Calibri"/>
          <w:sz w:val="22"/>
          <w:szCs w:val="22"/>
        </w:rPr>
        <w:t>2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行</w:t>
      </w:r>
      <w:r w:rsidRPr="00890142">
        <w:rPr>
          <w:rFonts w:asciiTheme="minorHAnsi" w:eastAsiaTheme="minorHAnsi" w:hAnsiTheme="minorHAnsi" w:cs="Calibri"/>
          <w:sz w:val="22"/>
          <w:szCs w:val="22"/>
        </w:rPr>
        <w:t>3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列，总宽度与表体一致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 xml:space="preserve"> OK</w:t>
      </w:r>
    </w:p>
    <w:p w14:paraId="3B32F60C" w14:textId="19B823D8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=35.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项目在各自部门任务完成后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就无法看到历史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简易增加筛选</w:t>
      </w:r>
      <w:r w:rsidRPr="00890142">
        <w:rPr>
          <w:rFonts w:asciiTheme="minorHAnsi" w:eastAsiaTheme="minorHAnsi" w:hAnsiTheme="minorHAnsi" w:cs="Calibri"/>
          <w:sz w:val="22"/>
          <w:szCs w:val="22"/>
        </w:rPr>
        <w:t>Radio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， 默认值</w:t>
      </w:r>
      <w:r w:rsidRPr="00890142">
        <w:rPr>
          <w:rFonts w:asciiTheme="minorHAnsi" w:eastAsiaTheme="minorHAnsi" w:hAnsiTheme="minorHAnsi" w:cs="Calibri"/>
          <w:sz w:val="22"/>
          <w:szCs w:val="22"/>
        </w:rPr>
        <w:t>1.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显示本部门未完成项目，</w:t>
      </w:r>
      <w:r w:rsidRPr="00890142">
        <w:rPr>
          <w:rFonts w:asciiTheme="minorHAnsi" w:eastAsiaTheme="minorHAnsi" w:hAnsiTheme="minorHAnsi" w:cs="Calibri"/>
          <w:sz w:val="22"/>
          <w:szCs w:val="22"/>
        </w:rPr>
        <w:t>2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显示未结束项目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///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优化项目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暂不修改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</w:t>
      </w:r>
      <w:r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</w:p>
    <w:p w14:paraId="2D160B9E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X36. 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开粗</w:t>
      </w:r>
      <w:r w:rsidRPr="00890142">
        <w:rPr>
          <w:rFonts w:asciiTheme="minorHAnsi" w:eastAsiaTheme="minorHAnsi" w:hAnsiTheme="minorHAnsi" w:cs="Calibri"/>
          <w:sz w:val="22"/>
          <w:szCs w:val="22"/>
        </w:rPr>
        <w:t>/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热处理</w:t>
      </w:r>
      <w:r w:rsidRPr="00890142">
        <w:rPr>
          <w:rFonts w:asciiTheme="minorHAnsi" w:eastAsiaTheme="minorHAnsi" w:hAnsiTheme="minorHAnsi" w:cs="Calibri"/>
          <w:sz w:val="22"/>
          <w:szCs w:val="22"/>
        </w:rPr>
        <w:t>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磨床</w:t>
      </w:r>
      <w:r w:rsidRPr="00890142">
        <w:rPr>
          <w:rFonts w:asciiTheme="minorHAnsi" w:eastAsiaTheme="minorHAnsi" w:hAnsiTheme="minorHAnsi" w:cs="Calibri"/>
          <w:sz w:val="22"/>
          <w:szCs w:val="22"/>
        </w:rPr>
        <w:t>/CNC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开粗无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职责部门操作项目结束阶段，或者说需要增加一个工艺过程对应角色</w:t>
      </w:r>
      <w:r w:rsidRPr="00890142">
        <w:rPr>
          <w:rFonts w:asciiTheme="minorHAnsi" w:eastAsiaTheme="minorHAnsi" w:hAnsiTheme="minorHAnsi" w:cs="Calibri"/>
          <w:sz w:val="22"/>
          <w:szCs w:val="22"/>
        </w:rPr>
        <w:t>/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部门的权限表？加急处理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 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完成 60% 功能已有 编辑页面未做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</w:t>
      </w:r>
      <w:r w:rsidRPr="00890142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36656DDC" w14:textId="77777777" w:rsidR="00890142" w:rsidRPr="0096457F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96457F">
        <w:rPr>
          <w:rFonts w:asciiTheme="minorHAnsi" w:eastAsiaTheme="minorHAnsi" w:hAnsiTheme="minorHAnsi" w:cs="Calibri" w:hint="eastAsia"/>
          <w:sz w:val="22"/>
          <w:szCs w:val="22"/>
        </w:rPr>
        <w:t>A、同步</w:t>
      </w:r>
      <w:proofErr w:type="spellStart"/>
      <w:r w:rsidRPr="0096457F">
        <w:rPr>
          <w:rFonts w:asciiTheme="minorHAnsi" w:eastAsiaTheme="minorHAnsi" w:hAnsiTheme="minorHAnsi" w:cs="Calibri" w:hint="eastAsia"/>
          <w:sz w:val="22"/>
          <w:szCs w:val="22"/>
        </w:rPr>
        <w:t>erp</w:t>
      </w:r>
      <w:proofErr w:type="spellEnd"/>
      <w:proofErr w:type="gramStart"/>
      <w:r w:rsidRPr="0096457F">
        <w:rPr>
          <w:rFonts w:asciiTheme="minorHAnsi" w:eastAsiaTheme="minorHAnsi" w:hAnsiTheme="minorHAnsi" w:cs="Calibri" w:hint="eastAsia"/>
          <w:sz w:val="22"/>
          <w:szCs w:val="22"/>
        </w:rPr>
        <w:t>料号</w:t>
      </w:r>
      <w:proofErr w:type="gramEnd"/>
      <w:r w:rsidRPr="0096457F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</w:t>
      </w:r>
      <w:r w:rsidRPr="005340D6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6C345D0C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96457F">
        <w:rPr>
          <w:rFonts w:asciiTheme="minorHAnsi" w:eastAsiaTheme="minorHAnsi" w:hAnsiTheme="minorHAnsi" w:cs="Calibri" w:hint="eastAsia"/>
          <w:sz w:val="22"/>
          <w:szCs w:val="22"/>
        </w:rPr>
        <w:t>B、审核备注覆盖</w:t>
      </w:r>
      <w:r w:rsidRPr="0096457F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 </w:t>
      </w:r>
      <w:r w:rsidRPr="005340D6">
        <w:rPr>
          <w:rFonts w:asciiTheme="minorHAnsi" w:eastAsiaTheme="minorHAnsi" w:hAnsiTheme="minorHAnsi" w:cs="Calibri"/>
          <w:sz w:val="22"/>
          <w:szCs w:val="22"/>
          <w:highlight w:val="green"/>
          <w:lang w:val="x-none"/>
        </w:rPr>
        <w:t>OK</w:t>
      </w:r>
    </w:p>
    <w:p w14:paraId="6F6A650A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38.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电极打印标签最后</w:t>
      </w:r>
      <w:r w:rsidRPr="00890142">
        <w:rPr>
          <w:rFonts w:asciiTheme="minorHAnsi" w:eastAsiaTheme="minorHAnsi" w:hAnsiTheme="minorHAnsi" w:cs="Calibri"/>
          <w:sz w:val="22"/>
          <w:szCs w:val="22"/>
        </w:rPr>
        <w:t>-F/-R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前数字格式化为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00-F/00-R. 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另外标签数量没有根据</w:t>
      </w:r>
      <w:r w:rsidRPr="00890142">
        <w:rPr>
          <w:rFonts w:asciiTheme="minorHAnsi" w:eastAsiaTheme="minorHAnsi" w:hAnsiTheme="minorHAnsi" w:cs="Calibri"/>
          <w:sz w:val="22"/>
          <w:szCs w:val="22"/>
        </w:rPr>
        <w:t>F/R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数量正确生成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 </w:t>
      </w:r>
      <w:r w:rsidRPr="00890142">
        <w:rPr>
          <w:rFonts w:asciiTheme="minorHAnsi" w:eastAsiaTheme="minorHAnsi" w:hAnsiTheme="minorHAnsi" w:cs="Calibri"/>
          <w:sz w:val="22"/>
          <w:szCs w:val="22"/>
          <w:highlight w:val="yellow"/>
          <w:lang w:val="x-none"/>
        </w:rPr>
        <w:t>OK</w:t>
      </w:r>
    </w:p>
    <w:p w14:paraId="5FB32D3D" w14:textId="3CEA295B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39.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申请单列表 每次进入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明细再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返回后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发现列表内容项与表头下拉选项不符合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需要返回后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列表内容与表头下拉选项匹配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r w:rsidR="00D322C6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r w:rsidR="00D322C6"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  <w:r w:rsidRPr="00890142">
        <w:rPr>
          <w:rFonts w:asciiTheme="minorHAnsi" w:eastAsiaTheme="minorHAnsi" w:hAnsiTheme="minorHAnsi" w:cs="Calibri"/>
          <w:sz w:val="22"/>
          <w:szCs w:val="22"/>
          <w:lang w:val="x-none"/>
        </w:rPr>
        <w:t xml:space="preserve"> </w:t>
      </w:r>
      <w:bookmarkStart w:id="0" w:name="_GoBack"/>
      <w:bookmarkEnd w:id="0"/>
    </w:p>
    <w:p w14:paraId="77DB59B2" w14:textId="56BDD4DD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40.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所有任务中的日期格式中创建时间获取到时间应该按</w:t>
      </w:r>
      <w:r w:rsidRPr="00890142">
        <w:rPr>
          <w:rFonts w:asciiTheme="minorHAnsi" w:eastAsiaTheme="minorHAnsi" w:hAnsiTheme="minorHAnsi" w:cs="Calibri"/>
          <w:sz w:val="22"/>
          <w:szCs w:val="22"/>
        </w:rPr>
        <w:t>24H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写入数据库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但晚上</w:t>
      </w:r>
      <w:r w:rsidRPr="00890142">
        <w:rPr>
          <w:rFonts w:asciiTheme="minorHAnsi" w:eastAsiaTheme="minorHAnsi" w:hAnsiTheme="minorHAnsi" w:cs="Calibri"/>
          <w:sz w:val="22"/>
          <w:szCs w:val="22"/>
        </w:rPr>
        <w:t>20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点的输入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界面上显示成早上</w:t>
      </w:r>
      <w:r w:rsidRPr="00890142">
        <w:rPr>
          <w:rFonts w:asciiTheme="minorHAnsi" w:eastAsiaTheme="minorHAnsi" w:hAnsiTheme="minorHAnsi" w:cs="Calibri"/>
          <w:sz w:val="22"/>
          <w:szCs w:val="22"/>
        </w:rPr>
        <w:t>8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点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="00D322C6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="00D322C6"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</w:p>
    <w:p w14:paraId="350CE804" w14:textId="2A338A4F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lastRenderedPageBreak/>
        <w:t xml:space="preserve">41.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计划时间标题修改为计划日期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同时需要确认下系统中为何部分计划日期内时间无法更新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="00D322C6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="00D322C6"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</w:p>
    <w:p w14:paraId="4B2DC016" w14:textId="42594C64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42.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所有加工任务界面中的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的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当前任务显示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(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即数据库中</w:t>
      </w:r>
      <w:r w:rsidRPr="00890142">
        <w:rPr>
          <w:rFonts w:asciiTheme="minorHAnsi" w:eastAsiaTheme="minorHAnsi" w:hAnsiTheme="minorHAnsi" w:cs="Calibri"/>
          <w:sz w:val="22"/>
          <w:szCs w:val="22"/>
        </w:rPr>
        <w:t>Time)],[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创建时间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计划时间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接收时间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开始时间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].</w:t>
      </w:r>
      <w:r w:rsidR="00D322C6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="00D322C6"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</w:p>
    <w:p w14:paraId="352EF5A4" w14:textId="4FF5E43D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43.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在系统表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TaskHours</w:t>
      </w:r>
      <w:proofErr w:type="spell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中</w:t>
      </w: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,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所有任务开始时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记录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机器号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操作人员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开始时间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，结束时记录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结束时间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，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工时</w:t>
      </w:r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（</w:t>
      </w:r>
      <w:r w:rsidRPr="00890142">
        <w:rPr>
          <w:rFonts w:asciiTheme="minorHAnsi" w:eastAsiaTheme="minorHAnsi" w:hAnsiTheme="minorHAnsi" w:cs="Calibri"/>
          <w:sz w:val="22"/>
          <w:szCs w:val="22"/>
        </w:rPr>
        <w:t>5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分钟单位）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="00D322C6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="00D322C6"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</w:p>
    <w:p w14:paraId="659272C3" w14:textId="25D3FCA3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44. 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在所有任务历史中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不需要再显示优先级别和预计时间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显示</w:t>
      </w:r>
      <w:proofErr w:type="spellStart"/>
      <w:r w:rsidRPr="00890142">
        <w:rPr>
          <w:rFonts w:asciiTheme="minorHAnsi" w:eastAsiaTheme="minorHAnsi" w:hAnsiTheme="minorHAnsi" w:cs="Calibri"/>
          <w:sz w:val="22"/>
          <w:szCs w:val="22"/>
        </w:rPr>
        <w:t>Taskhours</w:t>
      </w:r>
      <w:proofErr w:type="spell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中的机器号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人员及工时</w:t>
      </w:r>
      <w:r w:rsidRPr="00890142">
        <w:rPr>
          <w:rFonts w:asciiTheme="minorHAnsi" w:eastAsiaTheme="minorHAnsi" w:hAnsiTheme="minorHAnsi" w:cs="Calibri"/>
          <w:sz w:val="22"/>
          <w:szCs w:val="22"/>
        </w:rPr>
        <w:t>.</w:t>
      </w:r>
      <w:r w:rsidR="00D322C6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="00D322C6"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</w:p>
    <w:p w14:paraId="3E49890B" w14:textId="34118644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2"/>
          <w:szCs w:val="22"/>
        </w:rPr>
      </w:pPr>
      <w:r w:rsidRPr="00890142">
        <w:rPr>
          <w:rFonts w:asciiTheme="minorHAnsi" w:eastAsiaTheme="minorHAnsi" w:hAnsiTheme="minorHAnsi" w:cs="Calibri"/>
          <w:sz w:val="22"/>
          <w:szCs w:val="22"/>
        </w:rPr>
        <w:t xml:space="preserve">    </w:t>
      </w:r>
      <w:proofErr w:type="gramStart"/>
      <w:r w:rsidRPr="00890142">
        <w:rPr>
          <w:rFonts w:asciiTheme="minorHAnsi" w:eastAsiaTheme="minorHAnsi" w:hAnsiTheme="minorHAnsi" w:cs="Calibri" w:hint="eastAsia"/>
          <w:sz w:val="22"/>
          <w:szCs w:val="22"/>
        </w:rPr>
        <w:t>自任务</w:t>
      </w:r>
      <w:proofErr w:type="gramEnd"/>
      <w:r w:rsidRPr="00890142">
        <w:rPr>
          <w:rFonts w:asciiTheme="minorHAnsi" w:eastAsiaTheme="minorHAnsi" w:hAnsiTheme="minorHAnsi" w:cs="Calibri" w:hint="eastAsia"/>
          <w:sz w:val="22"/>
          <w:szCs w:val="22"/>
        </w:rPr>
        <w:t>的状态</w:t>
      </w:r>
      <w:r w:rsidRPr="00890142">
        <w:rPr>
          <w:rFonts w:asciiTheme="minorHAnsi" w:eastAsiaTheme="minorHAnsi" w:hAnsiTheme="minorHAnsi" w:cs="Calibri"/>
          <w:sz w:val="22"/>
          <w:szCs w:val="22"/>
        </w:rPr>
        <w:t>,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数量后分别为</w:t>
      </w:r>
      <w:r w:rsidRPr="00890142">
        <w:rPr>
          <w:rFonts w:asciiTheme="minorHAnsi" w:eastAsiaTheme="minorHAnsi" w:hAnsiTheme="minorHAnsi" w:cs="Calibri"/>
          <w:sz w:val="22"/>
          <w:szCs w:val="22"/>
        </w:rPr>
        <w:t>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工时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创建时间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计划时间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接收时间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开始时间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结束时间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机器号</w:t>
      </w:r>
      <w:r w:rsidRPr="00890142">
        <w:rPr>
          <w:rFonts w:asciiTheme="minorHAnsi" w:eastAsiaTheme="minorHAnsi" w:hAnsiTheme="minorHAnsi" w:cs="Calibri"/>
          <w:sz w:val="22"/>
          <w:szCs w:val="22"/>
        </w:rPr>
        <w:t>],[</w:t>
      </w:r>
      <w:r w:rsidRPr="00890142">
        <w:rPr>
          <w:rFonts w:asciiTheme="minorHAnsi" w:eastAsiaTheme="minorHAnsi" w:hAnsiTheme="minorHAnsi" w:cs="Calibri" w:hint="eastAsia"/>
          <w:sz w:val="22"/>
          <w:szCs w:val="22"/>
        </w:rPr>
        <w:t>操作人员</w:t>
      </w:r>
      <w:r w:rsidRPr="00890142">
        <w:rPr>
          <w:rFonts w:asciiTheme="minorHAnsi" w:eastAsiaTheme="minorHAnsi" w:hAnsiTheme="minorHAnsi" w:cs="Calibri"/>
          <w:sz w:val="22"/>
          <w:szCs w:val="22"/>
        </w:rPr>
        <w:t>]</w:t>
      </w:r>
      <w:r w:rsidR="00D322C6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="00D322C6" w:rsidRPr="00890142">
        <w:rPr>
          <w:rFonts w:asciiTheme="minorHAnsi" w:eastAsiaTheme="minorHAnsi" w:hAnsiTheme="minorHAnsi" w:cs="Calibri" w:hint="eastAsia"/>
          <w:sz w:val="22"/>
          <w:szCs w:val="22"/>
          <w:highlight w:val="yellow"/>
          <w:lang w:val="x-none"/>
        </w:rPr>
        <w:t>未完成</w:t>
      </w:r>
    </w:p>
    <w:p w14:paraId="0E61A276" w14:textId="77777777" w:rsidR="00890142" w:rsidRPr="00890142" w:rsidRDefault="00890142" w:rsidP="00890142">
      <w:pPr>
        <w:pStyle w:val="a3"/>
        <w:spacing w:before="0" w:beforeAutospacing="0" w:after="0" w:afterAutospacing="0"/>
        <w:rPr>
          <w:rFonts w:asciiTheme="minorHAnsi" w:eastAsiaTheme="minorHAnsi" w:hAnsiTheme="minorHAnsi" w:cs="Calibri" w:hint="eastAsia"/>
          <w:sz w:val="22"/>
          <w:szCs w:val="22"/>
          <w:highlight w:val="green"/>
        </w:rPr>
      </w:pPr>
    </w:p>
    <w:sectPr w:rsidR="00890142" w:rsidRPr="0089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AD"/>
    <w:rsid w:val="00271A7A"/>
    <w:rsid w:val="004E3D5D"/>
    <w:rsid w:val="00500655"/>
    <w:rsid w:val="005340D6"/>
    <w:rsid w:val="00830FD6"/>
    <w:rsid w:val="00890142"/>
    <w:rsid w:val="008B0E1F"/>
    <w:rsid w:val="0096457F"/>
    <w:rsid w:val="00AB48AD"/>
    <w:rsid w:val="00BA586D"/>
    <w:rsid w:val="00CC4314"/>
    <w:rsid w:val="00D322C6"/>
    <w:rsid w:val="00E27472"/>
    <w:rsid w:val="00F5050B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15AC"/>
  <w15:chartTrackingRefBased/>
  <w15:docId w15:val="{C77907C8-E388-4B27-A3D0-421CA68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0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2018-07-28T06:55:00Z</dcterms:created>
  <dcterms:modified xsi:type="dcterms:W3CDTF">2018-07-28T08:22:00Z</dcterms:modified>
</cp:coreProperties>
</file>