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proofErr w:type="spellStart"/>
                    <w:r>
                      <w:t>Formsteel</w:t>
                    </w:r>
                    <w:proofErr w:type="spellEnd"/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4E547F8A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  <w:proofErr w:type="spellEnd"/>
                    <w:r w:rsidR="002115CC">
                      <w:rPr>
                        <w:color w:val="4472C4" w:themeColor="accent1"/>
                        <w:sz w:val="28"/>
                        <w:szCs w:val="28"/>
                      </w:rPr>
                      <w:t xml:space="preserve"> Technologies Ltd</w:t>
                    </w:r>
                  </w:p>
                </w:sdtContent>
              </w:sdt>
              <w:p w14:paraId="364712AC" w14:textId="56B9289E" w:rsidR="00C32C36" w:rsidRDefault="000C45DA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[Date]</w:t>
                </w:r>
                <w:bookmarkStart w:id="0" w:name="_GoBack"/>
                <w:bookmarkEnd w:id="0"/>
              </w:p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p w14:paraId="6031A7BC" w14:textId="413FC7F1" w:rsidR="00241891" w:rsidRDefault="00F60181" w:rsidP="003554A2">
      <w:pPr>
        <w:pStyle w:val="TOCHeading"/>
        <w:numPr>
          <w:ilvl w:val="0"/>
          <w:numId w:val="0"/>
        </w:numPr>
        <w:ind w:left="432" w:hanging="432"/>
      </w:pPr>
      <w:r>
        <w:lastRenderedPageBreak/>
        <w:t>[TOC]</w:t>
      </w:r>
    </w:p>
    <w:p w14:paraId="6BFCD2ED" w14:textId="77777777" w:rsidR="00160277" w:rsidRDefault="00160277" w:rsidP="003B3292">
      <w:pPr>
        <w:pStyle w:val="Heading1"/>
        <w:spacing w:before="12900"/>
        <w:ind w:left="431" w:hanging="431"/>
      </w:pPr>
      <w:bookmarkStart w:id="1" w:name="_Toc7095148"/>
      <w:r>
        <w:t>Geometry</w:t>
      </w:r>
      <w:bookmarkEnd w:id="1"/>
    </w:p>
    <w:p w14:paraId="5D34C30F" w14:textId="77777777" w:rsidR="00160277" w:rsidRDefault="00241891" w:rsidP="00251208">
      <w:pPr>
        <w:pStyle w:val="Heading2"/>
      </w:pPr>
      <w:bookmarkStart w:id="2" w:name="_Toc7095149"/>
      <w:r>
        <w:lastRenderedPageBreak/>
        <w:t>Basic geometry</w:t>
      </w:r>
      <w:bookmarkEnd w:id="2"/>
    </w:p>
    <w:p w14:paraId="2F25D235" w14:textId="199D306E" w:rsidR="00787FF3" w:rsidRDefault="00787FF3" w:rsidP="00787FF3">
      <w:r>
        <w:t>[</w:t>
      </w:r>
      <w:proofErr w:type="spellStart"/>
      <w:r>
        <w:t>BasicGeometryParameters</w:t>
      </w:r>
      <w:proofErr w:type="spellEnd"/>
      <w:r>
        <w:t>]</w:t>
      </w:r>
    </w:p>
    <w:p w14:paraId="59DD93A9" w14:textId="77777777" w:rsidR="00241891" w:rsidRDefault="00241891" w:rsidP="00251208">
      <w:pPr>
        <w:pStyle w:val="Heading2"/>
      </w:pPr>
      <w:bookmarkStart w:id="3" w:name="_Toc7095150"/>
      <w:r>
        <w:t>Structural model in 3D environment</w:t>
      </w:r>
      <w:bookmarkEnd w:id="3"/>
    </w:p>
    <w:p w14:paraId="2F0170AA" w14:textId="46EA8B0D" w:rsidR="00375D2F" w:rsidRDefault="00432C8F" w:rsidP="00375D2F">
      <w:r w:rsidRPr="00432C8F">
        <w:t>[3DModelImage]</w:t>
      </w:r>
    </w:p>
    <w:p w14:paraId="654BF655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4" w:name="_Toc7095151"/>
      <w:r w:rsidRPr="00251208">
        <w:lastRenderedPageBreak/>
        <w:t>Material</w:t>
      </w:r>
      <w:r w:rsidR="00B9523B" w:rsidRPr="00251208">
        <w:t xml:space="preserve"> </w:t>
      </w:r>
      <w:r w:rsidRPr="00251208">
        <w:t>properties</w:t>
      </w:r>
      <w:bookmarkEnd w:id="4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 w:rsidRPr="00032547">
        <w:t>Material</w:t>
      </w:r>
      <w:r>
        <w:t>P</w:t>
      </w:r>
      <w:r w:rsidRPr="00375D2F">
        <w:t>roperties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5" w:name="_Toc7095152"/>
      <w:r w:rsidRPr="00251208">
        <w:lastRenderedPageBreak/>
        <w:t>Cross-sections</w:t>
      </w:r>
      <w:bookmarkEnd w:id="5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>
        <w:rPr>
          <w:rFonts w:eastAsia="Times New Roman" w:cstheme="minorHAnsi"/>
          <w:color w:val="222222"/>
          <w:lang w:eastAsia="en-NZ"/>
        </w:rPr>
        <w:t>CrossSections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B40E54B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6" w:name="_Toc7095153"/>
      <w:r w:rsidRPr="00251208">
        <w:lastRenderedPageBreak/>
        <w:t>Member types</w:t>
      </w:r>
      <w:bookmarkEnd w:id="6"/>
    </w:p>
    <w:p w14:paraId="33A96336" w14:textId="77777777" w:rsidR="00DC6F3B" w:rsidRPr="00032547" w:rsidRDefault="00DC6F3B" w:rsidP="00375D2F">
      <w:r w:rsidRPr="00DC6F3B">
        <w:t>[</w:t>
      </w:r>
      <w:proofErr w:type="spellStart"/>
      <w:r w:rsidRPr="00DC6F3B">
        <w:t>MemberTypes</w:t>
      </w:r>
      <w:proofErr w:type="spellEnd"/>
      <w:r w:rsidRPr="00DC6F3B">
        <w:t>]</w:t>
      </w:r>
    </w:p>
    <w:p w14:paraId="044FD6ED" w14:textId="77777777" w:rsidR="00160277" w:rsidRPr="00251208" w:rsidRDefault="00375D2F" w:rsidP="003B3292">
      <w:pPr>
        <w:pStyle w:val="Heading1"/>
        <w:spacing w:before="12900"/>
        <w:ind w:left="431" w:hanging="431"/>
      </w:pPr>
      <w:bookmarkStart w:id="7" w:name="_Toc7095154"/>
      <w:r w:rsidRPr="00251208">
        <w:lastRenderedPageBreak/>
        <w:t>Load</w:t>
      </w:r>
      <w:bookmarkEnd w:id="7"/>
    </w:p>
    <w:p w14:paraId="05F50071" w14:textId="26BDC2D7" w:rsidR="0022634C" w:rsidRDefault="0022634C" w:rsidP="00251208">
      <w:pPr>
        <w:pStyle w:val="Heading2"/>
      </w:pPr>
      <w:bookmarkStart w:id="8" w:name="_Toc7095155"/>
      <w:r w:rsidRPr="00251208">
        <w:t>Basic Parameters</w:t>
      </w:r>
      <w:bookmarkEnd w:id="8"/>
    </w:p>
    <w:p w14:paraId="58E88859" w14:textId="4C745D58" w:rsidR="00C03A2E" w:rsidRDefault="00C03A2E" w:rsidP="00C03A2E">
      <w:r>
        <w:t>[</w:t>
      </w:r>
      <w:proofErr w:type="spellStart"/>
      <w:r>
        <w:t>BasicLoadParameters</w:t>
      </w:r>
      <w:proofErr w:type="spellEnd"/>
      <w:r>
        <w:t>]</w:t>
      </w:r>
    </w:p>
    <w:p w14:paraId="4731A150" w14:textId="2BFF89EC" w:rsidR="0022634C" w:rsidRDefault="0022634C" w:rsidP="00251208">
      <w:pPr>
        <w:pStyle w:val="Heading2"/>
      </w:pPr>
      <w:bookmarkStart w:id="9" w:name="_Toc7095156"/>
      <w:r w:rsidRPr="00251208">
        <w:t>Dead Load</w:t>
      </w:r>
      <w:bookmarkEnd w:id="9"/>
    </w:p>
    <w:p w14:paraId="055AF6E2" w14:textId="25E78E37" w:rsidR="00911F8B" w:rsidRDefault="00911F8B" w:rsidP="00911F8B">
      <w:r>
        <w:t>[</w:t>
      </w:r>
      <w:proofErr w:type="spellStart"/>
      <w:r>
        <w:t>DeadLoad</w:t>
      </w:r>
      <w:proofErr w:type="spellEnd"/>
      <w:r>
        <w:t>]</w:t>
      </w:r>
    </w:p>
    <w:p w14:paraId="07153A29" w14:textId="77777777" w:rsidR="0022634C" w:rsidRPr="00251208" w:rsidRDefault="0022634C" w:rsidP="00251208">
      <w:pPr>
        <w:pStyle w:val="Heading2"/>
      </w:pPr>
      <w:bookmarkStart w:id="10" w:name="_Toc7095157"/>
      <w:r w:rsidRPr="00251208">
        <w:t>Service load</w:t>
      </w:r>
      <w:bookmarkEnd w:id="10"/>
    </w:p>
    <w:p w14:paraId="5464DA69" w14:textId="77777777" w:rsidR="0022634C" w:rsidRPr="0031390C" w:rsidRDefault="0031390C">
      <w:pPr>
        <w:rPr>
          <w:color w:val="FF0000"/>
        </w:rPr>
      </w:pPr>
      <w:proofErr w:type="spellStart"/>
      <w:r w:rsidRPr="0031390C">
        <w:rPr>
          <w:color w:val="FF0000"/>
        </w:rPr>
        <w:t>Todo</w:t>
      </w:r>
      <w:proofErr w:type="spellEnd"/>
      <w:r>
        <w:rPr>
          <w:color w:val="FF0000"/>
        </w:rPr>
        <w:t xml:space="preserve"> – if necessary</w:t>
      </w:r>
    </w:p>
    <w:p w14:paraId="3C1BCBBB" w14:textId="77777777" w:rsidR="0022634C" w:rsidRPr="00251208" w:rsidRDefault="0022634C" w:rsidP="00251208">
      <w:pPr>
        <w:pStyle w:val="Heading2"/>
      </w:pPr>
      <w:bookmarkStart w:id="11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1"/>
    </w:p>
    <w:p w14:paraId="79598459" w14:textId="25CB2EFB" w:rsidR="003065A2" w:rsidRDefault="003065A2" w:rsidP="003065A2">
      <w:pPr>
        <w:rPr>
          <w:rFonts w:eastAsia="Times New Roman" w:cstheme="minorHAnsi"/>
          <w:color w:val="000000"/>
          <w:lang w:eastAsia="en-NZ"/>
        </w:rPr>
      </w:pPr>
      <w:r w:rsidRPr="00A202D0">
        <w:rPr>
          <w:rFonts w:eastAsia="Times New Roman" w:cstheme="minorHAnsi"/>
          <w:color w:val="000000"/>
          <w:lang w:eastAsia="en-NZ"/>
        </w:rPr>
        <w:t>[</w:t>
      </w:r>
      <w:proofErr w:type="spellStart"/>
      <w:r w:rsidRPr="00A202D0">
        <w:rPr>
          <w:rFonts w:eastAsia="Times New Roman" w:cstheme="minorHAnsi"/>
          <w:color w:val="000000"/>
          <w:lang w:eastAsia="en-NZ"/>
        </w:rPr>
        <w:t>ImposedLoad</w:t>
      </w:r>
      <w:proofErr w:type="spellEnd"/>
      <w:r w:rsidRPr="00A202D0">
        <w:rPr>
          <w:rFonts w:eastAsia="Times New Roman" w:cstheme="minorHAnsi"/>
          <w:color w:val="000000"/>
          <w:lang w:eastAsia="en-NZ"/>
        </w:rPr>
        <w:t>]</w:t>
      </w:r>
    </w:p>
    <w:p w14:paraId="350E4C44" w14:textId="77777777" w:rsidR="0022634C" w:rsidRPr="00251208" w:rsidRDefault="0022634C" w:rsidP="00251208">
      <w:pPr>
        <w:pStyle w:val="Heading2"/>
      </w:pPr>
      <w:bookmarkStart w:id="12" w:name="_Toc7095159"/>
      <w:r w:rsidRPr="00251208">
        <w:t>Snow Load</w:t>
      </w:r>
      <w:bookmarkEnd w:id="12"/>
    </w:p>
    <w:p w14:paraId="08BE9102" w14:textId="77777777" w:rsidR="003065A2" w:rsidRDefault="003065A2" w:rsidP="009206A5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SnowLoad</w:t>
      </w:r>
      <w:proofErr w:type="spellEnd"/>
      <w:r>
        <w:rPr>
          <w:rFonts w:cstheme="minorHAnsi"/>
        </w:rPr>
        <w:t>]</w:t>
      </w:r>
    </w:p>
    <w:p w14:paraId="7ABACAA5" w14:textId="77777777" w:rsidR="0022634C" w:rsidRPr="00251208" w:rsidRDefault="0022634C" w:rsidP="00251208">
      <w:pPr>
        <w:pStyle w:val="Heading2"/>
      </w:pPr>
      <w:bookmarkStart w:id="13" w:name="_Toc7095160"/>
      <w:r w:rsidRPr="00251208">
        <w:t>Wind Load</w:t>
      </w:r>
      <w:bookmarkEnd w:id="13"/>
    </w:p>
    <w:p w14:paraId="071984EB" w14:textId="566A0744" w:rsidR="003065A2" w:rsidRDefault="003065A2" w:rsidP="009206A5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WindLoad</w:t>
      </w:r>
      <w:proofErr w:type="spellEnd"/>
      <w:r>
        <w:rPr>
          <w:rFonts w:cstheme="minorHAnsi"/>
        </w:rPr>
        <w:t>]</w:t>
      </w:r>
    </w:p>
    <w:p w14:paraId="22A74189" w14:textId="77777777" w:rsidR="0022634C" w:rsidRPr="00251208" w:rsidRDefault="0022634C" w:rsidP="00251208">
      <w:pPr>
        <w:pStyle w:val="Heading2"/>
      </w:pPr>
      <w:bookmarkStart w:id="14" w:name="_Toc7095161"/>
      <w:r w:rsidRPr="00251208">
        <w:t>Seismic Load</w:t>
      </w:r>
      <w:bookmarkEnd w:id="14"/>
    </w:p>
    <w:p w14:paraId="0589F206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Equivalent static method parameters</w:t>
      </w:r>
    </w:p>
    <w:p w14:paraId="18168E13" w14:textId="666765C2" w:rsidR="00505CFF" w:rsidRDefault="00505CFF" w:rsidP="00505CFF">
      <w:pPr>
        <w:rPr>
          <w:rFonts w:cstheme="minorHAnsi"/>
          <w:szCs w:val="20"/>
        </w:rPr>
      </w:pPr>
    </w:p>
    <w:p w14:paraId="27B7B2AC" w14:textId="67C281E7" w:rsidR="003065A2" w:rsidRDefault="003065A2" w:rsidP="00505CFF">
      <w:pPr>
        <w:rPr>
          <w:rFonts w:cstheme="minorHAnsi"/>
          <w:szCs w:val="20"/>
        </w:rPr>
      </w:pPr>
      <w:r>
        <w:rPr>
          <w:rFonts w:cstheme="minorHAnsi"/>
          <w:szCs w:val="20"/>
        </w:rPr>
        <w:t>[</w:t>
      </w:r>
      <w:proofErr w:type="spellStart"/>
      <w:r>
        <w:rPr>
          <w:rFonts w:cstheme="minorHAnsi"/>
          <w:szCs w:val="20"/>
        </w:rPr>
        <w:t>SeismicLoad</w:t>
      </w:r>
      <w:proofErr w:type="spellEnd"/>
      <w:r>
        <w:rPr>
          <w:rFonts w:cstheme="minorHAnsi"/>
          <w:szCs w:val="20"/>
        </w:rPr>
        <w:t>]</w:t>
      </w:r>
    </w:p>
    <w:p w14:paraId="5ED4DBCA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5" w:name="_Toc7095162"/>
      <w:r w:rsidRPr="00251208">
        <w:lastRenderedPageBreak/>
        <w:t>Load Cases</w:t>
      </w:r>
      <w:bookmarkEnd w:id="15"/>
    </w:p>
    <w:p w14:paraId="2700CFD4" w14:textId="77777777" w:rsidR="00350CF1" w:rsidRDefault="0075461C" w:rsidP="00032547"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LoadCases</w:t>
      </w:r>
      <w:proofErr w:type="spellEnd"/>
      <w:r w:rsidRPr="00883692">
        <w:rPr>
          <w:rFonts w:cstheme="minorHAnsi"/>
        </w:rPr>
        <w:t>]</w:t>
      </w:r>
    </w:p>
    <w:p w14:paraId="6531C85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6" w:name="_Toc7095163"/>
      <w:r w:rsidRPr="00251208">
        <w:lastRenderedPageBreak/>
        <w:t>Load Combinations</w:t>
      </w:r>
      <w:bookmarkEnd w:id="16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LoadCombinations</w:t>
      </w:r>
      <w:r w:rsidR="0051766B" w:rsidRPr="00883692">
        <w:rPr>
          <w:rFonts w:cstheme="minorHAnsi"/>
        </w:rPr>
        <w:t>ULS</w:t>
      </w:r>
      <w:proofErr w:type="spellEnd"/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proofErr w:type="spellStart"/>
      <w:r w:rsidRPr="00883692">
        <w:rPr>
          <w:rFonts w:cstheme="minorHAnsi"/>
        </w:rPr>
        <w:t>LoadCombinationsSLS</w:t>
      </w:r>
      <w:proofErr w:type="spellEnd"/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7" w:name="_Toc7095164"/>
      <w:r w:rsidRPr="00251208">
        <w:lastRenderedPageBreak/>
        <w:t>Member design</w:t>
      </w:r>
      <w:bookmarkEnd w:id="17"/>
    </w:p>
    <w:p w14:paraId="4DAB2B4C" w14:textId="594C7FEC" w:rsidR="00C17910" w:rsidRPr="000D1F37" w:rsidRDefault="003829C1" w:rsidP="00FA51E8">
      <w:pPr>
        <w:rPr>
          <w:rFonts w:cstheme="minorHAnsi"/>
        </w:rPr>
      </w:pPr>
      <w:r>
        <w:rPr>
          <w:rFonts w:cstheme="minorHAnsi"/>
          <w:color w:val="FF0000"/>
        </w:rPr>
        <w:t xml:space="preserve"> </w:t>
      </w:r>
      <w:r w:rsidR="00897B30" w:rsidRPr="003829C1">
        <w:rPr>
          <w:rFonts w:cstheme="minorHAnsi"/>
        </w:rPr>
        <w:t>[</w:t>
      </w:r>
      <w:proofErr w:type="spellStart"/>
      <w:r w:rsidR="00897B30" w:rsidRPr="000D1F37">
        <w:rPr>
          <w:rFonts w:cstheme="minorHAnsi"/>
        </w:rPr>
        <w:t>MemberDesign</w:t>
      </w:r>
      <w:proofErr w:type="spellEnd"/>
      <w:r w:rsidR="00897B30" w:rsidRPr="000D1F37">
        <w:rPr>
          <w:rFonts w:cstheme="minorHAnsi"/>
        </w:rPr>
        <w:t>]</w:t>
      </w:r>
    </w:p>
    <w:p w14:paraId="3AA8DE6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8" w:name="_Toc7095171"/>
      <w:r w:rsidRPr="00251208">
        <w:lastRenderedPageBreak/>
        <w:t>Joint Design</w:t>
      </w:r>
      <w:bookmarkEnd w:id="18"/>
    </w:p>
    <w:p w14:paraId="08D5C827" w14:textId="4781D929" w:rsidR="00A047C1" w:rsidRPr="00A04D15" w:rsidRDefault="00A047C1" w:rsidP="00780A59">
      <w:pPr>
        <w:rPr>
          <w:rFonts w:cstheme="minorHAnsi"/>
        </w:rPr>
      </w:pPr>
      <w:r w:rsidRPr="00A04D15">
        <w:rPr>
          <w:rFonts w:cstheme="minorHAnsi"/>
        </w:rPr>
        <w:t>[</w:t>
      </w:r>
      <w:proofErr w:type="spellStart"/>
      <w:r w:rsidRPr="00A04D15">
        <w:rPr>
          <w:rFonts w:cstheme="minorHAnsi"/>
        </w:rPr>
        <w:t>JointDesign</w:t>
      </w:r>
      <w:proofErr w:type="spellEnd"/>
      <w:r w:rsidRPr="00A04D15">
        <w:rPr>
          <w:rFonts w:cstheme="minorHAnsi"/>
        </w:rPr>
        <w:t>]</w:t>
      </w:r>
    </w:p>
    <w:p w14:paraId="543C8731" w14:textId="77777777" w:rsidR="00C4376E" w:rsidRPr="00251208" w:rsidRDefault="00C4376E" w:rsidP="00251208">
      <w:pPr>
        <w:pStyle w:val="Heading2"/>
      </w:pPr>
      <w:bookmarkStart w:id="19" w:name="_Toc7095172"/>
      <w:r w:rsidRPr="00251208">
        <w:t>Member type: Main Column</w:t>
      </w:r>
      <w:bookmarkEnd w:id="19"/>
    </w:p>
    <w:p w14:paraId="311B4D20" w14:textId="77777777" w:rsidR="00E57B0B" w:rsidRDefault="00E57B0B" w:rsidP="00E57B0B">
      <w:pPr>
        <w:rPr>
          <w:color w:val="FF0000"/>
        </w:rPr>
      </w:pPr>
      <w:proofErr w:type="spellStart"/>
      <w:r w:rsidRPr="00E57B0B">
        <w:rPr>
          <w:color w:val="FF0000"/>
        </w:rPr>
        <w:t>Zobrazit</w:t>
      </w:r>
      <w:proofErr w:type="spellEnd"/>
      <w:r w:rsidRPr="00E57B0B">
        <w:rPr>
          <w:color w:val="FF0000"/>
        </w:rPr>
        <w:t xml:space="preserve"> pre </w:t>
      </w:r>
      <w:proofErr w:type="spellStart"/>
      <w:r w:rsidRPr="00E57B0B">
        <w:rPr>
          <w:color w:val="FF0000"/>
        </w:rPr>
        <w:t>kazdytypcombponenty</w:t>
      </w:r>
      <w:proofErr w:type="spellEnd"/>
      <w:r w:rsidRPr="00E57B0B">
        <w:rPr>
          <w:color w:val="FF0000"/>
        </w:rPr>
        <w:t xml:space="preserve"> so </w:t>
      </w:r>
      <w:proofErr w:type="spellStart"/>
      <w:r w:rsidRPr="00E57B0B">
        <w:rPr>
          <w:color w:val="FF0000"/>
        </w:rPr>
        <w:t>zaskrtnutym</w:t>
      </w:r>
      <w:proofErr w:type="spellEnd"/>
      <w:r w:rsidRPr="00E57B0B">
        <w:rPr>
          <w:color w:val="FF0000"/>
        </w:rPr>
        <w:t xml:space="preserve"> Design </w:t>
      </w:r>
      <w:proofErr w:type="spellStart"/>
      <w:r w:rsidRPr="00E57B0B">
        <w:rPr>
          <w:color w:val="FF0000"/>
        </w:rPr>
        <w:t>detailyposudkuspojov</w:t>
      </w:r>
      <w:proofErr w:type="spellEnd"/>
      <w:r w:rsidRPr="00E57B0B">
        <w:rPr>
          <w:color w:val="FF0000"/>
        </w:rPr>
        <w:t xml:space="preserve"> z </w:t>
      </w:r>
      <w:proofErr w:type="spellStart"/>
      <w:r w:rsidRPr="00E57B0B">
        <w:rPr>
          <w:color w:val="FF0000"/>
        </w:rPr>
        <w:t>UC_JointDesign</w:t>
      </w:r>
      <w:proofErr w:type="spellEnd"/>
    </w:p>
    <w:p w14:paraId="7F6A94CB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 xml:space="preserve">TODO - </w:t>
      </w:r>
      <w:proofErr w:type="spellStart"/>
      <w:r>
        <w:rPr>
          <w:color w:val="FF0000"/>
        </w:rPr>
        <w:t>Potrebovali</w:t>
      </w:r>
      <w:proofErr w:type="spellEnd"/>
      <w:r>
        <w:rPr>
          <w:color w:val="FF0000"/>
        </w:rPr>
        <w:t xml:space="preserve"> by </w:t>
      </w:r>
      <w:proofErr w:type="spellStart"/>
      <w:r>
        <w:rPr>
          <w:color w:val="FF0000"/>
        </w:rPr>
        <w:t>smetuvlozitobrazokspojanazaciatku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nakoncipruta</w:t>
      </w:r>
      <w:proofErr w:type="spellEnd"/>
      <w:r>
        <w:rPr>
          <w:color w:val="FF0000"/>
        </w:rPr>
        <w:t xml:space="preserve"> v 3D </w:t>
      </w:r>
      <w:proofErr w:type="spellStart"/>
      <w:r>
        <w:rPr>
          <w:color w:val="FF0000"/>
        </w:rPr>
        <w:t>alebo</w:t>
      </w:r>
      <w:proofErr w:type="spellEnd"/>
      <w:r>
        <w:rPr>
          <w:color w:val="FF0000"/>
        </w:rPr>
        <w:t xml:space="preserve"> 2D.</w:t>
      </w:r>
    </w:p>
    <w:p w14:paraId="36DB3D96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 xml:space="preserve">Pre 2D by </w:t>
      </w:r>
      <w:proofErr w:type="spellStart"/>
      <w:r>
        <w:rPr>
          <w:color w:val="FF0000"/>
        </w:rPr>
        <w:t>smemohlipouzit</w:t>
      </w:r>
      <w:proofErr w:type="spellEnd"/>
      <w:r>
        <w:rPr>
          <w:color w:val="FF0000"/>
        </w:rPr>
        <w:t xml:space="preserve"> to canvas zo System Component Viewer</w:t>
      </w:r>
    </w:p>
    <w:p w14:paraId="13D6777D" w14:textId="77777777" w:rsidR="00CE571A" w:rsidRDefault="00CE571A" w:rsidP="00E57B0B">
      <w:pPr>
        <w:rPr>
          <w:color w:val="FF0000"/>
        </w:rPr>
      </w:pPr>
    </w:p>
    <w:p w14:paraId="25B2C1A4" w14:textId="77777777" w:rsidR="00CE571A" w:rsidRDefault="00CE571A" w:rsidP="00E57B0B">
      <w:pPr>
        <w:rPr>
          <w:color w:val="FF0000"/>
        </w:rPr>
      </w:pPr>
      <w:r w:rsidRPr="00CE571A">
        <w:rPr>
          <w:noProof/>
          <w:color w:val="FF0000"/>
          <w:lang w:val="sk-SK" w:eastAsia="sk-SK"/>
        </w:rPr>
        <w:drawing>
          <wp:inline distT="0" distB="0" distL="0" distR="0" wp14:anchorId="0FB29D28" wp14:editId="5243B623">
            <wp:extent cx="2850776" cy="4811074"/>
            <wp:effectExtent l="0" t="0" r="698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801" cy="48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71A">
        <w:rPr>
          <w:noProof/>
          <w:color w:val="FF0000"/>
          <w:lang w:val="sk-SK" w:eastAsia="sk-SK"/>
        </w:rPr>
        <w:drawing>
          <wp:inline distT="0" distB="0" distL="0" distR="0" wp14:anchorId="0AAF35CF" wp14:editId="7EAFF88C">
            <wp:extent cx="3322789" cy="48038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863" cy="48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354F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20" w:name="_Toc7095173"/>
      <w:r w:rsidRPr="00251208">
        <w:lastRenderedPageBreak/>
        <w:t>Footing Design</w:t>
      </w:r>
      <w:bookmarkEnd w:id="20"/>
    </w:p>
    <w:p w14:paraId="749605FE" w14:textId="77777777" w:rsidR="00BD5C96" w:rsidRPr="003E7ACC" w:rsidRDefault="003E7ACC" w:rsidP="00BD5C96">
      <w:pPr>
        <w:rPr>
          <w:color w:val="FF0000"/>
        </w:rPr>
      </w:pPr>
      <w:r w:rsidRPr="003E7ACC">
        <w:rPr>
          <w:color w:val="FF0000"/>
        </w:rPr>
        <w:t>TODO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oddelitvysledky</w:t>
      </w:r>
      <w:proofErr w:type="spellEnd"/>
      <w:r>
        <w:rPr>
          <w:color w:val="FF0000"/>
        </w:rPr>
        <w:t xml:space="preserve"> od joint design)</w:t>
      </w:r>
    </w:p>
    <w:p w14:paraId="57B3936C" w14:textId="77777777" w:rsidR="00BD5C96" w:rsidRPr="00BD5C96" w:rsidRDefault="00BD5C96" w:rsidP="00BD5C96"/>
    <w:sectPr w:rsidR="00BD5C96" w:rsidRPr="00BD5C96" w:rsidSect="00960BBE">
      <w:head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03B06" w14:textId="77777777" w:rsidR="0082630E" w:rsidRDefault="0082630E" w:rsidP="00C32C36">
      <w:r>
        <w:separator/>
      </w:r>
    </w:p>
  </w:endnote>
  <w:endnote w:type="continuationSeparator" w:id="0">
    <w:p w14:paraId="50AD36A6" w14:textId="77777777" w:rsidR="0082630E" w:rsidRDefault="0082630E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F216C" w14:textId="77777777" w:rsidR="0082630E" w:rsidRDefault="0082630E" w:rsidP="00C32C36">
      <w:r>
        <w:separator/>
      </w:r>
    </w:p>
  </w:footnote>
  <w:footnote w:type="continuationSeparator" w:id="0">
    <w:p w14:paraId="6ACB3D19" w14:textId="77777777" w:rsidR="0082630E" w:rsidRDefault="0082630E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</w:t>
          </w:r>
          <w:proofErr w:type="spellStart"/>
          <w:r w:rsidR="00432C8F">
            <w:t>ProjectName</w:t>
          </w:r>
          <w:proofErr w:type="spellEnd"/>
          <w:r w:rsidR="00432C8F">
            <w:t>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</w:t>
          </w:r>
          <w:proofErr w:type="spellStart"/>
          <w:r w:rsidR="00432C8F">
            <w:t>ProjectSite</w:t>
          </w:r>
          <w:proofErr w:type="spellEnd"/>
          <w:r w:rsidR="00432C8F">
            <w:t>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</w:t>
          </w:r>
          <w:proofErr w:type="spellStart"/>
          <w:r w:rsidR="00432C8F">
            <w:t>ProjectNumber</w:t>
          </w:r>
          <w:proofErr w:type="spellEnd"/>
          <w:r w:rsidR="00432C8F">
            <w:t>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</w:t>
          </w:r>
          <w:proofErr w:type="spellStart"/>
          <w:r w:rsidR="00432C8F">
            <w:t>ProjectPart</w:t>
          </w:r>
          <w:proofErr w:type="spellEnd"/>
          <w:r w:rsidR="00432C8F">
            <w:t>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2237AF5D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23577D">
            <w:rPr>
              <w:noProof/>
            </w:rPr>
            <w:t>6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6495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26D0"/>
    <w:rsid w:val="00032547"/>
    <w:rsid w:val="00041966"/>
    <w:rsid w:val="000B23CA"/>
    <w:rsid w:val="000B523B"/>
    <w:rsid w:val="000C45DA"/>
    <w:rsid w:val="000D0406"/>
    <w:rsid w:val="000D1F37"/>
    <w:rsid w:val="000D22D3"/>
    <w:rsid w:val="000D607E"/>
    <w:rsid w:val="000E1065"/>
    <w:rsid w:val="000E2780"/>
    <w:rsid w:val="00101F72"/>
    <w:rsid w:val="00154B71"/>
    <w:rsid w:val="00160277"/>
    <w:rsid w:val="00167020"/>
    <w:rsid w:val="001837A2"/>
    <w:rsid w:val="001915A3"/>
    <w:rsid w:val="001A726E"/>
    <w:rsid w:val="00207E7D"/>
    <w:rsid w:val="002115CC"/>
    <w:rsid w:val="00217F62"/>
    <w:rsid w:val="0022634C"/>
    <w:rsid w:val="0023577D"/>
    <w:rsid w:val="00241891"/>
    <w:rsid w:val="00245E26"/>
    <w:rsid w:val="00251208"/>
    <w:rsid w:val="002802C4"/>
    <w:rsid w:val="002905EE"/>
    <w:rsid w:val="002F71BE"/>
    <w:rsid w:val="00301405"/>
    <w:rsid w:val="003065A2"/>
    <w:rsid w:val="0031390C"/>
    <w:rsid w:val="00341EB8"/>
    <w:rsid w:val="003502C2"/>
    <w:rsid w:val="00350CF1"/>
    <w:rsid w:val="003554A2"/>
    <w:rsid w:val="003619D3"/>
    <w:rsid w:val="00375D2F"/>
    <w:rsid w:val="003829C1"/>
    <w:rsid w:val="003B3292"/>
    <w:rsid w:val="003B46FC"/>
    <w:rsid w:val="003D27B3"/>
    <w:rsid w:val="003E7ACC"/>
    <w:rsid w:val="00432043"/>
    <w:rsid w:val="00432C8F"/>
    <w:rsid w:val="00435E33"/>
    <w:rsid w:val="00440D9D"/>
    <w:rsid w:val="00456364"/>
    <w:rsid w:val="00474BA2"/>
    <w:rsid w:val="004A45AF"/>
    <w:rsid w:val="004D7240"/>
    <w:rsid w:val="00505CFF"/>
    <w:rsid w:val="0051766B"/>
    <w:rsid w:val="00521844"/>
    <w:rsid w:val="00554DE3"/>
    <w:rsid w:val="00581F4A"/>
    <w:rsid w:val="005E59A6"/>
    <w:rsid w:val="00615E95"/>
    <w:rsid w:val="00663DE1"/>
    <w:rsid w:val="00672079"/>
    <w:rsid w:val="006C1377"/>
    <w:rsid w:val="006C57C9"/>
    <w:rsid w:val="006D1272"/>
    <w:rsid w:val="006D5D89"/>
    <w:rsid w:val="006E70B6"/>
    <w:rsid w:val="007000C7"/>
    <w:rsid w:val="00700406"/>
    <w:rsid w:val="00713A5A"/>
    <w:rsid w:val="0075461C"/>
    <w:rsid w:val="007565A9"/>
    <w:rsid w:val="00780A59"/>
    <w:rsid w:val="007822CD"/>
    <w:rsid w:val="00787FF3"/>
    <w:rsid w:val="00793CA6"/>
    <w:rsid w:val="007B4A94"/>
    <w:rsid w:val="007B7A8D"/>
    <w:rsid w:val="007E14E4"/>
    <w:rsid w:val="007F235D"/>
    <w:rsid w:val="0082630E"/>
    <w:rsid w:val="00832E4D"/>
    <w:rsid w:val="00883692"/>
    <w:rsid w:val="008968EA"/>
    <w:rsid w:val="00897B30"/>
    <w:rsid w:val="008C1EF4"/>
    <w:rsid w:val="008C3767"/>
    <w:rsid w:val="008C7C15"/>
    <w:rsid w:val="008F6461"/>
    <w:rsid w:val="0090229B"/>
    <w:rsid w:val="00911F8B"/>
    <w:rsid w:val="00914A8A"/>
    <w:rsid w:val="009206A5"/>
    <w:rsid w:val="00921EC8"/>
    <w:rsid w:val="00960BBE"/>
    <w:rsid w:val="009B5441"/>
    <w:rsid w:val="009C0583"/>
    <w:rsid w:val="009C167A"/>
    <w:rsid w:val="00A047C1"/>
    <w:rsid w:val="00A04D15"/>
    <w:rsid w:val="00A2787B"/>
    <w:rsid w:val="00A43828"/>
    <w:rsid w:val="00A44E4C"/>
    <w:rsid w:val="00A60CF3"/>
    <w:rsid w:val="00A77B81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BE016B"/>
    <w:rsid w:val="00BF2751"/>
    <w:rsid w:val="00C03A2E"/>
    <w:rsid w:val="00C07EB4"/>
    <w:rsid w:val="00C17910"/>
    <w:rsid w:val="00C23111"/>
    <w:rsid w:val="00C2337E"/>
    <w:rsid w:val="00C26565"/>
    <w:rsid w:val="00C32C36"/>
    <w:rsid w:val="00C346F1"/>
    <w:rsid w:val="00C4376E"/>
    <w:rsid w:val="00C510FF"/>
    <w:rsid w:val="00C6317A"/>
    <w:rsid w:val="00CA77EA"/>
    <w:rsid w:val="00CC7749"/>
    <w:rsid w:val="00CD79E9"/>
    <w:rsid w:val="00CE571A"/>
    <w:rsid w:val="00D10CA0"/>
    <w:rsid w:val="00D144D8"/>
    <w:rsid w:val="00D35172"/>
    <w:rsid w:val="00D37F0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3033D"/>
    <w:rsid w:val="00F60181"/>
    <w:rsid w:val="00F60A39"/>
    <w:rsid w:val="00F96597"/>
    <w:rsid w:val="00FA51E8"/>
    <w:rsid w:val="00FD267B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37EE6D-DEEF-486B-876A-4A3A1EC0D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 Technologies Ltd</dc:creator>
  <cp:lastModifiedBy>Martin Cudejko</cp:lastModifiedBy>
  <cp:revision>85</cp:revision>
  <dcterms:created xsi:type="dcterms:W3CDTF">2019-04-24T23:09:00Z</dcterms:created>
  <dcterms:modified xsi:type="dcterms:W3CDTF">2019-05-25T00:17:00Z</dcterms:modified>
</cp:coreProperties>
</file>