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6D" w:rsidRDefault="002D56DA" w:rsidP="001207BC">
      <w:pPr>
        <w:pStyle w:val="a6"/>
      </w:pPr>
      <w:r w:rsidRPr="002D56DA">
        <w:rPr>
          <w:rFonts w:hint="eastAsia"/>
        </w:rPr>
        <w:t>如何使用</w:t>
      </w:r>
      <w:r>
        <w:rPr>
          <w:rFonts w:hint="eastAsia"/>
        </w:rPr>
        <w:t>ChartControls</w:t>
      </w:r>
    </w:p>
    <w:p w:rsidR="002D56DA" w:rsidRPr="001207BC" w:rsidRDefault="002D56DA">
      <w:pPr>
        <w:rPr>
          <w:rStyle w:val="a7"/>
        </w:rPr>
      </w:pPr>
      <w:r w:rsidRPr="001207BC">
        <w:rPr>
          <w:rStyle w:val="a7"/>
          <w:rFonts w:hint="eastAsia"/>
        </w:rPr>
        <w:t>概论</w:t>
      </w:r>
    </w:p>
    <w:p w:rsidR="00D755CE" w:rsidRDefault="00D755C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本文主要介绍如何在代码中使用</w:t>
      </w:r>
      <w:r>
        <w:rPr>
          <w:rFonts w:hint="eastAsia"/>
          <w:sz w:val="13"/>
          <w:szCs w:val="13"/>
        </w:rPr>
        <w:t>ChartControls</w:t>
      </w:r>
      <w:r>
        <w:rPr>
          <w:rFonts w:hint="eastAsia"/>
          <w:sz w:val="13"/>
          <w:szCs w:val="13"/>
        </w:rPr>
        <w:t>控件。</w:t>
      </w:r>
    </w:p>
    <w:p w:rsidR="002D56DA" w:rsidRDefault="002D56DA">
      <w:pPr>
        <w:rPr>
          <w:sz w:val="13"/>
          <w:szCs w:val="13"/>
        </w:rPr>
      </w:pPr>
      <w:r>
        <w:rPr>
          <w:sz w:val="13"/>
          <w:szCs w:val="13"/>
        </w:rPr>
        <w:t>ChartControls</w:t>
      </w:r>
      <w:r>
        <w:rPr>
          <w:sz w:val="13"/>
          <w:szCs w:val="13"/>
        </w:rPr>
        <w:t>是用于显示股票历史走势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分时走势及实时走势的图形控件</w:t>
      </w:r>
      <w:r>
        <w:rPr>
          <w:rFonts w:hint="eastAsia"/>
          <w:sz w:val="13"/>
          <w:szCs w:val="13"/>
        </w:rPr>
        <w:t>。</w:t>
      </w:r>
    </w:p>
    <w:p w:rsidR="0018720C" w:rsidRDefault="0018720C">
      <w:pPr>
        <w:rPr>
          <w:sz w:val="13"/>
          <w:szCs w:val="13"/>
        </w:rPr>
      </w:pPr>
    </w:p>
    <w:p w:rsidR="00577D9B" w:rsidRPr="001207BC" w:rsidRDefault="00577D9B">
      <w:pPr>
        <w:rPr>
          <w:rStyle w:val="a7"/>
        </w:rPr>
      </w:pPr>
      <w:r w:rsidRPr="001207BC">
        <w:rPr>
          <w:rStyle w:val="a7"/>
        </w:rPr>
        <w:t>支持平台</w:t>
      </w:r>
    </w:p>
    <w:p w:rsidR="00577D9B" w:rsidRDefault="00577D9B">
      <w:pPr>
        <w:rPr>
          <w:sz w:val="13"/>
          <w:szCs w:val="13"/>
        </w:rPr>
      </w:pPr>
      <w:r>
        <w:rPr>
          <w:sz w:val="13"/>
          <w:szCs w:val="13"/>
        </w:rPr>
        <w:t>Classic Windows desktop</w:t>
      </w:r>
    </w:p>
    <w:p w:rsidR="00577D9B" w:rsidRDefault="00B8507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Windows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8</w:t>
      </w:r>
    </w:p>
    <w:p w:rsidR="00577D9B" w:rsidRDefault="00B85077">
      <w:pPr>
        <w:rPr>
          <w:sz w:val="13"/>
          <w:szCs w:val="13"/>
        </w:rPr>
      </w:pPr>
      <w:r>
        <w:rPr>
          <w:sz w:val="13"/>
          <w:szCs w:val="13"/>
        </w:rPr>
        <w:t>Windows Phone 8</w:t>
      </w:r>
    </w:p>
    <w:p w:rsidR="00577D9B" w:rsidRPr="002D56DA" w:rsidRDefault="00B85077">
      <w:pPr>
        <w:rPr>
          <w:sz w:val="13"/>
          <w:szCs w:val="13"/>
        </w:rPr>
      </w:pPr>
      <w:r>
        <w:rPr>
          <w:sz w:val="13"/>
          <w:szCs w:val="13"/>
        </w:rPr>
        <w:t xml:space="preserve">Universal </w:t>
      </w:r>
      <w:r w:rsidR="00577D9B">
        <w:rPr>
          <w:sz w:val="13"/>
          <w:szCs w:val="13"/>
        </w:rPr>
        <w:t xml:space="preserve">Windows </w:t>
      </w:r>
      <w:r>
        <w:rPr>
          <w:sz w:val="13"/>
          <w:szCs w:val="13"/>
        </w:rPr>
        <w:t>Platform</w:t>
      </w:r>
    </w:p>
    <w:p w:rsidR="0018720C" w:rsidRDefault="0018720C">
      <w:pPr>
        <w:rPr>
          <w:sz w:val="13"/>
          <w:szCs w:val="13"/>
        </w:rPr>
      </w:pPr>
    </w:p>
    <w:p w:rsidR="002D56DA" w:rsidRPr="001207BC" w:rsidRDefault="002D56DA">
      <w:pPr>
        <w:rPr>
          <w:rStyle w:val="a7"/>
        </w:rPr>
      </w:pPr>
      <w:r w:rsidRPr="001207BC">
        <w:rPr>
          <w:rStyle w:val="a7"/>
        </w:rPr>
        <w:t>使用条件</w:t>
      </w:r>
    </w:p>
    <w:p w:rsidR="002D56DA" w:rsidRDefault="002D56DA">
      <w:pPr>
        <w:rPr>
          <w:sz w:val="13"/>
          <w:szCs w:val="13"/>
        </w:rPr>
      </w:pPr>
      <w:r>
        <w:rPr>
          <w:sz w:val="13"/>
          <w:szCs w:val="13"/>
        </w:rPr>
        <w:t>Visual Studio 2012</w:t>
      </w:r>
      <w:r>
        <w:rPr>
          <w:rFonts w:hint="eastAsia"/>
          <w:sz w:val="13"/>
          <w:szCs w:val="13"/>
        </w:rPr>
        <w:t>或者其他版本</w:t>
      </w:r>
      <w:r w:rsidR="00D33243">
        <w:rPr>
          <w:rFonts w:hint="eastAsia"/>
          <w:sz w:val="13"/>
          <w:szCs w:val="13"/>
        </w:rPr>
        <w:t>。</w:t>
      </w:r>
    </w:p>
    <w:p w:rsidR="002D56DA" w:rsidRDefault="002D56DA">
      <w:pPr>
        <w:rPr>
          <w:sz w:val="13"/>
          <w:szCs w:val="13"/>
        </w:rPr>
      </w:pPr>
      <w:r>
        <w:rPr>
          <w:sz w:val="13"/>
          <w:szCs w:val="13"/>
        </w:rPr>
        <w:t xml:space="preserve">Net 4.0 </w:t>
      </w:r>
      <w:r w:rsidR="00D33243">
        <w:rPr>
          <w:sz w:val="13"/>
          <w:szCs w:val="13"/>
        </w:rPr>
        <w:t>或者更高版本</w:t>
      </w:r>
      <w:r w:rsidR="00D33243">
        <w:rPr>
          <w:rFonts w:hint="eastAsia"/>
          <w:sz w:val="13"/>
          <w:szCs w:val="13"/>
        </w:rPr>
        <w:t>。</w:t>
      </w:r>
    </w:p>
    <w:p w:rsidR="002D56DA" w:rsidRDefault="002D56DA">
      <w:pPr>
        <w:rPr>
          <w:sz w:val="13"/>
          <w:szCs w:val="13"/>
        </w:rPr>
      </w:pPr>
      <w:r>
        <w:rPr>
          <w:sz w:val="13"/>
          <w:szCs w:val="13"/>
        </w:rPr>
        <w:t>Nuget</w:t>
      </w:r>
      <w:r w:rsidR="00D33243">
        <w:rPr>
          <w:rFonts w:hint="eastAsia"/>
          <w:sz w:val="13"/>
          <w:szCs w:val="13"/>
        </w:rPr>
        <w:t>。</w:t>
      </w:r>
    </w:p>
    <w:p w:rsidR="002D56DA" w:rsidRDefault="002D56DA">
      <w:pPr>
        <w:rPr>
          <w:sz w:val="13"/>
          <w:szCs w:val="13"/>
        </w:rPr>
      </w:pPr>
      <w:r>
        <w:rPr>
          <w:sz w:val="13"/>
          <w:szCs w:val="13"/>
        </w:rPr>
        <w:t>熟悉</w:t>
      </w:r>
      <w:r>
        <w:rPr>
          <w:rFonts w:hint="eastAsia"/>
          <w:sz w:val="13"/>
          <w:szCs w:val="13"/>
        </w:rPr>
        <w:t xml:space="preserve">C# </w:t>
      </w:r>
      <w:r>
        <w:rPr>
          <w:rFonts w:hint="eastAsia"/>
          <w:sz w:val="13"/>
          <w:szCs w:val="13"/>
        </w:rPr>
        <w:t>和</w:t>
      </w:r>
      <w:r>
        <w:rPr>
          <w:rFonts w:hint="eastAsia"/>
          <w:sz w:val="13"/>
          <w:szCs w:val="13"/>
        </w:rPr>
        <w:t xml:space="preserve"> WPF</w:t>
      </w:r>
      <w:r w:rsidR="00D33243">
        <w:rPr>
          <w:rFonts w:hint="eastAsia"/>
          <w:sz w:val="13"/>
          <w:szCs w:val="13"/>
        </w:rPr>
        <w:t>。</w:t>
      </w:r>
    </w:p>
    <w:p w:rsidR="0018720C" w:rsidRDefault="0018720C">
      <w:pPr>
        <w:rPr>
          <w:sz w:val="13"/>
          <w:szCs w:val="13"/>
        </w:rPr>
      </w:pPr>
    </w:p>
    <w:p w:rsidR="002D56DA" w:rsidRPr="001207BC" w:rsidRDefault="002D56DA">
      <w:pPr>
        <w:rPr>
          <w:rStyle w:val="a7"/>
        </w:rPr>
      </w:pPr>
      <w:r w:rsidRPr="001207BC">
        <w:rPr>
          <w:rStyle w:val="a7"/>
        </w:rPr>
        <w:t>获取</w:t>
      </w:r>
      <w:r w:rsidRPr="001207BC">
        <w:rPr>
          <w:rStyle w:val="a7"/>
        </w:rPr>
        <w:t>ChartControls</w:t>
      </w:r>
    </w:p>
    <w:p w:rsidR="002D56DA" w:rsidRDefault="002D56DA">
      <w:pPr>
        <w:rPr>
          <w:sz w:val="13"/>
          <w:szCs w:val="13"/>
        </w:rPr>
      </w:pPr>
      <w:r>
        <w:rPr>
          <w:sz w:val="13"/>
          <w:szCs w:val="13"/>
        </w:rPr>
        <w:t>在</w:t>
      </w:r>
      <w:r>
        <w:rPr>
          <w:sz w:val="13"/>
          <w:szCs w:val="13"/>
        </w:rPr>
        <w:t>Visual Studio</w:t>
      </w:r>
      <w:r>
        <w:rPr>
          <w:sz w:val="13"/>
          <w:szCs w:val="13"/>
        </w:rPr>
        <w:t>中</w:t>
      </w:r>
      <w:r>
        <w:rPr>
          <w:rFonts w:hint="eastAsia"/>
          <w:sz w:val="13"/>
          <w:szCs w:val="13"/>
        </w:rPr>
        <w:t>，用</w:t>
      </w:r>
      <w:r>
        <w:rPr>
          <w:rFonts w:hint="eastAsia"/>
          <w:sz w:val="13"/>
          <w:szCs w:val="13"/>
        </w:rPr>
        <w:t>Nuget</w:t>
      </w:r>
      <w:r>
        <w:rPr>
          <w:rFonts w:hint="eastAsia"/>
          <w:sz w:val="13"/>
          <w:szCs w:val="13"/>
        </w:rPr>
        <w:t>搜索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ChartControls</w:t>
      </w:r>
      <w:r>
        <w:rPr>
          <w:sz w:val="13"/>
          <w:szCs w:val="13"/>
        </w:rPr>
        <w:t xml:space="preserve">” </w:t>
      </w:r>
      <w:r>
        <w:rPr>
          <w:sz w:val="13"/>
          <w:szCs w:val="13"/>
        </w:rPr>
        <w:t>或者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Stock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找到</w:t>
      </w:r>
      <w:r>
        <w:rPr>
          <w:rFonts w:hint="eastAsia"/>
          <w:sz w:val="13"/>
          <w:szCs w:val="13"/>
        </w:rPr>
        <w:t>ChartControls</w:t>
      </w:r>
      <w:r>
        <w:rPr>
          <w:rFonts w:hint="eastAsia"/>
          <w:sz w:val="13"/>
          <w:szCs w:val="13"/>
        </w:rPr>
        <w:t>控件下载安装。</w:t>
      </w:r>
    </w:p>
    <w:p w:rsidR="00B02913" w:rsidRDefault="00A03721">
      <w:pPr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>
            <wp:extent cx="3405600" cy="17028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3B" w:rsidRDefault="00FC103B">
      <w:pPr>
        <w:rPr>
          <w:sz w:val="13"/>
          <w:szCs w:val="13"/>
        </w:rPr>
      </w:pPr>
    </w:p>
    <w:p w:rsidR="00584541" w:rsidRPr="001207BC" w:rsidRDefault="00584541">
      <w:pPr>
        <w:rPr>
          <w:rStyle w:val="a7"/>
        </w:rPr>
      </w:pPr>
      <w:r w:rsidRPr="001207BC">
        <w:rPr>
          <w:rStyle w:val="a7"/>
        </w:rPr>
        <w:t>创建价格曲线</w:t>
      </w:r>
    </w:p>
    <w:p w:rsidR="008D0E4D" w:rsidRPr="001207BC" w:rsidRDefault="008D0E4D" w:rsidP="001207BC">
      <w:pPr>
        <w:pStyle w:val="a8"/>
        <w:numPr>
          <w:ilvl w:val="0"/>
          <w:numId w:val="1"/>
        </w:numPr>
        <w:ind w:firstLineChars="0"/>
        <w:rPr>
          <w:sz w:val="13"/>
          <w:szCs w:val="13"/>
        </w:rPr>
      </w:pPr>
      <w:r w:rsidRPr="001207BC">
        <w:rPr>
          <w:sz w:val="13"/>
          <w:szCs w:val="13"/>
        </w:rPr>
        <w:t>用</w:t>
      </w:r>
      <w:r w:rsidRPr="001207BC">
        <w:rPr>
          <w:rFonts w:hint="eastAsia"/>
          <w:sz w:val="13"/>
          <w:szCs w:val="13"/>
        </w:rPr>
        <w:t>Visual Studio</w:t>
      </w:r>
      <w:r w:rsidRPr="001207BC">
        <w:rPr>
          <w:sz w:val="13"/>
          <w:szCs w:val="13"/>
        </w:rPr>
        <w:t xml:space="preserve"> </w:t>
      </w:r>
      <w:r w:rsidRPr="001207BC">
        <w:rPr>
          <w:rFonts w:hint="eastAsia"/>
          <w:sz w:val="13"/>
          <w:szCs w:val="13"/>
        </w:rPr>
        <w:t>2012</w:t>
      </w:r>
      <w:r w:rsidRPr="001207BC">
        <w:rPr>
          <w:sz w:val="13"/>
          <w:szCs w:val="13"/>
        </w:rPr>
        <w:t>创建</w:t>
      </w:r>
      <w:r w:rsidRPr="001207BC">
        <w:rPr>
          <w:rFonts w:hint="eastAsia"/>
          <w:sz w:val="13"/>
          <w:szCs w:val="13"/>
        </w:rPr>
        <w:t>WPF</w:t>
      </w:r>
      <w:r w:rsidRPr="001207BC">
        <w:rPr>
          <w:rFonts w:hint="eastAsia"/>
          <w:sz w:val="13"/>
          <w:szCs w:val="13"/>
        </w:rPr>
        <w:t>项目</w:t>
      </w:r>
      <w:r w:rsidR="00672E86" w:rsidRPr="001207BC">
        <w:rPr>
          <w:rFonts w:hint="eastAsia"/>
          <w:sz w:val="13"/>
          <w:szCs w:val="13"/>
        </w:rPr>
        <w:t>。</w:t>
      </w:r>
    </w:p>
    <w:p w:rsidR="00CD72D4" w:rsidRDefault="00CD72D4">
      <w:pPr>
        <w:rPr>
          <w:sz w:val="13"/>
          <w:szCs w:val="13"/>
        </w:rPr>
      </w:pPr>
    </w:p>
    <w:p w:rsidR="008D0E4D" w:rsidRPr="001207BC" w:rsidRDefault="008D0E4D" w:rsidP="001207BC">
      <w:pPr>
        <w:pStyle w:val="a8"/>
        <w:numPr>
          <w:ilvl w:val="0"/>
          <w:numId w:val="1"/>
        </w:numPr>
        <w:ind w:firstLineChars="0"/>
        <w:rPr>
          <w:sz w:val="13"/>
          <w:szCs w:val="13"/>
        </w:rPr>
      </w:pPr>
      <w:r w:rsidRPr="001207BC">
        <w:rPr>
          <w:sz w:val="13"/>
          <w:szCs w:val="13"/>
        </w:rPr>
        <w:t>用</w:t>
      </w:r>
      <w:r w:rsidRPr="001207BC">
        <w:rPr>
          <w:rFonts w:hint="eastAsia"/>
          <w:sz w:val="13"/>
          <w:szCs w:val="13"/>
        </w:rPr>
        <w:t>Nu</w:t>
      </w:r>
      <w:r w:rsidRPr="001207BC">
        <w:rPr>
          <w:sz w:val="13"/>
          <w:szCs w:val="13"/>
        </w:rPr>
        <w:t>get</w:t>
      </w:r>
      <w:r w:rsidRPr="001207BC">
        <w:rPr>
          <w:sz w:val="13"/>
          <w:szCs w:val="13"/>
        </w:rPr>
        <w:t>下载并安装</w:t>
      </w:r>
      <w:r w:rsidRPr="001207BC">
        <w:rPr>
          <w:sz w:val="13"/>
          <w:szCs w:val="13"/>
        </w:rPr>
        <w:t>ChartControls</w:t>
      </w:r>
      <w:r w:rsidRPr="001207BC">
        <w:rPr>
          <w:sz w:val="13"/>
          <w:szCs w:val="13"/>
        </w:rPr>
        <w:t>控件</w:t>
      </w:r>
      <w:r w:rsidR="00672E86" w:rsidRPr="001207BC">
        <w:rPr>
          <w:rFonts w:hint="eastAsia"/>
          <w:sz w:val="13"/>
          <w:szCs w:val="13"/>
        </w:rPr>
        <w:t>。</w:t>
      </w:r>
    </w:p>
    <w:p w:rsidR="00CD72D4" w:rsidRDefault="00CD72D4">
      <w:pPr>
        <w:rPr>
          <w:sz w:val="13"/>
          <w:szCs w:val="13"/>
        </w:rPr>
      </w:pPr>
    </w:p>
    <w:p w:rsidR="00474943" w:rsidRPr="001207BC" w:rsidRDefault="00CD72D4" w:rsidP="001207BC">
      <w:pPr>
        <w:pStyle w:val="a8"/>
        <w:numPr>
          <w:ilvl w:val="0"/>
          <w:numId w:val="1"/>
        </w:numPr>
        <w:ind w:firstLineChars="0"/>
        <w:rPr>
          <w:sz w:val="13"/>
          <w:szCs w:val="13"/>
        </w:rPr>
      </w:pPr>
      <w:r w:rsidRPr="001207BC">
        <w:rPr>
          <w:sz w:val="13"/>
          <w:szCs w:val="13"/>
        </w:rPr>
        <w:t>编辑</w:t>
      </w:r>
      <w:r w:rsidRPr="001207BC">
        <w:rPr>
          <w:sz w:val="13"/>
          <w:szCs w:val="13"/>
        </w:rPr>
        <w:t>MainWindow.xaml</w:t>
      </w:r>
    </w:p>
    <w:p w:rsidR="00CD72D4" w:rsidRDefault="00CD72D4">
      <w:pPr>
        <w:rPr>
          <w:sz w:val="13"/>
          <w:szCs w:val="13"/>
        </w:rPr>
      </w:pPr>
      <w:r>
        <w:rPr>
          <w:sz w:val="13"/>
          <w:szCs w:val="13"/>
        </w:rPr>
        <w:t>添加引用</w:t>
      </w:r>
    </w:p>
    <w:p w:rsidR="00CD72D4" w:rsidRDefault="00CD72D4">
      <w:pPr>
        <w:rPr>
          <w:sz w:val="13"/>
          <w:szCs w:val="13"/>
        </w:rPr>
      </w:pPr>
      <w:r w:rsidRPr="00CD72D4">
        <w:rPr>
          <w:sz w:val="13"/>
          <w:szCs w:val="13"/>
        </w:rPr>
        <w:t>xmlns:local="clr-namespace:ChartControls;assembly=ChartControls"</w:t>
      </w:r>
    </w:p>
    <w:p w:rsidR="00CD72D4" w:rsidRDefault="00CD72D4">
      <w:pPr>
        <w:rPr>
          <w:sz w:val="13"/>
          <w:szCs w:val="13"/>
        </w:rPr>
      </w:pPr>
      <w:r>
        <w:rPr>
          <w:sz w:val="13"/>
          <w:szCs w:val="13"/>
        </w:rPr>
        <w:t>添加控件</w:t>
      </w:r>
    </w:p>
    <w:p w:rsidR="00CD72D4" w:rsidRDefault="00CD72D4">
      <w:pPr>
        <w:rPr>
          <w:sz w:val="13"/>
          <w:szCs w:val="13"/>
        </w:rPr>
      </w:pPr>
      <w:r w:rsidRPr="00CD72D4">
        <w:rPr>
          <w:sz w:val="13"/>
          <w:szCs w:val="13"/>
        </w:rPr>
        <w:t>&lt;local:ChartControl</w:t>
      </w:r>
      <w:r w:rsidR="00682D43">
        <w:rPr>
          <w:sz w:val="13"/>
          <w:szCs w:val="13"/>
        </w:rPr>
        <w:t xml:space="preserve"> </w:t>
      </w:r>
      <w:r w:rsidR="00682D43" w:rsidRPr="00682D43">
        <w:rPr>
          <w:sz w:val="13"/>
          <w:szCs w:val="13"/>
        </w:rPr>
        <w:t>Name="priceControl" Margin="0,5,0,0"</w:t>
      </w:r>
      <w:r w:rsidRPr="00CD72D4">
        <w:rPr>
          <w:sz w:val="13"/>
          <w:szCs w:val="13"/>
        </w:rPr>
        <w:t>&gt;&lt;/local:ChartControl&gt;</w:t>
      </w:r>
    </w:p>
    <w:p w:rsidR="00C13B75" w:rsidRDefault="00C13B75">
      <w:pPr>
        <w:rPr>
          <w:sz w:val="13"/>
          <w:szCs w:val="13"/>
        </w:rPr>
      </w:pPr>
    </w:p>
    <w:p w:rsidR="00D0369B" w:rsidRDefault="00C13B75" w:rsidP="001207BC">
      <w:pPr>
        <w:pStyle w:val="a8"/>
        <w:numPr>
          <w:ilvl w:val="0"/>
          <w:numId w:val="1"/>
        </w:numPr>
        <w:ind w:firstLineChars="0"/>
        <w:rPr>
          <w:sz w:val="13"/>
          <w:szCs w:val="13"/>
        </w:rPr>
      </w:pPr>
      <w:r>
        <w:rPr>
          <w:sz w:val="13"/>
          <w:szCs w:val="13"/>
        </w:rPr>
        <w:t>编辑</w:t>
      </w:r>
      <w:r w:rsidRPr="00CD72D4">
        <w:rPr>
          <w:sz w:val="13"/>
          <w:szCs w:val="13"/>
        </w:rPr>
        <w:t>MainWindow.xaml</w:t>
      </w:r>
      <w:r>
        <w:rPr>
          <w:rFonts w:hint="eastAsia"/>
          <w:sz w:val="13"/>
          <w:szCs w:val="13"/>
        </w:rPr>
        <w:t>.</w:t>
      </w:r>
      <w:r>
        <w:rPr>
          <w:sz w:val="13"/>
          <w:szCs w:val="13"/>
        </w:rPr>
        <w:t>cs</w:t>
      </w:r>
    </w:p>
    <w:p w:rsidR="003F2806" w:rsidRDefault="003F2806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导入命名空间</w:t>
      </w:r>
    </w:p>
    <w:p w:rsidR="003F2806" w:rsidRDefault="003F2806">
      <w:pPr>
        <w:rPr>
          <w:sz w:val="13"/>
          <w:szCs w:val="13"/>
        </w:rPr>
      </w:pPr>
      <w:r w:rsidRPr="003F2806">
        <w:rPr>
          <w:sz w:val="13"/>
          <w:szCs w:val="13"/>
        </w:rPr>
        <w:t>using ChartControls;</w:t>
      </w:r>
      <w:r>
        <w:rPr>
          <w:rFonts w:hint="eastAsia"/>
          <w:sz w:val="13"/>
          <w:szCs w:val="13"/>
        </w:rPr>
        <w:t xml:space="preserve"> </w:t>
      </w:r>
    </w:p>
    <w:p w:rsidR="00BE6C28" w:rsidRDefault="00BE6C28">
      <w:pPr>
        <w:rPr>
          <w:sz w:val="13"/>
          <w:szCs w:val="13"/>
        </w:rPr>
      </w:pPr>
      <w:r w:rsidRPr="00B47915">
        <w:rPr>
          <w:sz w:val="13"/>
          <w:szCs w:val="13"/>
        </w:rPr>
        <w:lastRenderedPageBreak/>
        <w:t>using ChartControls.Drawing;</w:t>
      </w:r>
    </w:p>
    <w:p w:rsidR="00D47A24" w:rsidRDefault="00D47A24">
      <w:pPr>
        <w:rPr>
          <w:sz w:val="13"/>
          <w:szCs w:val="13"/>
        </w:rPr>
      </w:pPr>
    </w:p>
    <w:p w:rsidR="003F2806" w:rsidRDefault="00B35073">
      <w:pPr>
        <w:rPr>
          <w:sz w:val="13"/>
          <w:szCs w:val="13"/>
        </w:rPr>
      </w:pPr>
      <w:r w:rsidRPr="00A55308">
        <w:rPr>
          <w:sz w:val="13"/>
          <w:szCs w:val="13"/>
        </w:rPr>
        <w:t>代码片段</w:t>
      </w:r>
    </w:p>
    <w:p w:rsidR="00BE4D15" w:rsidRPr="00BE4D15" w:rsidRDefault="00BE4D15" w:rsidP="00BE4D1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E4D1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DataLoader</w:t>
      </w:r>
      <w:r w:rsidRPr="00BE4D1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loader;</w:t>
      </w:r>
    </w:p>
    <w:p w:rsidR="00BE4D15" w:rsidRPr="00BE4D15" w:rsidRDefault="00BE4D15" w:rsidP="00BE4D1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E4D1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public</w:t>
      </w:r>
      <w:r w:rsidRPr="00BE4D1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MainWindow()</w:t>
      </w:r>
    </w:p>
    <w:p w:rsidR="00BE4D15" w:rsidRPr="00BE4D15" w:rsidRDefault="00BE4D15" w:rsidP="00BE4D1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E4D1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{</w:t>
      </w:r>
    </w:p>
    <w:p w:rsidR="00BE4D15" w:rsidRPr="00BE4D15" w:rsidRDefault="00BE4D15" w:rsidP="00BE4D1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InitializeComponent();</w:t>
      </w:r>
    </w:p>
    <w:p w:rsidR="00BE4D15" w:rsidRPr="00BE4D15" w:rsidRDefault="00BE4D15" w:rsidP="00BE4D1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E4D1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loader = </w:t>
      </w:r>
      <w:r w:rsidRPr="00BE4D1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new</w:t>
      </w:r>
      <w:r w:rsidRPr="00BE4D1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BE4D1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DataLoader</w:t>
      </w:r>
      <w:r w:rsidRPr="00BE4D1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(</w:t>
      </w:r>
      <w:r w:rsidRPr="00BE4D15">
        <w:rPr>
          <w:rFonts w:ascii="Consolas" w:hAnsi="Consolas" w:cs="Consolas"/>
          <w:color w:val="A31515"/>
          <w:kern w:val="0"/>
          <w:sz w:val="11"/>
          <w:szCs w:val="11"/>
          <w:highlight w:val="white"/>
        </w:rPr>
        <w:t>"s.json"</w:t>
      </w:r>
      <w:r w:rsidRPr="00BE4D1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, </w:t>
      </w:r>
      <w:r w:rsidRPr="00BE4D1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);</w:t>
      </w:r>
    </w:p>
    <w:p w:rsidR="00BE4D15" w:rsidRPr="00BE4D15" w:rsidRDefault="00BE4D15" w:rsidP="00BE4D1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E4D1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CreateCurve();</w:t>
      </w:r>
    </w:p>
    <w:p w:rsidR="00BE4D15" w:rsidRDefault="00BE4D15" w:rsidP="00BE4D1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}</w:t>
      </w:r>
    </w:p>
    <w:p w:rsidR="00BE4D15" w:rsidRPr="00BE4D15" w:rsidRDefault="00BE4D15" w:rsidP="00BE4D1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public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B35073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void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CreateCurve()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{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string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id = </w:t>
      </w:r>
      <w:r w:rsidRPr="00B35073">
        <w:rPr>
          <w:rFonts w:ascii="Consolas" w:hAnsi="Consolas" w:cs="Consolas"/>
          <w:color w:val="A31515"/>
          <w:kern w:val="0"/>
          <w:sz w:val="11"/>
          <w:szCs w:val="11"/>
          <w:highlight w:val="white"/>
        </w:rPr>
        <w:t>"000001"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;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//Load chart items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IList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&lt;</w:t>
      </w:r>
      <w:r w:rsidRPr="00B35073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ChartItem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&gt; chartItems = loader.GetChartItems(id);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collection id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CollectionId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collId = </w:t>
      </w:r>
      <w:r w:rsidRPr="00B35073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new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B35073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CollectionId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(id);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pen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IPen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pen = </w:t>
      </w:r>
      <w:r w:rsidRPr="00B35073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DrawingObjectFactory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.CreatePen(</w:t>
      </w:r>
      <w:r w:rsidRPr="00B35073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Brushes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.Black, 1);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chart item collection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ChartItemCollection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collection = </w:t>
      </w:r>
      <w:r w:rsidRPr="00B35073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new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B35073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ChartItemCollection</w:t>
      </w: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(collId, chartItems, pen, </w:t>
      </w:r>
      <w:r w:rsidRPr="00B35073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);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B35073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//Set main collection</w:t>
      </w:r>
    </w:p>
    <w:p w:rsidR="00B35073" w:rsidRPr="00B35073" w:rsidRDefault="00B35073" w:rsidP="00B35073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priceControl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.SetMainCollection(collection);</w:t>
      </w:r>
    </w:p>
    <w:p w:rsidR="00B35073" w:rsidRDefault="00B35073" w:rsidP="00B35073">
      <w:pPr>
        <w:spacing w:line="240" w:lineRule="exact"/>
        <w:rPr>
          <w:rFonts w:ascii="Consolas" w:hAnsi="Consolas" w:cs="Consolas"/>
          <w:color w:val="000000"/>
          <w:kern w:val="0"/>
          <w:sz w:val="11"/>
          <w:szCs w:val="11"/>
        </w:rPr>
      </w:pPr>
      <w:r w:rsidRPr="00B35073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}</w:t>
      </w:r>
    </w:p>
    <w:p w:rsidR="00C92B7D" w:rsidRDefault="00C92B7D" w:rsidP="00B35073">
      <w:pPr>
        <w:spacing w:line="240" w:lineRule="exact"/>
        <w:rPr>
          <w:rFonts w:ascii="Consolas" w:hAnsi="Consolas" w:cs="Consolas"/>
          <w:color w:val="000000"/>
          <w:kern w:val="0"/>
          <w:sz w:val="11"/>
          <w:szCs w:val="11"/>
        </w:rPr>
      </w:pPr>
    </w:p>
    <w:p w:rsidR="00C92B7D" w:rsidRDefault="00C92B7D" w:rsidP="001207BC">
      <w:pPr>
        <w:pStyle w:val="a8"/>
        <w:numPr>
          <w:ilvl w:val="0"/>
          <w:numId w:val="1"/>
        </w:numPr>
        <w:ind w:firstLineChars="0"/>
        <w:rPr>
          <w:sz w:val="13"/>
          <w:szCs w:val="13"/>
        </w:rPr>
      </w:pPr>
      <w:r w:rsidRPr="00C92B7D">
        <w:rPr>
          <w:rFonts w:hint="eastAsia"/>
          <w:sz w:val="13"/>
          <w:szCs w:val="13"/>
        </w:rPr>
        <w:t>截图</w:t>
      </w:r>
    </w:p>
    <w:p w:rsidR="00C92B7D" w:rsidRDefault="00C92B7D" w:rsidP="00C92B7D">
      <w:pPr>
        <w:rPr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inline distT="0" distB="0" distL="0" distR="0">
            <wp:extent cx="2012400" cy="1342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4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0C" w:rsidRDefault="000F360C" w:rsidP="00C92B7D">
      <w:pPr>
        <w:rPr>
          <w:sz w:val="13"/>
          <w:szCs w:val="13"/>
        </w:rPr>
      </w:pPr>
    </w:p>
    <w:p w:rsidR="000F360C" w:rsidRPr="001207BC" w:rsidRDefault="000F360C" w:rsidP="00C92B7D">
      <w:pPr>
        <w:rPr>
          <w:rStyle w:val="a7"/>
        </w:rPr>
      </w:pPr>
      <w:r w:rsidRPr="001207BC">
        <w:rPr>
          <w:rStyle w:val="a7"/>
        </w:rPr>
        <w:t>创建</w:t>
      </w:r>
      <w:r w:rsidRPr="001207BC">
        <w:rPr>
          <w:rStyle w:val="a7"/>
          <w:rFonts w:hint="eastAsia"/>
        </w:rPr>
        <w:t>K</w:t>
      </w:r>
      <w:r w:rsidRPr="001207BC">
        <w:rPr>
          <w:rStyle w:val="a7"/>
          <w:rFonts w:hint="eastAsia"/>
        </w:rPr>
        <w:t>线</w:t>
      </w:r>
      <w:r w:rsidR="002059E6" w:rsidRPr="001207BC">
        <w:rPr>
          <w:rStyle w:val="a7"/>
          <w:rFonts w:hint="eastAsia"/>
        </w:rPr>
        <w:t>图</w:t>
      </w:r>
    </w:p>
    <w:p w:rsidR="00C92572" w:rsidRPr="00D43894" w:rsidRDefault="00C92572" w:rsidP="00D43894">
      <w:pPr>
        <w:pStyle w:val="a8"/>
        <w:numPr>
          <w:ilvl w:val="0"/>
          <w:numId w:val="2"/>
        </w:numPr>
        <w:ind w:firstLineChars="0"/>
        <w:rPr>
          <w:sz w:val="13"/>
          <w:szCs w:val="13"/>
        </w:rPr>
      </w:pPr>
      <w:r w:rsidRPr="00D43894">
        <w:rPr>
          <w:rFonts w:hint="eastAsia"/>
          <w:sz w:val="13"/>
          <w:szCs w:val="13"/>
        </w:rPr>
        <w:t>前面</w:t>
      </w:r>
      <w:r w:rsidR="00593A1F" w:rsidRPr="00D43894">
        <w:rPr>
          <w:rFonts w:hint="eastAsia"/>
          <w:sz w:val="13"/>
          <w:szCs w:val="13"/>
        </w:rPr>
        <w:t>步骤参见上一个例子</w:t>
      </w:r>
      <w:r w:rsidR="00B25880" w:rsidRPr="00D43894">
        <w:rPr>
          <w:rFonts w:hint="eastAsia"/>
          <w:sz w:val="13"/>
          <w:szCs w:val="13"/>
        </w:rPr>
        <w:t>。</w:t>
      </w:r>
    </w:p>
    <w:p w:rsidR="00F71999" w:rsidRPr="00D43894" w:rsidRDefault="00F71999" w:rsidP="00D43894">
      <w:pPr>
        <w:pStyle w:val="a8"/>
        <w:numPr>
          <w:ilvl w:val="0"/>
          <w:numId w:val="2"/>
        </w:numPr>
        <w:ind w:firstLineChars="0"/>
        <w:rPr>
          <w:sz w:val="13"/>
          <w:szCs w:val="13"/>
        </w:rPr>
      </w:pPr>
      <w:r w:rsidRPr="00D43894">
        <w:rPr>
          <w:sz w:val="13"/>
          <w:szCs w:val="13"/>
        </w:rPr>
        <w:t>编辑</w:t>
      </w:r>
      <w:r w:rsidRPr="00D43894">
        <w:rPr>
          <w:sz w:val="13"/>
          <w:szCs w:val="13"/>
        </w:rPr>
        <w:t>MainWindow.xaml</w:t>
      </w:r>
    </w:p>
    <w:p w:rsidR="002A6CD3" w:rsidRDefault="002A6CD3" w:rsidP="002A6CD3">
      <w:pPr>
        <w:rPr>
          <w:sz w:val="13"/>
          <w:szCs w:val="13"/>
        </w:rPr>
      </w:pPr>
      <w:r>
        <w:rPr>
          <w:sz w:val="13"/>
          <w:szCs w:val="13"/>
        </w:rPr>
        <w:t>添加引用</w:t>
      </w:r>
    </w:p>
    <w:p w:rsidR="002A6CD3" w:rsidRDefault="002A6CD3" w:rsidP="002A6CD3">
      <w:pPr>
        <w:rPr>
          <w:sz w:val="13"/>
          <w:szCs w:val="13"/>
        </w:rPr>
      </w:pPr>
      <w:r w:rsidRPr="00CD72D4">
        <w:rPr>
          <w:sz w:val="13"/>
          <w:szCs w:val="13"/>
        </w:rPr>
        <w:t>xmlns:local="clr-namespace:ChartControls;assembly=ChartControls"</w:t>
      </w:r>
    </w:p>
    <w:p w:rsidR="002A6CD3" w:rsidRDefault="002A6CD3" w:rsidP="00F71999">
      <w:pPr>
        <w:rPr>
          <w:sz w:val="13"/>
          <w:szCs w:val="13"/>
        </w:rPr>
      </w:pPr>
      <w:r>
        <w:rPr>
          <w:sz w:val="13"/>
          <w:szCs w:val="13"/>
        </w:rPr>
        <w:t>添加控件</w:t>
      </w:r>
    </w:p>
    <w:p w:rsidR="00F71999" w:rsidRPr="00F71999" w:rsidRDefault="00F71999" w:rsidP="00F71999">
      <w:pPr>
        <w:rPr>
          <w:sz w:val="13"/>
          <w:szCs w:val="13"/>
        </w:rPr>
      </w:pPr>
      <w:r w:rsidRPr="00F71999">
        <w:rPr>
          <w:sz w:val="13"/>
          <w:szCs w:val="13"/>
        </w:rPr>
        <w:t>&lt;local:ChartControl Name="priceControl" Margin="0,5,0,0" &gt;&lt;/local:ChartControl&gt;</w:t>
      </w:r>
    </w:p>
    <w:p w:rsidR="00F71999" w:rsidRDefault="00F71999" w:rsidP="00F71999">
      <w:pPr>
        <w:rPr>
          <w:sz w:val="13"/>
          <w:szCs w:val="13"/>
        </w:rPr>
      </w:pPr>
      <w:r w:rsidRPr="00F71999">
        <w:rPr>
          <w:sz w:val="13"/>
          <w:szCs w:val="13"/>
        </w:rPr>
        <w:t>&lt;local:ChartControl Name="VolumnControl" Grid.Row="1"</w:t>
      </w:r>
      <w:r w:rsidR="00BE655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r w:rsidR="00BE6553" w:rsidRPr="00BE6553">
        <w:rPr>
          <w:sz w:val="13"/>
          <w:szCs w:val="13"/>
        </w:rPr>
        <w:t>YCursorFormat="N0" YScaleFormat="N0"</w:t>
      </w:r>
      <w:r w:rsidRPr="00F71999">
        <w:rPr>
          <w:sz w:val="13"/>
          <w:szCs w:val="13"/>
        </w:rPr>
        <w:t>&gt;&lt;/local:ChartControl&gt;</w:t>
      </w:r>
    </w:p>
    <w:p w:rsidR="00C522E3" w:rsidRDefault="00703EB9" w:rsidP="00D43894">
      <w:pPr>
        <w:pStyle w:val="a8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sz w:val="13"/>
          <w:szCs w:val="13"/>
        </w:rPr>
        <w:t>代码片段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public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4D78F4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void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CreateCandle()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{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string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id = </w:t>
      </w:r>
      <w:r w:rsidRPr="004D78F4">
        <w:rPr>
          <w:rFonts w:ascii="Consolas" w:hAnsi="Consolas" w:cs="Consolas"/>
          <w:color w:val="A31515"/>
          <w:kern w:val="0"/>
          <w:sz w:val="11"/>
          <w:szCs w:val="11"/>
          <w:highlight w:val="white"/>
        </w:rPr>
        <w:t>"000001"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;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//Load chart items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StockVolumnList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svList = loader.GetStockItems(id);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collection id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CollectionId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collId = </w:t>
      </w:r>
      <w:r w:rsidRPr="004D78F4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new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CollectionId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(id);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lastRenderedPageBreak/>
        <w:t xml:space="preserve">    </w:t>
      </w:r>
      <w:r w:rsidRPr="004D78F4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pens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IPen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raisePen =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DrawingObjectFactory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.CreatePen(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Brushes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.Red, 1);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IPen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fallPen =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DrawingObjectFactory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.CreatePen(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Brushes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.Green, 1);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stock item collection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StockItemCollection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stockColl = </w:t>
      </w:r>
      <w:r w:rsidRPr="004D78F4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new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StockItemCollection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(collId, svList.Prices, raisePen, fallPen, </w:t>
      </w:r>
      <w:r w:rsidRPr="004D78F4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null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);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//Set main collection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priceControl.SetMainCollection(stockColl);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volumn item collection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VolumnItemCollection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volumnColl = </w:t>
      </w:r>
      <w:r w:rsidRPr="004D78F4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new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4D78F4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VolumnItemCollection</w:t>
      </w: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(collId, svList.Volumns, raisePen, fallPen);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//Set main collection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volumnControl.SetMainCollection(volumnColl);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4D78F4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//Connect two controls</w:t>
      </w:r>
    </w:p>
    <w:p w:rsidR="004D78F4" w:rsidRPr="004D78F4" w:rsidRDefault="004D78F4" w:rsidP="004D78F4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priceControl.AddConnection(volumnControl);</w:t>
      </w:r>
    </w:p>
    <w:p w:rsidR="004D78F4" w:rsidRPr="004D78F4" w:rsidRDefault="004D78F4" w:rsidP="004D78F4">
      <w:pPr>
        <w:spacing w:line="240" w:lineRule="exact"/>
        <w:rPr>
          <w:rFonts w:ascii="Consolas" w:hAnsi="Consolas" w:cs="Consolas"/>
          <w:color w:val="000000"/>
          <w:kern w:val="0"/>
          <w:sz w:val="11"/>
          <w:szCs w:val="11"/>
        </w:rPr>
      </w:pPr>
      <w:r w:rsidRPr="004D78F4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}</w:t>
      </w:r>
    </w:p>
    <w:p w:rsidR="00703EB9" w:rsidRDefault="00703EB9" w:rsidP="00D43894">
      <w:pPr>
        <w:pStyle w:val="a8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sz w:val="13"/>
          <w:szCs w:val="13"/>
        </w:rPr>
        <w:t>截图</w:t>
      </w:r>
    </w:p>
    <w:p w:rsidR="00703EB9" w:rsidRDefault="00256FF8" w:rsidP="00C92B7D">
      <w:pPr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>
            <wp:extent cx="2008800" cy="133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S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13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1D" w:rsidRDefault="00424D1D" w:rsidP="00C92B7D">
      <w:pPr>
        <w:rPr>
          <w:sz w:val="13"/>
          <w:szCs w:val="13"/>
        </w:rPr>
      </w:pPr>
    </w:p>
    <w:p w:rsidR="00424D1D" w:rsidRPr="00161522" w:rsidRDefault="00185EBB" w:rsidP="00C92B7D">
      <w:pPr>
        <w:rPr>
          <w:rStyle w:val="a7"/>
        </w:rPr>
      </w:pPr>
      <w:r w:rsidRPr="00161522">
        <w:rPr>
          <w:rStyle w:val="a7"/>
          <w:rFonts w:hint="eastAsia"/>
        </w:rPr>
        <w:t>创建分时图</w:t>
      </w:r>
    </w:p>
    <w:p w:rsidR="005C7076" w:rsidRPr="00161522" w:rsidRDefault="005C7076" w:rsidP="00161522">
      <w:pPr>
        <w:pStyle w:val="a8"/>
        <w:numPr>
          <w:ilvl w:val="0"/>
          <w:numId w:val="3"/>
        </w:numPr>
        <w:ind w:firstLineChars="0"/>
        <w:rPr>
          <w:sz w:val="13"/>
          <w:szCs w:val="13"/>
        </w:rPr>
      </w:pPr>
      <w:r w:rsidRPr="00161522">
        <w:rPr>
          <w:rFonts w:hint="eastAsia"/>
          <w:sz w:val="13"/>
          <w:szCs w:val="13"/>
        </w:rPr>
        <w:t>前面步骤参见第一个例子。</w:t>
      </w:r>
    </w:p>
    <w:p w:rsidR="00840542" w:rsidRPr="00AA2937" w:rsidRDefault="00840542" w:rsidP="00AA2937">
      <w:pPr>
        <w:pStyle w:val="a8"/>
        <w:numPr>
          <w:ilvl w:val="0"/>
          <w:numId w:val="3"/>
        </w:numPr>
        <w:ind w:firstLineChars="0"/>
        <w:rPr>
          <w:sz w:val="13"/>
          <w:szCs w:val="13"/>
        </w:rPr>
      </w:pPr>
      <w:r w:rsidRPr="00AA2937">
        <w:rPr>
          <w:sz w:val="13"/>
          <w:szCs w:val="13"/>
        </w:rPr>
        <w:t>添加控件</w:t>
      </w:r>
    </w:p>
    <w:p w:rsidR="00840542" w:rsidRPr="00F71999" w:rsidRDefault="00840542" w:rsidP="00840542">
      <w:pPr>
        <w:rPr>
          <w:sz w:val="13"/>
          <w:szCs w:val="13"/>
        </w:rPr>
      </w:pPr>
      <w:r w:rsidRPr="00F71999">
        <w:rPr>
          <w:sz w:val="13"/>
          <w:szCs w:val="13"/>
        </w:rPr>
        <w:t xml:space="preserve">&lt;local:ChartControl Name="priceControl" Margin="0,5,0,0" </w:t>
      </w:r>
      <w:r w:rsidRPr="00840542">
        <w:rPr>
          <w:sz w:val="13"/>
          <w:szCs w:val="13"/>
        </w:rPr>
        <w:t>XScaleFormat="HH:ss"</w:t>
      </w:r>
      <w:r w:rsidRPr="00F71999">
        <w:rPr>
          <w:sz w:val="13"/>
          <w:szCs w:val="13"/>
        </w:rPr>
        <w:t>&gt;&lt;/local:ChartControl&gt;</w:t>
      </w:r>
    </w:p>
    <w:p w:rsidR="00840542" w:rsidRDefault="00840542" w:rsidP="00840542">
      <w:pPr>
        <w:rPr>
          <w:sz w:val="13"/>
          <w:szCs w:val="13"/>
        </w:rPr>
      </w:pPr>
      <w:r w:rsidRPr="00F71999">
        <w:rPr>
          <w:sz w:val="13"/>
          <w:szCs w:val="13"/>
        </w:rPr>
        <w:t>&lt;local:ChartControl Name="VolumnControl" Grid.Row="1"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r w:rsidRPr="00BE6553">
        <w:rPr>
          <w:sz w:val="13"/>
          <w:szCs w:val="13"/>
        </w:rPr>
        <w:t>YCursorFormat="N0" YScaleFormat="N0"</w:t>
      </w:r>
      <w:r>
        <w:rPr>
          <w:sz w:val="13"/>
          <w:szCs w:val="13"/>
        </w:rPr>
        <w:t xml:space="preserve"> </w:t>
      </w:r>
      <w:r w:rsidRPr="00840542">
        <w:rPr>
          <w:sz w:val="13"/>
          <w:szCs w:val="13"/>
        </w:rPr>
        <w:t>XScaleFormat="HH:ss"</w:t>
      </w:r>
      <w:r w:rsidRPr="00F71999">
        <w:rPr>
          <w:sz w:val="13"/>
          <w:szCs w:val="13"/>
        </w:rPr>
        <w:t>&gt;&lt;/local:ChartControl&gt;</w:t>
      </w:r>
    </w:p>
    <w:p w:rsidR="00840542" w:rsidRPr="00840542" w:rsidRDefault="00840542" w:rsidP="005C7076">
      <w:pPr>
        <w:rPr>
          <w:sz w:val="13"/>
          <w:szCs w:val="13"/>
        </w:rPr>
      </w:pPr>
    </w:p>
    <w:p w:rsidR="005C7076" w:rsidRDefault="005C7076" w:rsidP="00AA2937">
      <w:pPr>
        <w:pStyle w:val="a8"/>
        <w:numPr>
          <w:ilvl w:val="0"/>
          <w:numId w:val="3"/>
        </w:numPr>
        <w:ind w:firstLineChars="0"/>
        <w:rPr>
          <w:sz w:val="13"/>
          <w:szCs w:val="13"/>
        </w:rPr>
      </w:pPr>
      <w:r>
        <w:rPr>
          <w:sz w:val="13"/>
          <w:szCs w:val="13"/>
        </w:rPr>
        <w:t>代码片段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public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03690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void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CreateTime()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{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string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id = </w:t>
      </w:r>
      <w:r w:rsidRPr="00036905">
        <w:rPr>
          <w:rFonts w:ascii="Consolas" w:hAnsi="Consolas" w:cs="Consolas"/>
          <w:color w:val="A31515"/>
          <w:kern w:val="0"/>
          <w:sz w:val="11"/>
          <w:szCs w:val="11"/>
          <w:highlight w:val="white"/>
        </w:rPr>
        <w:t>"600100"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;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StockVolumnList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svList 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= timeLoader.GetStockItems(id);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collection id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CollectionId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collId = </w:t>
      </w:r>
      <w:r w:rsidRPr="0003690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new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CollectionId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(id);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pens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IPen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raisePen =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DrawingObjectFactory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.CreatePen(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Brushes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.Red, 1);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IPen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fallPen =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DrawingObjectFactory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.CreatePen(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Brushes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.Green, 1);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stock item collection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SymmetricChartItemCollection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stockColl = </w:t>
      </w:r>
      <w:r w:rsidRPr="0003690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new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SymmetricChartItemCollection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(collId, svList.Prices, raisePen, </w:t>
      </w:r>
      <w:r w:rsidRPr="0003690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null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,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SymmetricCommonSettings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.CNSettings);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//Set main collection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priceControl.SetMainCollection(stockColl);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</w:t>
      </w:r>
      <w:r w:rsidRPr="00036905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//Create volumn item collection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SymmetricVolumnItemCollection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volumnColl = </w:t>
      </w:r>
      <w:r w:rsidRPr="00036905">
        <w:rPr>
          <w:rFonts w:ascii="Consolas" w:hAnsi="Consolas" w:cs="Consolas"/>
          <w:color w:val="0000FF"/>
          <w:kern w:val="0"/>
          <w:sz w:val="11"/>
          <w:szCs w:val="11"/>
          <w:highlight w:val="white"/>
        </w:rPr>
        <w:t>new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SymmetricVolumnItemCollection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(collId, svList.Volumns, raisePen, fallPen, </w:t>
      </w:r>
      <w:r w:rsidRPr="00036905">
        <w:rPr>
          <w:rFonts w:ascii="Consolas" w:hAnsi="Consolas" w:cs="Consolas"/>
          <w:color w:val="2B91AF"/>
          <w:kern w:val="0"/>
          <w:sz w:val="11"/>
          <w:szCs w:val="11"/>
          <w:highlight w:val="white"/>
        </w:rPr>
        <w:t>SymmetricCommonSettings</w:t>
      </w: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>.CNSettings);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 </w:t>
      </w:r>
      <w:r w:rsidRPr="00036905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//Set main collection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 volumnControl.SetMainCollection(volumnColl);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 </w:t>
      </w:r>
      <w:r w:rsidRPr="00036905">
        <w:rPr>
          <w:rFonts w:ascii="Consolas" w:hAnsi="Consolas" w:cs="Consolas"/>
          <w:color w:val="008000"/>
          <w:kern w:val="0"/>
          <w:sz w:val="11"/>
          <w:szCs w:val="11"/>
          <w:highlight w:val="white"/>
        </w:rPr>
        <w:t>//Connect two controls</w:t>
      </w:r>
    </w:p>
    <w:p w:rsidR="00036905" w:rsidRPr="00036905" w:rsidRDefault="00036905" w:rsidP="00036905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    priceControl.AddConnection(volumnControl);</w:t>
      </w:r>
    </w:p>
    <w:p w:rsidR="00185EBB" w:rsidRDefault="00036905" w:rsidP="00036905">
      <w:pPr>
        <w:spacing w:line="240" w:lineRule="exact"/>
        <w:rPr>
          <w:rFonts w:ascii="Consolas" w:hAnsi="Consolas" w:cs="Consolas"/>
          <w:color w:val="000000"/>
          <w:kern w:val="0"/>
          <w:sz w:val="11"/>
          <w:szCs w:val="11"/>
        </w:rPr>
      </w:pPr>
      <w:r w:rsidRPr="00036905">
        <w:rPr>
          <w:rFonts w:ascii="Consolas" w:hAnsi="Consolas" w:cs="Consolas"/>
          <w:color w:val="000000"/>
          <w:kern w:val="0"/>
          <w:sz w:val="11"/>
          <w:szCs w:val="11"/>
          <w:highlight w:val="white"/>
        </w:rPr>
        <w:t xml:space="preserve"> }</w:t>
      </w:r>
    </w:p>
    <w:p w:rsidR="00FF2EAD" w:rsidRDefault="00FF2EAD" w:rsidP="00036905">
      <w:pPr>
        <w:spacing w:line="240" w:lineRule="exact"/>
        <w:rPr>
          <w:rFonts w:ascii="Consolas" w:hAnsi="Consolas" w:cs="Consolas"/>
          <w:color w:val="000000"/>
          <w:kern w:val="0"/>
          <w:sz w:val="11"/>
          <w:szCs w:val="11"/>
        </w:rPr>
      </w:pPr>
    </w:p>
    <w:p w:rsidR="00FF2EAD" w:rsidRDefault="00FF2EAD" w:rsidP="002D379B">
      <w:pPr>
        <w:pStyle w:val="a8"/>
        <w:numPr>
          <w:ilvl w:val="0"/>
          <w:numId w:val="3"/>
        </w:numPr>
        <w:ind w:firstLineChars="0"/>
        <w:rPr>
          <w:sz w:val="13"/>
          <w:szCs w:val="13"/>
        </w:rPr>
      </w:pPr>
      <w:r>
        <w:rPr>
          <w:sz w:val="13"/>
          <w:szCs w:val="13"/>
        </w:rPr>
        <w:lastRenderedPageBreak/>
        <w:t>截图</w:t>
      </w:r>
    </w:p>
    <w:p w:rsidR="00FF2EAD" w:rsidRDefault="00FF2EAD" w:rsidP="00FF2EAD">
      <w:pPr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>
            <wp:extent cx="1987200" cy="132480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S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AD" w:rsidRDefault="00FF2EAD" w:rsidP="00FF2EAD">
      <w:pPr>
        <w:rPr>
          <w:sz w:val="13"/>
          <w:szCs w:val="13"/>
        </w:rPr>
      </w:pPr>
    </w:p>
    <w:p w:rsidR="00475EC9" w:rsidRPr="003E6F04" w:rsidRDefault="00475EC9" w:rsidP="00FF2EAD">
      <w:pPr>
        <w:rPr>
          <w:rStyle w:val="a7"/>
        </w:rPr>
      </w:pPr>
      <w:r w:rsidRPr="003E6F04">
        <w:rPr>
          <w:rStyle w:val="a7"/>
        </w:rPr>
        <w:t>其他支持的图形</w:t>
      </w:r>
    </w:p>
    <w:p w:rsidR="00D903C9" w:rsidRDefault="00475EC9" w:rsidP="00FF2EAD">
      <w:pPr>
        <w:rPr>
          <w:sz w:val="13"/>
          <w:szCs w:val="13"/>
        </w:rPr>
      </w:pPr>
      <w:r>
        <w:rPr>
          <w:sz w:val="13"/>
          <w:szCs w:val="13"/>
        </w:rPr>
        <w:t>多图叠加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多图合并</w:t>
      </w:r>
      <w:r>
        <w:rPr>
          <w:rFonts w:hint="eastAsia"/>
          <w:sz w:val="13"/>
          <w:szCs w:val="13"/>
        </w:rPr>
        <w:t>，</w:t>
      </w:r>
      <w:r w:rsidR="00D903C9">
        <w:rPr>
          <w:rFonts w:hint="eastAsia"/>
          <w:sz w:val="13"/>
          <w:szCs w:val="13"/>
        </w:rPr>
        <w:t>动态图，自定义图形。</w:t>
      </w:r>
    </w:p>
    <w:p w:rsidR="008A6CBD" w:rsidRDefault="008A6CBD" w:rsidP="00FF2EAD">
      <w:pPr>
        <w:rPr>
          <w:sz w:val="13"/>
          <w:szCs w:val="13"/>
        </w:rPr>
      </w:pPr>
    </w:p>
    <w:p w:rsidR="008A6CBD" w:rsidRPr="003E6F04" w:rsidRDefault="008A6CBD" w:rsidP="00FF2EAD">
      <w:pPr>
        <w:rPr>
          <w:rStyle w:val="a7"/>
        </w:rPr>
      </w:pPr>
      <w:r w:rsidRPr="003E6F04">
        <w:rPr>
          <w:rStyle w:val="a7"/>
        </w:rPr>
        <w:t>属性列表</w:t>
      </w:r>
    </w:p>
    <w:p w:rsidR="008A6CBD" w:rsidRDefault="008A6CBD" w:rsidP="00FF2EAD">
      <w:pPr>
        <w:rPr>
          <w:sz w:val="13"/>
          <w:szCs w:val="13"/>
        </w:rPr>
      </w:pPr>
      <w:r>
        <w:rPr>
          <w:sz w:val="13"/>
          <w:szCs w:val="13"/>
        </w:rPr>
        <w:t>控件有很多属性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可以根据需要设置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比如背景颜色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边框颜色</w:t>
      </w:r>
      <w:r>
        <w:rPr>
          <w:rFonts w:hint="eastAsia"/>
          <w:sz w:val="13"/>
          <w:szCs w:val="13"/>
        </w:rPr>
        <w:t>及宽度，字体</w:t>
      </w:r>
      <w:r>
        <w:rPr>
          <w:sz w:val="13"/>
          <w:szCs w:val="13"/>
        </w:rPr>
        <w:t>等等</w:t>
      </w:r>
      <w:r>
        <w:rPr>
          <w:rFonts w:hint="eastAsia"/>
          <w:sz w:val="13"/>
          <w:szCs w:val="13"/>
        </w:rPr>
        <w:t>。</w:t>
      </w:r>
    </w:p>
    <w:p w:rsidR="00EF440A" w:rsidRDefault="00EF440A" w:rsidP="00FF2EAD">
      <w:pPr>
        <w:rPr>
          <w:sz w:val="13"/>
          <w:szCs w:val="13"/>
        </w:rPr>
      </w:pPr>
    </w:p>
    <w:p w:rsidR="00FC103B" w:rsidRPr="001207BC" w:rsidRDefault="00B61ACA" w:rsidP="00FC103B">
      <w:pPr>
        <w:rPr>
          <w:rStyle w:val="a7"/>
        </w:rPr>
      </w:pPr>
      <w:r>
        <w:rPr>
          <w:rStyle w:val="a7"/>
        </w:rPr>
        <w:t>完整</w:t>
      </w:r>
      <w:r w:rsidR="00FC103B" w:rsidRPr="001207BC">
        <w:rPr>
          <w:rStyle w:val="a7"/>
        </w:rPr>
        <w:t>演示程序地址</w:t>
      </w:r>
    </w:p>
    <w:p w:rsidR="00FC103B" w:rsidRDefault="007B081C" w:rsidP="00FC103B">
      <w:pPr>
        <w:rPr>
          <w:sz w:val="13"/>
          <w:szCs w:val="13"/>
        </w:rPr>
      </w:pPr>
      <w:hyperlink r:id="rId11" w:history="1">
        <w:r w:rsidR="00FC103B" w:rsidRPr="005C53BD">
          <w:rPr>
            <w:rStyle w:val="a5"/>
            <w:sz w:val="13"/>
            <w:szCs w:val="13"/>
          </w:rPr>
          <w:t>https://github.com/Waynext/ChartControls/tree/master/Src/Tests</w:t>
        </w:r>
      </w:hyperlink>
    </w:p>
    <w:p w:rsidR="00FC103B" w:rsidRDefault="00E1311C" w:rsidP="00FF2EAD">
      <w:pPr>
        <w:rPr>
          <w:sz w:val="13"/>
          <w:szCs w:val="13"/>
        </w:rPr>
      </w:pPr>
      <w:r>
        <w:rPr>
          <w:sz w:val="13"/>
          <w:szCs w:val="13"/>
        </w:rPr>
        <w:t>包含多个平台</w:t>
      </w:r>
      <w:r w:rsidR="00CF22F4">
        <w:rPr>
          <w:sz w:val="13"/>
          <w:szCs w:val="13"/>
        </w:rPr>
        <w:t>的演示程序</w:t>
      </w:r>
      <w:r>
        <w:rPr>
          <w:rFonts w:hint="eastAsia"/>
          <w:sz w:val="13"/>
          <w:szCs w:val="13"/>
        </w:rPr>
        <w:t>。</w:t>
      </w:r>
    </w:p>
    <w:p w:rsidR="009D2B65" w:rsidRPr="00FC103B" w:rsidRDefault="009D2B65" w:rsidP="00FF2EAD">
      <w:pPr>
        <w:rPr>
          <w:sz w:val="13"/>
          <w:szCs w:val="13"/>
        </w:rPr>
      </w:pPr>
    </w:p>
    <w:p w:rsidR="00995A26" w:rsidRDefault="00EF440A" w:rsidP="00995A26">
      <w:pPr>
        <w:rPr>
          <w:rStyle w:val="a7"/>
        </w:rPr>
      </w:pPr>
      <w:r w:rsidRPr="00EF440A">
        <w:rPr>
          <w:rStyle w:val="a7"/>
        </w:rPr>
        <w:t>总结</w:t>
      </w:r>
    </w:p>
    <w:p w:rsidR="00995A26" w:rsidRPr="00995A26" w:rsidRDefault="00995A26" w:rsidP="00995A26">
      <w:pPr>
        <w:rPr>
          <w:bCs/>
          <w:sz w:val="13"/>
          <w:szCs w:val="13"/>
        </w:rPr>
      </w:pPr>
      <w:r>
        <w:rPr>
          <w:rFonts w:hint="eastAsia"/>
          <w:bCs/>
          <w:sz w:val="13"/>
          <w:szCs w:val="13"/>
        </w:rPr>
        <w:t>ChartControls</w:t>
      </w:r>
      <w:r>
        <w:rPr>
          <w:rFonts w:hint="eastAsia"/>
          <w:bCs/>
          <w:sz w:val="13"/>
          <w:szCs w:val="13"/>
        </w:rPr>
        <w:t>是一款简单易用的股票控件</w:t>
      </w:r>
      <w:r w:rsidR="00856775">
        <w:rPr>
          <w:rFonts w:hint="eastAsia"/>
          <w:bCs/>
          <w:sz w:val="13"/>
          <w:szCs w:val="13"/>
        </w:rPr>
        <w:t>，</w:t>
      </w:r>
      <w:bookmarkStart w:id="0" w:name="_GoBack"/>
      <w:bookmarkEnd w:id="0"/>
      <w:r w:rsidR="00D903C9">
        <w:rPr>
          <w:rFonts w:hint="eastAsia"/>
          <w:bCs/>
          <w:sz w:val="13"/>
          <w:szCs w:val="13"/>
        </w:rPr>
        <w:t>可以通过控件属性自由调整控件外观。也可以通过继承的方式，扩展更多自定义的图形。</w:t>
      </w:r>
      <w:r w:rsidR="0030731B">
        <w:rPr>
          <w:rFonts w:hint="eastAsia"/>
          <w:bCs/>
          <w:sz w:val="13"/>
          <w:szCs w:val="13"/>
        </w:rPr>
        <w:t>控件</w:t>
      </w:r>
      <w:r w:rsidR="00D41DC4">
        <w:rPr>
          <w:rFonts w:hint="eastAsia"/>
          <w:bCs/>
          <w:sz w:val="13"/>
          <w:szCs w:val="13"/>
        </w:rPr>
        <w:t>支持所有</w:t>
      </w:r>
      <w:r w:rsidR="00D41DC4">
        <w:rPr>
          <w:rFonts w:hint="eastAsia"/>
          <w:bCs/>
          <w:sz w:val="13"/>
          <w:szCs w:val="13"/>
        </w:rPr>
        <w:t>Windows</w:t>
      </w:r>
      <w:r w:rsidR="00D41DC4">
        <w:rPr>
          <w:rFonts w:hint="eastAsia"/>
          <w:bCs/>
          <w:sz w:val="13"/>
          <w:szCs w:val="13"/>
        </w:rPr>
        <w:t>平台。</w:t>
      </w:r>
    </w:p>
    <w:p w:rsidR="00EF440A" w:rsidRPr="00EF440A" w:rsidRDefault="00EF440A" w:rsidP="00FF2EAD">
      <w:pPr>
        <w:rPr>
          <w:rStyle w:val="a7"/>
        </w:rPr>
      </w:pPr>
    </w:p>
    <w:sectPr w:rsidR="00EF440A" w:rsidRPr="00EF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81C" w:rsidRDefault="007B081C" w:rsidP="0018720C">
      <w:r>
        <w:separator/>
      </w:r>
    </w:p>
  </w:endnote>
  <w:endnote w:type="continuationSeparator" w:id="0">
    <w:p w:rsidR="007B081C" w:rsidRDefault="007B081C" w:rsidP="0018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81C" w:rsidRDefault="007B081C" w:rsidP="0018720C">
      <w:r>
        <w:separator/>
      </w:r>
    </w:p>
  </w:footnote>
  <w:footnote w:type="continuationSeparator" w:id="0">
    <w:p w:rsidR="007B081C" w:rsidRDefault="007B081C" w:rsidP="00187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E0F4F"/>
    <w:multiLevelType w:val="hybridMultilevel"/>
    <w:tmpl w:val="182A8112"/>
    <w:lvl w:ilvl="0" w:tplc="8A44F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52E84"/>
    <w:multiLevelType w:val="hybridMultilevel"/>
    <w:tmpl w:val="AC4EC20A"/>
    <w:lvl w:ilvl="0" w:tplc="8A44F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6626BE"/>
    <w:multiLevelType w:val="hybridMultilevel"/>
    <w:tmpl w:val="1B248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DA"/>
    <w:rsid w:val="00012356"/>
    <w:rsid w:val="00036905"/>
    <w:rsid w:val="000645C0"/>
    <w:rsid w:val="000F360C"/>
    <w:rsid w:val="001046D2"/>
    <w:rsid w:val="001207BC"/>
    <w:rsid w:val="00161522"/>
    <w:rsid w:val="00185EBB"/>
    <w:rsid w:val="0018720C"/>
    <w:rsid w:val="002059E6"/>
    <w:rsid w:val="00256FF8"/>
    <w:rsid w:val="002A6CD3"/>
    <w:rsid w:val="002C489F"/>
    <w:rsid w:val="002D379B"/>
    <w:rsid w:val="002D56DA"/>
    <w:rsid w:val="0030731B"/>
    <w:rsid w:val="003E6F04"/>
    <w:rsid w:val="003F2806"/>
    <w:rsid w:val="00424D1D"/>
    <w:rsid w:val="00474943"/>
    <w:rsid w:val="00475EC9"/>
    <w:rsid w:val="00496BE8"/>
    <w:rsid w:val="004D78F4"/>
    <w:rsid w:val="004E7FD6"/>
    <w:rsid w:val="00554F00"/>
    <w:rsid w:val="00577D9B"/>
    <w:rsid w:val="00584541"/>
    <w:rsid w:val="005938C6"/>
    <w:rsid w:val="00593A1F"/>
    <w:rsid w:val="005C7076"/>
    <w:rsid w:val="00640A6A"/>
    <w:rsid w:val="00672E86"/>
    <w:rsid w:val="00682D43"/>
    <w:rsid w:val="006D0D58"/>
    <w:rsid w:val="006F670F"/>
    <w:rsid w:val="00703EB9"/>
    <w:rsid w:val="007847CB"/>
    <w:rsid w:val="007B081C"/>
    <w:rsid w:val="00840542"/>
    <w:rsid w:val="00856775"/>
    <w:rsid w:val="008A6CBD"/>
    <w:rsid w:val="008C7F22"/>
    <w:rsid w:val="008D0E4D"/>
    <w:rsid w:val="00995A26"/>
    <w:rsid w:val="009D2B65"/>
    <w:rsid w:val="00A03721"/>
    <w:rsid w:val="00A55308"/>
    <w:rsid w:val="00AA2937"/>
    <w:rsid w:val="00AC0D79"/>
    <w:rsid w:val="00AF7670"/>
    <w:rsid w:val="00B02913"/>
    <w:rsid w:val="00B23CD4"/>
    <w:rsid w:val="00B25880"/>
    <w:rsid w:val="00B35073"/>
    <w:rsid w:val="00B47915"/>
    <w:rsid w:val="00B61438"/>
    <w:rsid w:val="00B61ACA"/>
    <w:rsid w:val="00B825D2"/>
    <w:rsid w:val="00B85077"/>
    <w:rsid w:val="00BD5F12"/>
    <w:rsid w:val="00BE4D15"/>
    <w:rsid w:val="00BE6553"/>
    <w:rsid w:val="00BE6C28"/>
    <w:rsid w:val="00C13B75"/>
    <w:rsid w:val="00C45E32"/>
    <w:rsid w:val="00C45FDA"/>
    <w:rsid w:val="00C522E3"/>
    <w:rsid w:val="00C66D05"/>
    <w:rsid w:val="00C92572"/>
    <w:rsid w:val="00C92B7D"/>
    <w:rsid w:val="00CD72D4"/>
    <w:rsid w:val="00CF22F4"/>
    <w:rsid w:val="00D0369B"/>
    <w:rsid w:val="00D33243"/>
    <w:rsid w:val="00D41DC4"/>
    <w:rsid w:val="00D43894"/>
    <w:rsid w:val="00D47A24"/>
    <w:rsid w:val="00D755CE"/>
    <w:rsid w:val="00D77F5E"/>
    <w:rsid w:val="00D903C9"/>
    <w:rsid w:val="00DC58C8"/>
    <w:rsid w:val="00E1311C"/>
    <w:rsid w:val="00EC3E9A"/>
    <w:rsid w:val="00EF440A"/>
    <w:rsid w:val="00F07FFC"/>
    <w:rsid w:val="00F1506D"/>
    <w:rsid w:val="00F71999"/>
    <w:rsid w:val="00FC103B"/>
    <w:rsid w:val="00F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8006C5-C830-4C6B-8782-4E388882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2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20C"/>
    <w:rPr>
      <w:sz w:val="18"/>
      <w:szCs w:val="18"/>
    </w:rPr>
  </w:style>
  <w:style w:type="character" w:styleId="a5">
    <w:name w:val="Hyperlink"/>
    <w:basedOn w:val="a0"/>
    <w:uiPriority w:val="99"/>
    <w:unhideWhenUsed/>
    <w:rsid w:val="00B02913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1207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207BC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207BC"/>
    <w:rPr>
      <w:b/>
      <w:bCs/>
    </w:rPr>
  </w:style>
  <w:style w:type="paragraph" w:styleId="a8">
    <w:name w:val="List Paragraph"/>
    <w:basedOn w:val="a"/>
    <w:uiPriority w:val="34"/>
    <w:qFormat/>
    <w:rsid w:val="001207BC"/>
    <w:pPr>
      <w:ind w:firstLineChars="200" w:firstLine="420"/>
    </w:pPr>
  </w:style>
  <w:style w:type="character" w:styleId="a9">
    <w:name w:val="Emphasis"/>
    <w:basedOn w:val="a0"/>
    <w:uiPriority w:val="20"/>
    <w:qFormat/>
    <w:rsid w:val="00161522"/>
    <w:rPr>
      <w:i/>
      <w:iCs/>
    </w:rPr>
  </w:style>
  <w:style w:type="paragraph" w:styleId="aa">
    <w:name w:val="Balloon Text"/>
    <w:basedOn w:val="a"/>
    <w:link w:val="Char2"/>
    <w:uiPriority w:val="99"/>
    <w:semiHidden/>
    <w:unhideWhenUsed/>
    <w:rsid w:val="00995A26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95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ynext/ChartControls/tree/master/Src/Test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gu</dc:creator>
  <cp:keywords/>
  <dc:description/>
  <cp:lastModifiedBy>wayne gu</cp:lastModifiedBy>
  <cp:revision>82</cp:revision>
  <dcterms:created xsi:type="dcterms:W3CDTF">2015-11-05T02:21:00Z</dcterms:created>
  <dcterms:modified xsi:type="dcterms:W3CDTF">2015-11-06T04:24:00Z</dcterms:modified>
</cp:coreProperties>
</file>