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color w:val="000000"/>
          <w:sz w:val="44"/>
        </w:rPr>
        <w:t>ACT 抓放仿真训练复现与调参复盘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19"/>
        </w:rPr>
        <w:t>作者：请输入名字QaQ  ·  GitHub：1595530254a-afk  ·  2026年10月24日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这份记录回答一个具体问题：已经下载了B601的公开ACT模型，为什么它仍然抓不起我们在MuJoCo中摆放的红块，我们又怎样把它逐步改进到能够处理新的摆放位置。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起初，我们把机械臂型号相近、任务看起来相似，当成了可直接迁移的条件。实际闭环中，场景外观、观察与动作的对应、夹爪动作相位和位置覆盖都会影响结果。后续工作因此分成几步：先让物理任务成立，再解决单点执行，接着扩充位置示范，最后以完整抓放结果选择模型。</w:t>
      </w:r>
    </w:p>
    <w:p>
      <w:pPr>
        <w:spacing w:after="140" w:line="360" w:lineRule="exact"/>
      </w:pPr>
      <w:r>
        <w:rPr>
          <w:rFonts w:ascii="Arial" w:hAnsi="Arial" w:eastAsia="Microsoft YaHei"/>
          <w:b/>
          <w:color w:val="000000"/>
          <w:sz w:val="23"/>
        </w:rPr>
        <w:t>本阶段最终结果</w:t>
      </w:r>
      <w:r>
        <w:rPr>
          <w:rFonts w:ascii="Arial" w:hAnsi="Arial" w:eastAsia="Microsoft YaHei"/>
          <w:b w:val="0"/>
          <w:color w:val="000000"/>
          <w:sz w:val="23"/>
        </w:rPr>
        <w:t>是连续5000步实验中的step3000搭配ensemble1：原位1/1、四个验证位置4/4；冻结选择后，预先保留八点8/8，用户随后另加一点1/1。它证明固定仿真条件内的局部XY适应能力；物体、相机和动力学仍然固定。</w:t>
      </w:r>
    </w:p>
    <w:p>
      <w:pPr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83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8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000000"/>
          <w:sz w:val="18"/>
        </w:rPr>
        <w:t>图  ACT闭环数据流  ·  推理与仿真控制的关系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ACT接收两路RGB和七维关节状态，直接预测未来100行七维动作。它没有单独输出“红块识别成功”的检测结果。示范动作在训练时提供监督，推理时只读取观察；图中的接触动力学产生下一份观察，而不是把示范轨迹直接交给策略执行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全文先按实际迭代顺序解释为什么失败、为什么改动，再展开数据、损失函数、超参数和验证方法。episode指一次完整示范，batch指一次更新选取的观察起点数，training step指一次参数更新；它们与机械臂的控制频率不同。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资料入口：</w:t>
      </w:r>
      <w:hyperlink r:id="rId12">
        <w:r>
          <w:rPr>
            <w:color w:val="245C88"/>
            <w:u w:val="single"/>
            <w:sz w:val="20"/>
            <w:rFonts w:eastAsia="Microsoft YaHei" w:ascii="Arial" w:hAnsi="Arial"/>
          </w:rPr>
          <w:t>ACT原作者项目</w:t>
        </w:r>
      </w:hyperlink>
      <w:r>
        <w:rPr>
          <w:rFonts w:ascii="Arial" w:hAnsi="Arial" w:eastAsia="Microsoft YaHei"/>
          <w:b w:val="0"/>
          <w:color w:val="000000"/>
          <w:sz w:val="20"/>
        </w:rPr>
        <w:t>；</w:t>
      </w:r>
      <w:hyperlink r:id="rId13">
        <w:r>
          <w:rPr>
            <w:color w:val="245C88"/>
            <w:u w:val="single"/>
            <w:sz w:val="20"/>
            <w:rFonts w:eastAsia="Microsoft YaHei" w:ascii="Arial" w:hAnsi="Arial"/>
          </w:rPr>
          <w:t>LeRobot ACT说明</w:t>
        </w:r>
      </w:hyperlink>
      <w:r>
        <w:rPr>
          <w:rFonts w:ascii="Arial" w:hAnsi="Arial" w:eastAsia="Microsoft YaHei"/>
          <w:b w:val="0"/>
          <w:color w:val="000000"/>
          <w:sz w:val="20"/>
        </w:rPr>
        <w:t>。本报告不含视频附件或视频链接。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1  从公开权重到第一轮失败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最初采用的路线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我们先使用公开的B601真实演示和ACT权重，再在本地真实数据上续训1000步，并把模型接入重建的仿真环境。最初希望沿用已有模型完成“抓红块并放进灰盒”，减少重新采集和训练的成本。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第一轮只显示关节姿态与预测轨迹，物体没有真实抓起。这类qpos回放能够检查角度和模型姿态，却不能证明夹爪通过接触把物体带起来。我们因此补上了接触动力学、关节跟踪和任务评分，让成功与失败都有可检查的物理定义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物理闭环建立后，公开原始权重和真实数据续训1000步的权重，在重建场景的原位试次仍均未完成抓放。这个结果首先暴露了迁移条件没有对齐；它不能单凭一段失败动画就证明ACT没有看图，或证明原模型已经忘掉了抓取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复盘后先改什么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我们先固定平顶40×40×20 mm红块、120×120×50 mm灰盒与相机，再核对公开关节角度、夹爪开度和仿真坐标。接着从公开episode 0的实测状态生成403帧物理教师，并调整放置时的松爪目标。教师完整抓放成功，说明这套场景与控制器具备完成任务的基本条件。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有了成立的教师，才继续进行单点sim300适配：在已有真实续训1000步权重上新增300次更新，batch为2、学习率1e-5，参数保持FP32，前向采用BF16 autocast。这个阶段让模型学习重建后的观察和动作关系。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第一次明确定位到执行循环问题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适配后仍出现“靠近目标却迟迟不闭爪”。检查保存的动作块发现，闭爪在预测块较后的位置；当时每次只执行前10步就重新计算，后面的闭爪动作被反复丢弃。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保持同一模型和同一场景，将执行长度恢复为100步后，原位抓放成功，红块抬升约94.69 mm。这一改动有直接的前后证据：故障出在动作相位与执行队列的配合，而不应先靠增加训练步数解决。</w:t>
      </w:r>
    </w:p>
    <w:p>
      <w:pPr>
        <w:spacing w:after="140" w:line="360" w:lineRule="exact"/>
      </w:pPr>
      <w:r>
        <w:rPr>
          <w:rFonts w:ascii="Arial" w:hAnsi="Arial" w:eastAsia="Microsoft YaHei"/>
          <w:b/>
          <w:color w:val="000000"/>
          <w:sz w:val="23"/>
        </w:rPr>
        <w:t>这一轮得到的判断</w:t>
      </w:r>
      <w:r>
        <w:rPr>
          <w:rFonts w:ascii="Arial" w:hAnsi="Arial" w:eastAsia="Microsoft YaHei"/>
          <w:b w:val="0"/>
          <w:color w:val="000000"/>
          <w:sz w:val="23"/>
        </w:rPr>
        <w:t>是：能预测动作与能完成动作并不是同一件事。复现时必须同时核对模型输出和控制循环。不过，100步成功只适用于当时的单点策略，不能推广为所有ACT都必须一次执行100步。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2  从单点成功到位置泛化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方块换了位置之后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原位成功后，我们冻结sim300，在五个新位置检查。结果为0/5，说明单条固定位置示范没有解决位置变化。相同初始关节状态下，图像变化确实会引起预测变化，所以现象更准确地说是“响应了观察，但没形成可靠抓放”，而不是已经证实网络完全忽略视觉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这次失败改变了训练目标。我们不再只追求原位动画成功，而是让抓取位置发生受控变化，并把完整位置回合分成训练、验证和最终测试。这样才能区分记住熟悉路径与对新位置作出有效调整。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增加示范后仍然没有立即成功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教师扩成25个训练位置和4个验证位置。随后几条分支尝试更长适配、数据整理以及恢复专家，保存结果如下。它们是各自独立的分支，不能把更新次数累加成一次连续训练。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814"/>
        <w:gridCol w:w="2835"/>
        <w:gridCol w:w="487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尝试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采取的改动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保存的物理结果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多位置v1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sim300上新增600步，batch2、lr3e-6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原位通过，验证2/4；当轮提前保留六点0/6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多位置v2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在v1上再训练1200步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中间600验证2/4但原位失败；末期验证0/4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clean v3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从v1另开2400步分支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所选step1800验证0/4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recovery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从v1另开2400步，lr1e-6，补22条恢复专家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所选模型验证仍0/4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v2末期的离线动作MAE已降到约1.535度，物理抓放却仍为0/4。我们的判断是，示范状态上的动作拟合不能代替闭环行为：策略稍微偏离教师后，下一帧画面与状态就会变化，后续的对准、闭爪和抬升可能一起偏离。恢复专家自身能成功，也不等于学生已经学会恢复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新一轮采用的处理方法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最后从sim300重新开始连续5000步实验，实际batch改为8、学习率改为1e-5，每1000步保存模型。训练完成后，把每个候选放进同一套原位和四位置验证，比较chunk100与逐帧重算的ensemble1，而不再只看训练loss。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最终step2000与step3000的ensemble1均为4/4；按预定同分规则，验证误差更低的step3000被选中，再冻结模型与执行模式检查八个新位置，得到8/8。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这里同时改变了训练预算、batch、学习率和反馈方式，没有做完整的逐项消融。因此可以说“这套联合方案在本任务中有效”，不能说某一个参数已被证明是成功的唯一原因。选定分支为公开权重→真实续训1000→sim300→新分支step3000，累计仿真适配3300步，优化器状态重新建立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3  把任务变成对应正确的训练数据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前两轮排错说明，数据既要覆盖位置变化，也要在图像、状态和动作之间建立正确对应。本节把教师如何生成、哪些位置用于训练、哪些位置留给验证说清楚。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场景固定为平顶红块40×40×20 mm、灰盒外120×120×50 mm、壁和底各4 mm；顶部与腕部相机也固定。尺寸是本项目约定，不是原数据作者公布的实物规格。固定条件后，才能判断后续成绩变化来自什么。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先由物理教师完成403帧、30 Hz的成功抓放。动作由公开episode 0的实测state转换，并为40 mm红块调整放置时松爪，而非照搬原action列。教师成功只证明任务可完成，还不能算ACT会抓取。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随后用六关节Jacobian IK，把同一路径的接近、抓取和抬升阶段平移到25个位置，运输阶段平滑回到同一放置路径。这25条是合成位置变体，夹爪时序沿用源示范，不是25次独立人工示范。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361"/>
        <w:gridCol w:w="5272"/>
        <w:gridCol w:w="289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数据划分</w:t>
            </w:r>
          </w:p>
        </w:tc>
        <w:tc>
          <w:tcPr>
            <w:tcW w:type="dxa" w:w="5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位置与数量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训练</w:t>
            </w:r>
          </w:p>
        </w:tc>
        <w:tc>
          <w:tcPr>
            <w:tcW w:type="dxa" w:w="5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X/Y各取−40、−20、0、20、40 mm，共25回合、10,075帧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更新参数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5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X/Y各取±10 mm，共4回合、1,612帧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选模型和执行模式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最终测试</w:t>
            </w:r>
          </w:p>
        </w:tc>
        <w:tc>
          <w:tcPr>
            <w:tcW w:type="dxa" w:w="52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另保留8个新位置，每点一次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冻结选择后检查局部泛化</w:t>
            </w:r>
          </w:p>
        </w:tc>
      </w:tr>
    </w:tbl>
    <w:p>
      <w:pPr>
        <w:spacing w:after="20" w:line="120" w:lineRule="auto"/>
      </w:pPr>
    </w:p>
    <w:p>
      <w:pPr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665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6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000000"/>
          <w:sz w:val="18"/>
        </w:rPr>
        <w:t>图  位置划分  ·  根据本项目保存数据绘制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训练时按完整位置划分回合，不能把同一轨迹的相邻帧随机分进训练和验证。渲染图像使用保存的动作前qpos，配对同一时刻的实际state和教师action；否则网络看到的画面与它要学的动作会错位。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实现：</w:t>
      </w:r>
      <w:hyperlink r:id="rId15">
        <w:r>
          <w:rPr>
            <w:color w:val="245C88"/>
            <w:u w:val="single"/>
            <w:sz w:val="20"/>
            <w:rFonts w:eastAsia="Microsoft YaHei" w:ascii="Arial" w:hAnsi="Arial"/>
          </w:rPr>
          <w:t>教师生成</w:t>
        </w:r>
      </w:hyperlink>
      <w:r>
        <w:rPr>
          <w:rFonts w:ascii="Arial" w:hAnsi="Arial" w:eastAsia="Microsoft YaHei"/>
          <w:b w:val="0"/>
          <w:color w:val="000000"/>
          <w:sz w:val="20"/>
        </w:rPr>
        <w:t>；</w:t>
      </w:r>
      <w:hyperlink r:id="rId16">
        <w:r>
          <w:rPr>
            <w:color w:val="245C88"/>
            <w:u w:val="single"/>
            <w:sz w:val="20"/>
            <w:rFonts w:eastAsia="Microsoft YaHei" w:ascii="Arial" w:hAnsi="Arial"/>
          </w:rPr>
          <w:t>动作前画面导出</w:t>
        </w:r>
      </w:hyperlink>
      <w:r>
        <w:rPr>
          <w:rFonts w:ascii="Arial" w:hAnsi="Arial" w:eastAsia="Microsoft YaHei"/>
          <w:b w:val="0"/>
          <w:color w:val="000000"/>
          <w:sz w:val="20"/>
        </w:rPr>
        <w:t>；</w:t>
      </w:r>
      <w:hyperlink r:id="rId17">
        <w:r>
          <w:rPr>
            <w:color w:val="245C88"/>
            <w:u w:val="single"/>
            <w:sz w:val="20"/>
            <w:rFonts w:eastAsia="Microsoft YaHei" w:ascii="Arial" w:hAnsi="Arial"/>
          </w:rPr>
          <w:t>完整位置隔离</w:t>
        </w:r>
      </w:hyperlink>
      <w:r>
        <w:rPr>
          <w:rFonts w:ascii="Arial" w:hAnsi="Arial" w:eastAsia="Microsoft YaHei"/>
          <w:b w:val="0"/>
          <w:color w:val="000000"/>
          <w:sz w:val="20"/>
        </w:rPr>
        <w:t>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4  一次训练更新到底学了什么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长训每次从10,075个训练帧起点中随机取8个不同起点，跨更新允许重复。每个起点只读取当前观察，未来动作标签不跨episode。batch的状态形状为[8,7]，两路RGB各为[8,3,480,640]，动作标签为[8,100,7]。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到回合尾部不足100行动作时，复制最后一行补齐，并用action_is_pad标记。复制出来的行不参与L1分子，也不参与分母。例如403帧回合的最后一帧，只有1行动作有效，不能把另外99行补齐值也算进损失。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实际使用的损失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总损失 = 标准化动作的L1误差 + 10 × KL正则项。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L1衡量100行预测动作与示范动作的差距，按有效动作行数×7个通道取平均。KL约束32维潜变量分布，先对32维求和，再对batch平均；它帮助训练中的条件变分编码器学习示范变化。KL系数10本轮保持不变，没有围绕它做搜索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训练时编码器会读取示范动作来估计潜变量分布；推理时不读取动作标签，使用零潜变量。因而训练loss与推理时的验证MAE不是同一种测量，不能拿两个数直接比较大小。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step3000当步的实际例子：L1约0.0319235、KL约0.000051342，因此总loss约为0.0324369。这里的L1已经标准化，</w:t>
      </w:r>
      <w:r>
        <w:rPr>
          <w:rFonts w:ascii="Arial" w:hAnsi="Arial" w:eastAsia="Microsoft YaHei"/>
          <w:b/>
          <w:color w:val="000000"/>
          <w:sz w:val="23"/>
        </w:rPr>
        <w:t>0.03不表示0.03度，也不表示3%的抓取失败率</w:t>
      </w:r>
      <w:r>
        <w:rPr>
          <w:rFonts w:ascii="Arial" w:hAnsi="Arial" w:eastAsia="Microsoft YaHei"/>
          <w:b w:val="0"/>
          <w:color w:val="000000"/>
          <w:sz w:val="23"/>
        </w:rPr>
        <w:t>。AdamW的weight decay是解耦参数衰减，不另外加进CSV的loss数值。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更新顺序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1. 读取batch并使用来源模型保存的处理器做归一化。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2. 调用policy.train()，清空上一批梯度，再执行前向和loss计算。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3. loss.backward()求出参数梯度；将全局梯度范数裁剪到上限10。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4. optimizer.step()由AdamW更新参数，完成一个training step。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每次验证结束后，下一次反向传播前都恢复训练模式，避免把验证时的eval状态带入后续训练。来源处理器和统计文件保持原样，没有在每个checkpoint重新拟合。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实现：</w:t>
      </w:r>
      <w:hyperlink r:id="rId18">
        <w:r>
          <w:rPr>
            <w:color w:val="245C88"/>
            <w:u w:val="single"/>
            <w:sz w:val="20"/>
            <w:rFonts w:eastAsia="Microsoft YaHei" w:ascii="Arial" w:hAnsi="Arial"/>
          </w:rPr>
          <w:t>组batch</w:t>
        </w:r>
      </w:hyperlink>
      <w:r>
        <w:rPr>
          <w:rFonts w:ascii="Arial" w:hAnsi="Arial" w:eastAsia="Microsoft YaHei"/>
          <w:b w:val="0"/>
          <w:color w:val="000000"/>
          <w:sz w:val="20"/>
        </w:rPr>
        <w:t>；</w:t>
      </w:r>
      <w:hyperlink r:id="rId19">
        <w:r>
          <w:rPr>
            <w:color w:val="245C88"/>
            <w:u w:val="single"/>
            <w:sz w:val="20"/>
            <w:rFonts w:eastAsia="Microsoft YaHei" w:ascii="Arial" w:hAnsi="Arial"/>
          </w:rPr>
          <w:t>反向传播与裁剪</w:t>
        </w:r>
      </w:hyperlink>
      <w:r>
        <w:rPr>
          <w:rFonts w:ascii="Arial" w:hAnsi="Arial" w:eastAsia="Microsoft YaHei"/>
          <w:b w:val="0"/>
          <w:color w:val="000000"/>
          <w:sz w:val="20"/>
        </w:rPr>
        <w:t>。loss公式按本地安装LeRobot 0.6.1的ACT实现核对，版本源码见文末索引。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5  实际训练参数与计算资源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下表写的是连续5000步实验的实际运行值。不要仅抄模型config.json：它保存的optimizer_lr与optimizer_lr_backbone均为1e-6，但本次脚本直接新建一个AdamW参数组，实际所有可训练参数统一使用1e-5。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871"/>
        <w:gridCol w:w="2268"/>
        <w:gridCol w:w="538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参数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实际设置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对训练的含义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batch size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8，全程未降档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每次更新取8个观察起点；不是8条完整回合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学习率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1e-5，恒定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控制参数更新尺度；没有启用warmup或调度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优化器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AdamW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betas为0.9/0.999，eps为1e-8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weight decay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1e-4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参数衰减；本轮保持不变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KL系数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VAE正则权重；本轮保持不变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梯度裁剪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全局范数上限10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限制异常大梯度；不是学习率，也不是机械力矩限制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训练精度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FP32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正式长训未使用BF16、AMP或梯度累积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动作块长度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预测当前起连续100个动作槽，标签间隔为1帧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检查点间隔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1000次更新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保留1k至5k，留给验证选择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随机种子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20261024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固定采样和训练随机数，包括潜变量采样与dropout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本轮没有冻结整个视觉骨干。ResNet18的可训练卷积参数和Transformer一起更新，学习率相同；FrozenBatchNorm2d不等于整个backbone冻结。原模型dropout为0.1、潜变量32维，网络结构没有另行改造。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区分四种常被混写的步长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训练5000 steps是5000次参数更新。batch为8时，共抽取40,000个观察窗口，窗口彼此可以重叠；不是新增40,000条示范。本脚本随机抽样，没有严格的逐回合epoch遍历。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数据与动作频率为30 Hz，一帧约33.33 ms。100个动作槽约覆盖3.33秒；这与优化器学习率无关。MuJoCo物理子步为1 ms，每个动作槽内推进约33或34个子步。最后一项是物理积分分辨率，不能当成ACT网络每秒推理1000次。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实现：</w:t>
      </w:r>
      <w:hyperlink r:id="rId20">
        <w:r>
          <w:rPr>
            <w:color w:val="245C88"/>
            <w:u w:val="single"/>
            <w:sz w:val="20"/>
            <w:rFonts w:eastAsia="Microsoft YaHei" w:ascii="Arial" w:hAnsi="Arial"/>
          </w:rPr>
          <w:t>实际优化器配置</w:t>
        </w:r>
      </w:hyperlink>
      <w:r>
        <w:rPr>
          <w:rFonts w:ascii="Arial" w:hAnsi="Arial" w:eastAsia="Microsoft YaHei"/>
          <w:b w:val="0"/>
          <w:color w:val="000000"/>
          <w:sz w:val="20"/>
        </w:rPr>
        <w:t>；</w:t>
      </w:r>
      <w:hyperlink r:id="rId21">
        <w:r>
          <w:rPr>
            <w:color w:val="245C88"/>
            <w:u w:val="single"/>
            <w:sz w:val="20"/>
            <w:rFonts w:eastAsia="Microsoft YaHei" w:ascii="Arial" w:hAnsi="Arial"/>
          </w:rPr>
          <w:t>FP32更新循环</w:t>
        </w:r>
      </w:hyperlink>
      <w:r>
        <w:rPr>
          <w:rFonts w:ascii="Arial" w:hAnsi="Arial" w:eastAsia="Microsoft YaHei"/>
          <w:b w:val="0"/>
          <w:color w:val="000000"/>
          <w:sz w:val="20"/>
        </w:rPr>
        <w:t>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6  为什么5000步里选的是3000步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新分支实际完成5000次更新，全程batch8、OOM为0。循环连同验证和保存约1201.8秒，峰值CUDA allocated约3766.5 MiB；本机为8 GB显存。这个时间依赖本机、已有权重和本次数据，不是从零训练ACT的普遍耗时。</w:t>
      </w:r>
    </w:p>
    <w:p>
      <w:pPr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05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0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000000"/>
          <w:sz w:val="18"/>
        </w:rPr>
        <w:t>图  训练与验证趋势  ·  根据本项目保存数据绘制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417"/>
        <w:gridCol w:w="2891"/>
        <w:gridCol w:w="2608"/>
        <w:gridCol w:w="260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新增更新步数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最近100步训练loss均值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验证MAE 标准化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验证MAE 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0.049529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0.070125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1.965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2000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0.040725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0.079688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2.137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3000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0.033885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0.035402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0.953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4000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0.031602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0.048672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1.307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5000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0.030000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0.044748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1.170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训练loss继续降低，验证误差却先升后降，再次升高。因此看到5000步loss最低，不能直接宣布它是最好策略。表中的训练值是100步均值；不是当步loss，也不含物理成功率。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验证时，每个完整验证回合取0、100、201、301、402五个观察锚点，让模型只根据观察预测，再与后续动作比较。每个回合有401行有效目标，排除padding后计算误差，再对4回合等权平均。它能筛查动作拟合，但仍需要物理闭环验收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选模型的顺序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先要求同执行模式的原位成功，再比较4个验证位置的完整抓放数，其次比较稳态抓持数，最后用标准化MAE处理同分。step2000与step3000的ensemble1都成功4/4；step3000误差更低，按预定规则被选中。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选定后冻结模型与模式，再运行最终8点；测试不参与训练或选模。step5000夹爪目标越界，保留原始失败，不通过clip或放宽边界制造成功。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7  训练完成之后怎样执行动作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同一权重配不同执行模式，结果可能差很多。训练得到的动作块必须接入含义一致的控制循环；只换权重、仍沿用旧执行队列，不能保证重现成绩。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814"/>
        <w:gridCol w:w="2835"/>
        <w:gridCol w:w="487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15秒仿真中的真实ACT查询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执行方式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chunk100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5次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一次预测后顺序执行100个动作，再看图重算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ensemble1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450次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每个动作槽重新取双RGB和state，预测后做时间集成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ensemble1将覆盖当前时刻的多份预测加权。沿用旧预测在前的exp(−0.01×序号)规则；满100份重叠预测时，最新一份权重约0.585%，来源平均年龄约57.70帧。它兼顾平滑，但有反馈滞后，不能把“每帧重算”理解成完全执行最新预测的第一行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814"/>
        <w:gridCol w:w="2835"/>
        <w:gridCol w:w="487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chunk100 原位／4验证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ensemble1 原位／4验证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旧保留step600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通过／2/4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通过／1/4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新1000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通过／2/4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失败／0/4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新2000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越界／未运行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通过／4/4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新3000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通过／验证途中越界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通过／4/4，选定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新4000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越界／未运行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通过／3/4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新5000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越界／未运行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越界／未运行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逐帧模式在450个仿真动作槽中生成450个新动作块，再把覆盖同一时刻的预测融合。它在本轮选定模型上有效，但会增加推理负担，也保留旧预测带来的滞后。上一轮单点模型曾因频繁截断而失败，与这里成功并不矛盾：两轮模型、训练覆盖和执行方式共同决定结果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0"/>
        </w:rPr>
        <w:t>实现：</w:t>
      </w:r>
      <w:hyperlink r:id="rId23">
        <w:r>
          <w:rPr>
            <w:color w:val="245C88"/>
            <w:u w:val="single"/>
            <w:sz w:val="20"/>
            <w:rFonts w:eastAsia="Microsoft YaHei" w:ascii="Arial" w:hAnsi="Arial"/>
          </w:rPr>
          <w:t>新观察闭环</w:t>
        </w:r>
      </w:hyperlink>
      <w:r>
        <w:rPr>
          <w:rFonts w:ascii="Arial" w:hAnsi="Arial" w:eastAsia="Microsoft YaHei"/>
          <w:b w:val="0"/>
          <w:color w:val="000000"/>
          <w:sz w:val="20"/>
        </w:rPr>
        <w:t>；</w:t>
      </w:r>
      <w:hyperlink r:id="rId24">
        <w:r>
          <w:rPr>
            <w:color w:val="245C88"/>
            <w:u w:val="single"/>
            <w:sz w:val="20"/>
            <w:rFonts w:eastAsia="Microsoft YaHei" w:ascii="Arial" w:hAnsi="Arial"/>
          </w:rPr>
          <w:t>时间集成</w:t>
        </w:r>
      </w:hyperlink>
      <w:r>
        <w:rPr>
          <w:rFonts w:ascii="Arial" w:hAnsi="Arial" w:eastAsia="Microsoft YaHei"/>
          <w:b w:val="0"/>
          <w:color w:val="000000"/>
          <w:sz w:val="20"/>
        </w:rPr>
        <w:t>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8  最后验证了什么能力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模型与执行方式冻结后，我们才运行预先保留的八个新位置，每点一次，不根据测试结果重新选模。位置是相对参考抓取点的XY偏移，物体尺寸、灰盒、相机与动力学保持固定。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247"/>
        <w:gridCol w:w="2948"/>
        <w:gridCol w:w="2835"/>
        <w:gridCol w:w="2494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测试点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X与Y偏移 mm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最大抬升 mm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完整入盒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00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-30，-30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99.62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-30，+30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104.71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+30，-30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96.78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+30，+30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102.87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-35，+5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105.94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+35，-5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97.54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-5，-35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97.18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+5，+35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102.30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成功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八点共8/8，最大抬升96.78至105.94 mm；红块抬高时，双指连续接触维持68至73帧。用户随后追加(+10,0) mm位置，同一模型与模式单次成功1/1，单独记账，不并入事先冻结的八点评估。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成功不是只看动画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完整成功要求红块抬升至少30 mm，八个角点XY投影均进入盒内，最终落稳盒底、速度小于0.05 m/s，且末态没有手指接触。我们另外检查抬高时双指持续接触至少3帧，避免用擦碰或推移解释“抓起”。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保存观察后重新调用冻结ACT，八点共3600个动作块、252万个动作值逐值一致；追加点也另行复算。初态相同而红块位置不同，首份预测不同。这些记录支持动作确由ACT根据观察生成，而不是直接重放一份固定教师动作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这些指标能说明到哪一步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目前可以支持的结论是：该模型在这套仿真中，对训练网格范围内若干新XY位置具有局部适应能力。测试没有覆盖新物体、不同高度、相机移动、光照变化或真实接触；8/8也不是大规模成功率估计。原始50条真实演示是否曾覆盖相近位置，现有公开资料不能确认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30 Hz指仿真控制时间，推理时仿真可以等待电脑，不能据此宣称笔记本已经达到每秒30次实时闭环。真实端的延迟与控制频率需要另测。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9  怎样开始自己的复现实验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 xml:space="preserve">先进入仓库的 </w:t>
      </w:r>
      <w:r>
        <w:rPr>
          <w:rFonts w:ascii="Arial" w:hAnsi="Arial" w:eastAsia="Microsoft YaHei"/>
          <w:b/>
          <w:color w:val="000000"/>
          <w:sz w:val="23"/>
        </w:rPr>
        <w:t>ACT仿真</w:t>
      </w:r>
      <w:r>
        <w:rPr>
          <w:rFonts w:ascii="Arial" w:hAnsi="Arial" w:eastAsia="Microsoft YaHei"/>
          <w:b w:val="0"/>
          <w:color w:val="000000"/>
          <w:sz w:val="23"/>
        </w:rPr>
        <w:t xml:space="preserve"> 目录。ACT环境与MuJoCo环境分开：前者采用Python3.12、Torch2.10.0+cu130、LeRobot0.6.1；后者使用MuJoCo3.17.0。锁定依赖和官方资产清单保存在各自目录，避免把另一套任务的版本混装进来。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重新训练本案例前，需要sim300六文件初始化，以及25训练＋4验证回合的轨迹、manifest和58个RGB数组。仅RGB约20.06 GiB，用memmap按需读入；这些缓存与206.7 MB权重没有装进普通Git源码。不要拿已经选定的step3000继续训练，再称为复现了同一条5000步实验。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材料生成路线是：公开源数据→403帧物理教师→单点sim300适配；教师另扩为25位置→按动作前状态导出双RGB→多位置训练。公开权重重新起步可以作为新实验，但若未恢复历史真实续训1000步的初始化，就不保证得到本案例同一结果。详细命令见仓库“训练复现步骤”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先检查数据 再训练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先按仓库复现指南准备两个变量：$Manifest指向25训练与4验证回合的manifest；$SourceModel指向完整sim300初始化目录。它们必须指向实际文件，不能拿最终step3000替代历史sim300。</w:t>
      </w:r>
    </w:p>
    <w:p>
      <w:pPr>
        <w:spacing w:line="288" w:lineRule="auto" w:after="180"/>
      </w:pPr>
      <w:r>
        <w:rPr>
          <w:rFonts w:ascii="Consolas" w:hAnsi="Consolas" w:eastAsia="Microsoft YaHei"/>
          <w:b w:val="0"/>
          <w:color w:val="000000"/>
          <w:sz w:val="18"/>
        </w:rPr>
        <w:t>.\.venv\Scripts\python.exe simulation\adapt_act_multisite_20261024.py `</w:t>
        <w:br/>
        <w:t xml:space="preserve">  --data-manifest $Manifest --batch-size 8 --check-data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检查会核对回合、张量形状、边界与padding，不加载模型、不更新参数。通过之后，选择新的输出目录再训练：</w:t>
      </w:r>
    </w:p>
    <w:p>
      <w:pPr>
        <w:spacing w:line="288" w:lineRule="auto" w:after="180"/>
      </w:pPr>
      <w:r>
        <w:rPr>
          <w:rFonts w:ascii="Consolas" w:hAnsi="Consolas" w:eastAsia="Microsoft YaHei"/>
          <w:b w:val="0"/>
          <w:color w:val="000000"/>
          <w:sz w:val="18"/>
        </w:rPr>
        <w:t>.\.venv\Scripts\python.exe simulation\adapt_act_multisite_20261024.py `</w:t>
        <w:br/>
        <w:t xml:space="preserve">  --data-manifest $Manifest --model-dir $SourceModel `</w:t>
        <w:br/>
        <w:t xml:space="preserve">  --output-dir runs\reproduce_long5000_v1 `</w:t>
        <w:br/>
        <w:t xml:space="preserve">  --steps 5000 --batch-size 8 --learning-rate 1e-5 `</w:t>
        <w:br/>
        <w:t xml:space="preserve">  --save-every 1000 --validation-anchors 5 --seed 20261024 `</w:t>
        <w:br/>
        <w:t xml:space="preserve">  --prior-adaptation-steps 300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日志看training_metrics.csv，模型看checkpoints/step_001000至step_005000/pretrained_model。prior-adaptation-steps只是累计来源记录，不恢复AdamW；这些模型保存点也不包含可无缝续训的完整优化器与随机状态。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长训完成后，逐候选运行原位与4个验证位置，按第6节规则选“模型＋模式”，冻结后才测试新的位置。不要把最低训练loss当成跳过闭环验证的理由。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10  剩余问题与后续验证顺序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这次结果的价值，在于把“能播放一段成功动画”推进成了“有训练来源、完整物理评分和留出位置结果的ACT闭环”。下一步的主要矛盾已经从单点抓不起来，转为如何保持这种能力，并判断它在新观察条件下还能成立多少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先锁定能工作的版本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保留step3000、完整六文件处理器、时间融合系数、双相机命名、场景尺寸和测试位置。所有后续改动从这份基线比较，继续把原位与四位置验证放在前面。否则，相机、数据、权重和执行方式同时变化，出了问题就难以判断来源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再扩展最有价值的变化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后续仿真可优先增加未见位置与初态偏差，并记录分阶段失败：接近是否对准、闭爪是否形成双指接触、抬升是否脱落、放置是否碰盒。先根据失败类型补示范，再决定要不要延长训练，避免只看到loss下降就不断加步数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相机高度、视角、背景和光照的变化也应逐步加入训练与留出验证。它们是下一轮要验证的因素；本阶段没有完成这些实验，不能把位置8/8当作视觉域变化也已通过。若进入真实环境，应以固定好的真实相机采集本机示范适配，仿真相机拟合不等于实机标定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5"/>
        </w:rPr>
        <w:t>每一轮保留一个能回答的问题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2E5"/>
          <w:left w:val="nil" w:sz="4" w:color="DDE2E5"/>
          <w:bottom w:val="single" w:sz="4" w:color="DDE2E5"/>
          <w:right w:val="nil" w:sz="4" w:color="DDE2E5"/>
          <w:insideH w:val="single" w:sz="4" w:color="DDE2E5"/>
          <w:insideV w:val="nil" w:sz="4" w:color="DDE2E5"/>
        </w:tblBorders>
      </w:tblPr>
      <w:tblGrid>
        <w:gridCol w:w="1814"/>
        <w:gridCol w:w="2835"/>
        <w:gridCol w:w="487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现象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优先检查的证据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F1F3"/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决定下一步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靠近却不闭爪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原始动作块中的闭爪相位和实际执行索引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先改循环或动作对齐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原位成功而挪位失败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位置覆盖、回合隔离、失败阶段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补有针对性的示范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loss降但完整任务变差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验证MAE、接触与完整轨迹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保留中间点并按任务选模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相机一动就不稳定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两路画面的方向、裁切与物体像素比例</w:t>
            </w:r>
          </w:p>
        </w:tc>
        <w:tc>
          <w:tcPr>
            <w:tcW w:type="dxa" w:w="48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30" w:line="280" w:lineRule="exac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对齐观察或收集新视角数据</w:t>
            </w:r>
          </w:p>
        </w:tc>
      </w:tr>
    </w:tbl>
    <w:p>
      <w:pPr>
        <w:spacing w:after="20" w:line="120" w:lineRule="auto"/>
      </w:pP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批量训练和自动评估可以提高效率，但判断仍应落在同一条证据链上：这次改变了什么，预期影响哪个失败阶段，用哪项指标判断有没有改善。当前记录已经给出一套有效的联合方案，尚未给出普遍最优参数。</w:t>
      </w:r>
    </w:p>
    <w:p>
      <w:pPr>
        <w:pStyle w:val="Heading1"/>
        <w:pageBreakBefore/>
      </w:pPr>
      <w:r>
        <w:rPr>
          <w:rFonts w:ascii="Arial" w:hAnsi="Arial" w:eastAsia="Microsoft YaHei"/>
          <w:b/>
          <w:color w:val="000000"/>
          <w:sz w:val="32"/>
        </w:rPr>
        <w:t>可点击源码与数据索引</w:t>
      </w:r>
    </w:p>
    <w:p>
      <w:pPr>
        <w:pStyle w:val="ListBullet"/>
        <w:spacing w:after="140" w:line="360" w:lineRule="exact"/>
      </w:pPr>
      <w:hyperlink r:id="rId25">
        <w:r>
          <w:rPr>
            <w:color w:val="245C88"/>
            <w:u w:val="single"/>
            <w:sz w:val="20"/>
            <w:rFonts w:eastAsia="Microsoft YaHei" w:ascii="Arial" w:hAnsi="Arial"/>
          </w:rPr>
          <w:t>本项目仓库入口</w:t>
        </w:r>
      </w:hyperlink>
      <w:r>
        <w:rPr>
          <w:rFonts w:ascii="Arial" w:hAnsi="Arial" w:eastAsia="Microsoft YaHei"/>
          <w:b w:val="0"/>
          <w:color w:val="000000"/>
          <w:sz w:val="20"/>
        </w:rPr>
        <w:t>：当前成果按ACT仿真与ACT真机分阶段组织。</w:t>
      </w:r>
    </w:p>
    <w:p>
      <w:pPr>
        <w:pStyle w:val="ListBullet"/>
        <w:spacing w:after="140" w:line="360" w:lineRule="exact"/>
      </w:pPr>
      <w:hyperlink r:id="rId26">
        <w:r>
          <w:rPr>
            <w:color w:val="245C88"/>
            <w:u w:val="single"/>
            <w:sz w:val="20"/>
            <w:rFonts w:eastAsia="Microsoft YaHei" w:ascii="Arial" w:hAnsi="Arial"/>
          </w:rPr>
          <w:t>仿真训练复现步骤</w:t>
        </w:r>
      </w:hyperlink>
      <w:r>
        <w:rPr>
          <w:rFonts w:ascii="Arial" w:hAnsi="Arial" w:eastAsia="Microsoft YaHei"/>
          <w:b w:val="0"/>
          <w:color w:val="000000"/>
          <w:sz w:val="20"/>
        </w:rPr>
        <w:t>：材料恢复、教师与RGB生成、训练与评估命令。</w:t>
      </w:r>
    </w:p>
    <w:p>
      <w:pPr>
        <w:pStyle w:val="ListBullet"/>
        <w:spacing w:after="140" w:line="360" w:lineRule="exact"/>
      </w:pPr>
      <w:hyperlink r:id="rId27">
        <w:r>
          <w:rPr>
            <w:color w:val="245C88"/>
            <w:u w:val="single"/>
            <w:sz w:val="20"/>
            <w:rFonts w:eastAsia="Microsoft YaHei" w:ascii="Arial" w:hAnsi="Arial"/>
          </w:rPr>
          <w:t>场景与物体构建</w:t>
        </w:r>
      </w:hyperlink>
      <w:r>
        <w:rPr>
          <w:rFonts w:ascii="Arial" w:hAnsi="Arial" w:eastAsia="Microsoft YaHei"/>
          <w:b w:val="0"/>
          <w:color w:val="000000"/>
          <w:sz w:val="20"/>
        </w:rPr>
        <w:t>：固定几何和相机的入口。</w:t>
      </w:r>
    </w:p>
    <w:p>
      <w:pPr>
        <w:pStyle w:val="ListBullet"/>
        <w:spacing w:after="140" w:line="360" w:lineRule="exact"/>
      </w:pPr>
      <w:hyperlink r:id="rId28">
        <w:r>
          <w:rPr>
            <w:color w:val="245C88"/>
            <w:u w:val="single"/>
            <w:sz w:val="20"/>
            <w:rFonts w:eastAsia="Microsoft YaHei" w:ascii="Arial" w:hAnsi="Arial"/>
          </w:rPr>
          <w:t>多位置轨迹生成</w:t>
        </w:r>
      </w:hyperlink>
      <w:r>
        <w:rPr>
          <w:rFonts w:ascii="Arial" w:hAnsi="Arial" w:eastAsia="Microsoft YaHei"/>
          <w:b w:val="0"/>
          <w:color w:val="000000"/>
          <w:sz w:val="20"/>
        </w:rPr>
        <w:t>：位置划分与IK变体。</w:t>
      </w:r>
    </w:p>
    <w:p>
      <w:pPr>
        <w:pStyle w:val="ListBullet"/>
        <w:spacing w:after="140" w:line="360" w:lineRule="exact"/>
      </w:pPr>
      <w:hyperlink r:id="rId29">
        <w:r>
          <w:rPr>
            <w:color w:val="245C88"/>
            <w:u w:val="single"/>
            <w:sz w:val="20"/>
            <w:rFonts w:eastAsia="Microsoft YaHei" w:ascii="Arial" w:hAnsi="Arial"/>
          </w:rPr>
          <w:t>连续5000步训练入口</w:t>
        </w:r>
      </w:hyperlink>
      <w:r>
        <w:rPr>
          <w:rFonts w:ascii="Arial" w:hAnsi="Arial" w:eastAsia="Microsoft YaHei"/>
          <w:b w:val="0"/>
          <w:color w:val="000000"/>
          <w:sz w:val="20"/>
        </w:rPr>
        <w:t>：参数、采样、保存点和CLI。</w:t>
      </w:r>
    </w:p>
    <w:p>
      <w:pPr>
        <w:pStyle w:val="ListBullet"/>
        <w:spacing w:after="140" w:line="360" w:lineRule="exact"/>
      </w:pPr>
      <w:hyperlink r:id="rId30">
        <w:r>
          <w:rPr>
            <w:color w:val="245C88"/>
            <w:u w:val="single"/>
            <w:sz w:val="20"/>
            <w:rFonts w:eastAsia="Microsoft YaHei" w:ascii="Arial" w:hAnsi="Arial"/>
          </w:rPr>
          <w:t>验证误差计算</w:t>
        </w:r>
      </w:hyperlink>
      <w:r>
        <w:rPr>
          <w:rFonts w:ascii="Arial" w:hAnsi="Arial" w:eastAsia="Microsoft YaHei"/>
          <w:b w:val="0"/>
          <w:color w:val="000000"/>
          <w:sz w:val="20"/>
        </w:rPr>
        <w:t>：完整验证回合的有效目标与误差聚合。</w:t>
      </w:r>
    </w:p>
    <w:p>
      <w:pPr>
        <w:pStyle w:val="ListBullet"/>
        <w:spacing w:after="140" w:line="360" w:lineRule="exact"/>
      </w:pPr>
      <w:hyperlink r:id="rId31">
        <w:r>
          <w:rPr>
            <w:color w:val="245C88"/>
            <w:u w:val="single"/>
            <w:sz w:val="20"/>
            <w:rFonts w:eastAsia="Microsoft YaHei" w:ascii="Arial" w:hAnsi="Arial"/>
          </w:rPr>
          <w:t>动作标签与反向传播</w:t>
        </w:r>
      </w:hyperlink>
      <w:r>
        <w:rPr>
          <w:rFonts w:ascii="Arial" w:hAnsi="Arial" w:eastAsia="Microsoft YaHei"/>
          <w:b w:val="0"/>
          <w:color w:val="000000"/>
          <w:sz w:val="20"/>
        </w:rPr>
        <w:t>：未来动作和padding；同文件232行起为梯度实现。</w:t>
      </w:r>
    </w:p>
    <w:p>
      <w:pPr>
        <w:pStyle w:val="ListBullet"/>
        <w:spacing w:after="140" w:line="360" w:lineRule="exact"/>
      </w:pPr>
      <w:hyperlink r:id="rId32">
        <w:r>
          <w:rPr>
            <w:color w:val="245C88"/>
            <w:u w:val="single"/>
            <w:sz w:val="20"/>
            <w:rFonts w:eastAsia="Microsoft YaHei" w:ascii="Arial" w:hAnsi="Arial"/>
          </w:rPr>
          <w:t>物理成功评分</w:t>
        </w:r>
      </w:hyperlink>
      <w:r>
        <w:rPr>
          <w:rFonts w:ascii="Arial" w:hAnsi="Arial" w:eastAsia="Microsoft YaHei"/>
          <w:b w:val="0"/>
          <w:color w:val="000000"/>
          <w:sz w:val="20"/>
        </w:rPr>
        <w:t>：不用“发出命令”代替抓放成功。</w:t>
      </w:r>
    </w:p>
    <w:p>
      <w:pPr>
        <w:pStyle w:val="ListBullet"/>
        <w:spacing w:after="140" w:line="360" w:lineRule="exact"/>
      </w:pPr>
      <w:hyperlink r:id="rId33">
        <w:r>
          <w:rPr>
            <w:color w:val="245C88"/>
            <w:u w:val="single"/>
            <w:sz w:val="20"/>
            <w:rFonts w:eastAsia="Microsoft YaHei" w:ascii="Arial" w:hAnsi="Arial"/>
          </w:rPr>
          <w:t>保存观察重新推理核验</w:t>
        </w:r>
      </w:hyperlink>
      <w:r>
        <w:rPr>
          <w:rFonts w:ascii="Arial" w:hAnsi="Arial" w:eastAsia="Microsoft YaHei"/>
          <w:b w:val="0"/>
          <w:color w:val="000000"/>
          <w:sz w:val="20"/>
        </w:rPr>
        <w:t>：动作是否确由ACT产生。</w:t>
      </w:r>
    </w:p>
    <w:p>
      <w:pPr>
        <w:pStyle w:val="ListBullet"/>
        <w:spacing w:after="140" w:line="360" w:lineRule="exact"/>
      </w:pPr>
      <w:hyperlink r:id="rId34">
        <w:r>
          <w:rPr>
            <w:color w:val="245C88"/>
            <w:u w:val="single"/>
            <w:sz w:val="20"/>
            <w:rFonts w:eastAsia="Microsoft YaHei" w:ascii="Arial" w:hAnsi="Arial"/>
          </w:rPr>
          <w:t>LeRobot 0.6.1 ACT版本源码</w:t>
        </w:r>
      </w:hyperlink>
      <w:r>
        <w:rPr>
          <w:rFonts w:ascii="Arial" w:hAnsi="Arial" w:eastAsia="Microsoft YaHei"/>
          <w:b w:val="0"/>
          <w:color w:val="000000"/>
          <w:sz w:val="20"/>
        </w:rPr>
        <w:t>：本案例实际依赖版本的loss实现。</w:t>
      </w:r>
    </w:p>
    <w:p>
      <w:pPr>
        <w:pStyle w:val="ListBullet"/>
        <w:spacing w:after="140" w:line="360" w:lineRule="exact"/>
      </w:pPr>
      <w:hyperlink r:id="rId35">
        <w:r>
          <w:rPr>
            <w:color w:val="245C88"/>
            <w:u w:val="single"/>
            <w:sz w:val="20"/>
            <w:rFonts w:eastAsia="Microsoft YaHei" w:ascii="Arial" w:hAnsi="Arial"/>
          </w:rPr>
          <w:t>Seeed仿真资产来源</w:t>
        </w:r>
      </w:hyperlink>
      <w:r>
        <w:rPr>
          <w:rFonts w:ascii="Arial" w:hAnsi="Arial" w:eastAsia="Microsoft YaHei"/>
          <w:b w:val="0"/>
          <w:color w:val="000000"/>
          <w:sz w:val="20"/>
        </w:rPr>
        <w:t>：机械模型来源；不等同于本项目ACT权重作者。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行号链接固定到归档版本，避免后续仓库整理改变旧实验所指代码。ACT和LeRobot属于原作者的开源工作；本项目署名对应场景集成、数据适配、训练与执行迭代、验证和经验整理。公开数据与初始模型来自nikodembartnik，原始数据50回合、20,948帧。</w:t>
      </w:r>
    </w:p>
    <w:p>
      <w:pPr>
        <w:spacing w:after="140" w:line="360" w:lineRule="exact"/>
      </w:pPr>
      <w:r>
        <w:rPr>
          <w:rFonts w:ascii="Arial" w:hAnsi="Arial" w:eastAsia="Microsoft YaHei"/>
          <w:b w:val="0"/>
          <w:color w:val="000000"/>
          <w:sz w:val="23"/>
        </w:rPr>
        <w:t>本次排版与叙述更新没有重新训练模型、执行新的物理回合或改变原验证成绩。曲线和位置图均由已保存日志绘制。建议读者先读本报告理解迭代顺序，再按完整复现指南准备材料；报告中的历史成功率不是对另一台机器的结果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000000"/>
        <w:sz w:val="17"/>
      </w:rPr>
      <w:t xml:space="preserve">2026-10-24  ·  第 </w:t>
    </w:r>
    <w:fldSimple w:instr="PAGE"/>
    <w:r>
      <w:rPr>
        <w:rFonts w:ascii="Arial" w:hAnsi="Arial" w:eastAsia="Microsoft YaHei"/>
        <w:b w:val="0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icrosoft YaHei"/>
        <w:b w:val="0"/>
        <w:color w:val="000000"/>
        <w:sz w:val="17"/>
      </w:rPr>
      <w:t>ACT 仿真训练复盘  |  请输入名字QaQ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60" w:lineRule="exact"/>
    </w:pPr>
    <w:rPr>
      <w:rFonts w:ascii="Arial" w:hAnsi="Arial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40" w:line="440" w:lineRule="exact"/>
      <w:outlineLvl w:val="0"/>
    </w:pPr>
    <w:rPr>
      <w:rFonts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40" w:line="380" w:lineRule="exact"/>
      <w:outlineLvl w:val="1"/>
    </w:pPr>
    <w:rPr>
      <w:rFonts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140" w:line="380" w:lineRule="exact"/>
      <w:outlineLvl w:val="2"/>
    </w:pPr>
    <w:rPr>
      <w:rFonts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500" w:lineRule="exact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tonyzhaozh/act" TargetMode="External"/><Relationship Id="rId13" Type="http://schemas.openxmlformats.org/officeDocument/2006/relationships/hyperlink" Target="https://huggingface.co/docs/lerobot/act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github.com/1595530254a-afk/act/blob/ad5ac9f685ca7f7d28e8266d6d040fadf89ab41c/simulation/generate_multisite_teacher.py#L94-L133" TargetMode="External"/><Relationship Id="rId16" Type="http://schemas.openxmlformats.org/officeDocument/2006/relationships/hyperlink" Target="https://github.com/1595530254a-afk/act/blob/ad5ac9f685ca7f7d28e8266d6d040fadf89ab41c/simulation/export_multisite_rgb.py" TargetMode="External"/><Relationship Id="rId17" Type="http://schemas.openxmlformats.org/officeDocument/2006/relationships/hyperlink" Target="https://github.com/1595530254a-afk/act/blob/ad5ac9f685ca7f7d28e8266d6d040fadf89ab41c/simulation/adapt_act_multisite_20261024.py#L128-L162" TargetMode="External"/><Relationship Id="rId18" Type="http://schemas.openxmlformats.org/officeDocument/2006/relationships/hyperlink" Target="https://github.com/1595530254a-afk/act/blob/ad5ac9f685ca7f7d28e8266d6d040fadf89ab41c/simulation/adapt_act_multisite_20261024.py#L109-L125" TargetMode="External"/><Relationship Id="rId19" Type="http://schemas.openxmlformats.org/officeDocument/2006/relationships/hyperlink" Target="https://github.com/1595530254a-afk/act/blob/ad5ac9f685ca7f7d28e8266d6d040fadf89ab41c/simulation/adapt_act_sim.py#L232-L253" TargetMode="External"/><Relationship Id="rId20" Type="http://schemas.openxmlformats.org/officeDocument/2006/relationships/hyperlink" Target="https://github.com/1595530254a-afk/act/blob/ad5ac9f685ca7f7d28e8266d6d040fadf89ab41c/simulation/adapt_act_multisite_20261024.py#L228-L249" TargetMode="External"/><Relationship Id="rId21" Type="http://schemas.openxmlformats.org/officeDocument/2006/relationships/hyperlink" Target="https://github.com/1595530254a-afk/act/blob/ad5ac9f685ca7f7d28e8266d6d040fadf89ab41c/simulation/adapt_act_multisite_20261024.py#L295-L318" TargetMode="External"/><Relationship Id="rId22" Type="http://schemas.openxmlformats.org/officeDocument/2006/relationships/image" Target="media/image3.png"/><Relationship Id="rId23" Type="http://schemas.openxmlformats.org/officeDocument/2006/relationships/hyperlink" Target="https://github.com/1595530254a-afk/act/blob/ad5ac9f685ca7f7d28e8266d6d040fadf89ab41c/simulation/evaluate_feedback_20261024.py#L121-L237" TargetMode="External"/><Relationship Id="rId24" Type="http://schemas.openxmlformats.org/officeDocument/2006/relationships/hyperlink" Target="https://github.com/1595530254a-afk/act/blob/ad5ac9f685ca7f7d28e8266d6d040fadf89ab41c/simulation/evaluate_act_ensemble.py#L29-L64" TargetMode="External"/><Relationship Id="rId25" Type="http://schemas.openxmlformats.org/officeDocument/2006/relationships/hyperlink" Target="https://github.com/1595530254a-afk/act" TargetMode="External"/><Relationship Id="rId26" Type="http://schemas.openxmlformats.org/officeDocument/2006/relationships/hyperlink" Target="https://github.com/1595530254a-afk/act/blob/master/ACT&#20223;&#30495;/docs/stage1_20261024/&#35757;&#32451;&#22797;&#29616;&#27493;&#39588;.md" TargetMode="External"/><Relationship Id="rId27" Type="http://schemas.openxmlformats.org/officeDocument/2006/relationships/hyperlink" Target="https://github.com/1595530254a-afk/act/blob/ad5ac9f685ca7f7d28e8266d6d040fadf89ab41c/simulation/task_scene.py#L50-L241" TargetMode="External"/><Relationship Id="rId28" Type="http://schemas.openxmlformats.org/officeDocument/2006/relationships/hyperlink" Target="https://github.com/1595530254a-afk/act/blob/ad5ac9f685ca7f7d28e8266d6d040fadf89ab41c/simulation/generate_multisite_teacher.py#L57-L133" TargetMode="External"/><Relationship Id="rId29" Type="http://schemas.openxmlformats.org/officeDocument/2006/relationships/hyperlink" Target="https://github.com/1595530254a-afk/act/blob/ad5ac9f685ca7f7d28e8266d6d040fadf89ab41c/simulation/adapt_act_multisite_20261024.py#L222-L390" TargetMode="External"/><Relationship Id="rId30" Type="http://schemas.openxmlformats.org/officeDocument/2006/relationships/hyperlink" Target="https://github.com/1595530254a-afk/act/blob/ad5ac9f685ca7f7d28e8266d6d040fadf89ab41c/simulation/adapt_act_multisite_20261024.py#L165-L203" TargetMode="External"/><Relationship Id="rId31" Type="http://schemas.openxmlformats.org/officeDocument/2006/relationships/hyperlink" Target="https://github.com/1595530254a-afk/act/blob/ad5ac9f685ca7f7d28e8266d6d040fadf89ab41c/simulation/adapt_act_sim.py#L48-L58" TargetMode="External"/><Relationship Id="rId32" Type="http://schemas.openxmlformats.org/officeDocument/2006/relationships/hyperlink" Target="https://github.com/1595530254a-afk/act/blob/ad5ac9f685ca7f7d28e8266d6d040fadf89ab41c/simulation/run_task.py#L126-L168" TargetMode="External"/><Relationship Id="rId33" Type="http://schemas.openxmlformats.org/officeDocument/2006/relationships/hyperlink" Target="https://github.com/1595530254a-afk/act/blob/ad5ac9f685ca7f7d28e8266d6d040fadf89ab41c/simulation/verify_feedback_outputs_20261024.py#L27-L130" TargetMode="External"/><Relationship Id="rId34" Type="http://schemas.openxmlformats.org/officeDocument/2006/relationships/hyperlink" Target="https://github.com/huggingface/lerobot/blob/v0.6.1/src/lerobot/policies/act/modeling_act.py#L136-L164" TargetMode="External"/><Relationship Id="rId35" Type="http://schemas.openxmlformats.org/officeDocument/2006/relationships/hyperlink" Target="https://github.com/Seeed-Projects/reBot_RS_Sim/tree/438f7713d83fb8cd0d0cb05e8cc335264dd399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抓放仿真训练复现与调参复盘</dc:title>
  <dc:subject/>
  <dc:creator>请输入名字QaQ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