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 xml:space="preserve"> Keyes </w:t>
      </w:r>
      <w:bookmarkStart w:id="0" w:name="OLE_LINK1"/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LGT8F328P</w:t>
      </w:r>
      <w:bookmarkEnd w:id="0"/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 xml:space="preserve"> 红色 环保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  <w:drawing>
          <wp:inline distT="0" distB="0" distL="114300" distR="114300">
            <wp:extent cx="3987800" cy="3851275"/>
            <wp:effectExtent l="0" t="0" r="12700" b="15875"/>
            <wp:docPr id="2" name="图片 2" descr="正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面1"/>
                    <pic:cNvPicPr>
                      <a:picLocks noChangeAspect="1"/>
                    </pic:cNvPicPr>
                  </pic:nvPicPr>
                  <pic:blipFill>
                    <a:blip r:embed="rId5"/>
                    <a:srcRect l="13468" t="14046" r="10815" b="1282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p>
      <w:pPr>
        <w:jc w:val="both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613"/>
        <w:docPartObj>
          <w:docPartGallery w:val="Table of Contents"/>
          <w:docPartUnique/>
        </w:docPartObj>
      </w:sdtPr>
      <w:sdtEndPr>
        <w:rPr>
          <w:rFonts w:hint="eastAsia" w:eastAsia="宋体" w:asciiTheme="minorAscii" w:hAnsiTheme="minorAscii" w:cstheme="minorBidi"/>
          <w:b/>
          <w:kern w:val="44"/>
          <w:sz w:val="28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_Toc2741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1、概述</w:t>
          </w:r>
          <w:r>
            <w:tab/>
          </w:r>
          <w:r>
            <w:fldChar w:fldCharType="begin"/>
          </w:r>
          <w:r>
            <w:instrText xml:space="preserve"> PAGEREF _Toc2741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_Toc20100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2、规格参数</w:t>
          </w:r>
          <w:r>
            <w:tab/>
          </w:r>
          <w:r>
            <w:fldChar w:fldCharType="begin"/>
          </w:r>
          <w:r>
            <w:instrText xml:space="preserve"> PAGEREF _Toc20100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_Toc9749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3、各个接口和主要元件说明</w:t>
          </w:r>
          <w:r>
            <w:tab/>
          </w:r>
          <w:r>
            <w:fldChar w:fldCharType="begin"/>
          </w:r>
          <w:r>
            <w:instrText xml:space="preserve"> PAGEREF _Toc9749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_Toc9880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4、特殊功能接口说明</w:t>
          </w:r>
          <w:r>
            <w:tab/>
          </w:r>
          <w:r>
            <w:fldChar w:fldCharType="begin"/>
          </w:r>
          <w:r>
            <w:instrText xml:space="preserve"> PAGEREF _Toc9880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_Toc32479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5、详细使用方法</w:t>
          </w:r>
          <w:r>
            <w:tab/>
          </w:r>
          <w:r>
            <w:fldChar w:fldCharType="begin"/>
          </w:r>
          <w:r>
            <w:instrText xml:space="preserve"> PAGEREF _Toc32479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_Toc23110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5.1安装驱动文件</w:t>
          </w:r>
          <w:r>
            <w:tab/>
          </w:r>
          <w:r>
            <w:fldChar w:fldCharType="begin"/>
          </w:r>
          <w:r>
            <w:instrText xml:space="preserve"> PAGEREF _Toc23110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_Toc1607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5.2在OCROBOT 0.1.2  IDE上详细使用方法</w:t>
          </w:r>
          <w:r>
            <w:tab/>
          </w:r>
          <w:r>
            <w:fldChar w:fldCharType="begin"/>
          </w:r>
          <w:r>
            <w:instrText xml:space="preserve"> PAGEREF _Toc1607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_Toc18131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在Arduino  IDE上详细使用方法</w:t>
          </w:r>
          <w:r>
            <w:tab/>
          </w:r>
          <w:r>
            <w:fldChar w:fldCharType="begin"/>
          </w:r>
          <w:r>
            <w:instrText xml:space="preserve"> PAGEREF _Toc18131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_Toc31222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.1设置板</w:t>
          </w:r>
          <w:r>
            <w:rPr>
              <w:rFonts w:hint="default"/>
              <w:lang w:val="en-US" w:eastAsia="zh-CN"/>
            </w:rPr>
            <w:t xml:space="preserve"> LGT8F328P-LQPF32 MiniEVB</w:t>
          </w:r>
          <w:r>
            <w:rPr>
              <w:rFonts w:hint="eastAsia"/>
              <w:lang w:val="en-US" w:eastAsia="zh-CN"/>
            </w:rPr>
            <w:t>和COM口</w:t>
          </w:r>
          <w:r>
            <w:tab/>
          </w:r>
          <w:r>
            <w:fldChar w:fldCharType="begin"/>
          </w:r>
          <w:r>
            <w:instrText xml:space="preserve"> PAGEREF _Toc31222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_Toc31465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.2 Arduino IDE工具栏介绍</w:t>
          </w:r>
          <w:r>
            <w:tab/>
          </w:r>
          <w:r>
            <w:fldChar w:fldCharType="begin"/>
          </w:r>
          <w:r>
            <w:instrText xml:space="preserve"> PAGEREF _Toc31465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_Toc32489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.3 测试控制板</w:t>
          </w:r>
          <w:r>
            <w:tab/>
          </w:r>
          <w:r>
            <w:fldChar w:fldCharType="begin"/>
          </w:r>
          <w:r>
            <w:instrText xml:space="preserve"> PAGEREF _Toc32489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_Toc7309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6、驱动文件和Larduino_HSP_v3.6c文件下载地址</w:t>
          </w:r>
          <w:r>
            <w:tab/>
          </w:r>
          <w:r>
            <w:fldChar w:fldCharType="begin"/>
          </w:r>
          <w:r>
            <w:instrText xml:space="preserve"> PAGEREF _Toc7309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2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1" w:name="_Toc2741"/>
      <w:r>
        <w:rPr>
          <w:rFonts w:hint="eastAsia"/>
          <w:lang w:val="en-US" w:eastAsia="zh-CN"/>
        </w:rPr>
        <w:t>1、概述</w:t>
      </w:r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Arduino兼容板通常使用Microphip Atmel微控制器，但正如GD32克隆STM32一样，有一些公司也在制作MCU克隆，通常有一些改进，而LogicGreen设计的LGT8F328P微控制器(大部分)与Atmel ATMega328P 微控制器并增加了诸如DAC输出，PWM特定功能，计算加速器(DSC)等功能。MCU的时钟速度也是双倍(32 MHz)。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Keyes LGT8F328P 控制板就是以LGT8F328P芯片为核心设计的开发板。它不但兼容OCROBOT 0.1.2 IDE，还兼容Arduino IDE。使用前我们需要给控制板的USB转串口芯片安装驱动，该控制板的USB转串口芯片为HT42B534-1。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控制板是利用Micro USB接口上传代码和通电，为此我们特别提供一根Micro USB线。同时为了方便客户将传感器模块和控制板连接，我们特别板控制板的一些主要的信号端扩展成3PIN连接方式（GNC VCC 信号端），其中VCC端的电压为5V。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2" w:name="_Toc8101"/>
      <w:bookmarkStart w:id="3" w:name="_Toc27469"/>
      <w:bookmarkStart w:id="4" w:name="_Toc20100"/>
      <w:r>
        <w:rPr>
          <w:rFonts w:hint="eastAsia"/>
          <w:lang w:val="en-US" w:eastAsia="zh-CN"/>
        </w:rPr>
        <w:t>2、规格参数</w:t>
      </w:r>
      <w:bookmarkEnd w:id="2"/>
      <w:bookmarkEnd w:id="3"/>
      <w:bookmarkEnd w:id="4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主控芯片：LGT8F328P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USB转串口芯片：HT42B534-1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输入电压:DC 5V（Micro USB供电）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输出电流（总）：80mA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普通端口驱动电流：12mA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数字口（27个）: RX0（D0） TX1（D1） D2-D13  A0（D14） A0（D14） A1（D15） A2（D16） A3（D17） A4（D18） A5（D19） E1（D20）  E3（D21） SWC（D22） SWD（D23） E4（D24）  E5（D25） AREF（D26）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模拟口（12个）: A0-A5 E1（A6）  E3（A7） SWD（A8） E4（A9）  E5（A10） AREF（A11）（12位 4096）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工作频率: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16MHz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自带2个LED灯：D13指示灯和电源指示灯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自带1个复位按键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自带1个Micro USB端口：用于上传代码和供电</w:t>
      </w:r>
    </w:p>
    <w:p>
      <w:pPr>
        <w:pStyle w:val="2"/>
        <w:rPr>
          <w:rFonts w:hint="eastAsia"/>
          <w:lang w:val="en-US" w:eastAsia="zh-CN"/>
        </w:rPr>
      </w:pPr>
      <w:bookmarkStart w:id="5" w:name="_Toc9749"/>
      <w:r>
        <w:rPr>
          <w:rFonts w:hint="eastAsia"/>
          <w:lang w:val="en-US" w:eastAsia="zh-CN"/>
        </w:rPr>
        <w:t>3、各个接口和主要元件说明</w:t>
      </w:r>
      <w:bookmarkEnd w:id="5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drawing>
          <wp:inline distT="0" distB="0" distL="114300" distR="114300">
            <wp:extent cx="5271135" cy="3683635"/>
            <wp:effectExtent l="0" t="0" r="5715" b="12065"/>
            <wp:docPr id="28" name="图片 28" descr="shuomingtu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shuomingtu(2)"/>
                    <pic:cNvPicPr>
                      <a:picLocks noChangeAspect="1"/>
                    </pic:cNvPicPr>
                  </pic:nvPicPr>
                  <pic:blipFill>
                    <a:blip r:embed="rId6"/>
                    <a:srcRect t="9782" b="203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numId w:val="0"/>
        </w:numPr>
        <w:rPr>
          <w:rFonts w:hint="eastAsia"/>
          <w:lang w:val="en-US" w:eastAsia="zh-CN"/>
        </w:rPr>
      </w:pPr>
      <w:bookmarkStart w:id="6" w:name="_Toc20031"/>
      <w:bookmarkStart w:id="7" w:name="_Toc25728"/>
      <w:bookmarkStart w:id="8" w:name="_Toc9880"/>
      <w:r>
        <w:rPr>
          <w:rFonts w:hint="eastAsia"/>
          <w:lang w:val="en-US" w:eastAsia="zh-CN"/>
        </w:rPr>
        <w:t>4、特殊功能接口说明</w:t>
      </w:r>
      <w:bookmarkEnd w:id="6"/>
      <w:bookmarkEnd w:id="7"/>
      <w:bookmarkEnd w:id="8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串口通信接口：RX0 TX1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I2C通信接口：A4（SDA） A5（SCL）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SPI通信接口：D11（MOSI）、D12（MISO） 、D13（SPCK）、D10（SPSS）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SWC（E0）：1. SWD 调试器时钟输入 2.差分放大器反向输入4  3.引脚电平变化中断24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E1：1.ADC 输入通道  2.模拟比机器 0/1 公用正端输入 3.引脚电平变化中断25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SWD（E2）：1.SWD 调试器数据线  2.引脚电平变化中断26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E3：1.ADC 输入通道  2.模拟比较器 1 负端输入 3.引脚电平变化中断27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E4：1.定时/计数器 0 比较配置输出A  2.引脚电平变化中断28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E5：1.系统时钟输出  2.模拟比较器 1 输出 3.引脚电平变化中断29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80" w:firstLineChars="10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AREF（E6）：1.ADC 模拟输入通道  2.ADC 外部参考输入 3.引</w:t>
      </w:r>
      <w:bookmarkStart w:id="23" w:name="_GoBack"/>
      <w:bookmarkEnd w:id="23"/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脚电平变化中断30</w:t>
      </w:r>
    </w:p>
    <w:p>
      <w:pPr>
        <w:pStyle w:val="2"/>
        <w:rPr>
          <w:rFonts w:hint="eastAsia"/>
          <w:lang w:val="en-US" w:eastAsia="zh-CN"/>
        </w:rPr>
      </w:pPr>
      <w:bookmarkStart w:id="9" w:name="_Toc31025"/>
      <w:bookmarkStart w:id="10" w:name="_Toc22025"/>
      <w:bookmarkStart w:id="11" w:name="_Toc32479"/>
      <w:r>
        <w:rPr>
          <w:rFonts w:hint="eastAsia"/>
          <w:lang w:val="en-US" w:eastAsia="zh-CN"/>
        </w:rPr>
        <w:t>5、详细使用方法</w:t>
      </w:r>
      <w:bookmarkEnd w:id="9"/>
      <w:bookmarkEnd w:id="10"/>
      <w:bookmarkEnd w:id="1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Keyes LGT8F328P 控制板既可以兼容OCROBOT 0.1.2 IDE，还兼容Arduino IDE。但无论在哪个开发平台上使用，都必须给控制板的USB转串口芯片安装驱动，该控制板的USB转串口芯片为HT42B534-1。</w:t>
      </w:r>
    </w:p>
    <w:p>
      <w:pPr>
        <w:pStyle w:val="3"/>
        <w:rPr>
          <w:rFonts w:hint="eastAsia"/>
          <w:lang w:val="en-US" w:eastAsia="zh-CN"/>
        </w:rPr>
      </w:pPr>
      <w:bookmarkStart w:id="12" w:name="_Toc23110"/>
      <w:r>
        <w:rPr>
          <w:rFonts w:hint="eastAsia"/>
          <w:lang w:val="en-US" w:eastAsia="zh-CN"/>
        </w:rPr>
        <w:t>5.1安装驱动文件</w:t>
      </w:r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 xml:space="preserve">按左键双击 </w:t>
      </w:r>
      <w:r>
        <w:drawing>
          <wp:inline distT="0" distB="0" distL="114300" distR="114300">
            <wp:extent cx="1476375" cy="276225"/>
            <wp:effectExtent l="0" t="0" r="9525" b="9525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 xml:space="preserve"> 图标，选择安装，点击Next，如下图。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3700780" cy="2879725"/>
            <wp:effectExtent l="0" t="0" r="13970" b="1587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t="1826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然点击</w:t>
      </w:r>
      <w:r>
        <w:rPr>
          <w:rFonts w:hint="eastAsia"/>
          <w:lang w:val="en-US" w:eastAsia="zh-CN"/>
        </w:rPr>
        <w:t>Install开始安装，如下图。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3701415" cy="2879725"/>
            <wp:effectExtent l="0" t="0" r="13335" b="15875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安装驱动成功，点击</w:t>
      </w:r>
      <w:r>
        <w:rPr>
          <w:rFonts w:hint="eastAsia"/>
          <w:lang w:val="en-US" w:eastAsia="zh-CN"/>
        </w:rPr>
        <w:t>Finish，如下图。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3719195" cy="2879725"/>
            <wp:effectExtent l="0" t="0" r="14605" b="15875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安装驱动成功，你陆续点击计算机属性</w:t>
      </w:r>
      <w:r>
        <w:rPr>
          <w:rFonts w:hint="eastAsia" w:ascii="Times New Roman" w:hAnsi="Times New Roman" w:cs="Times New Roman"/>
          <w:lang w:val="en-US" w:eastAsia="zh-CN"/>
        </w:rPr>
        <w:t>→设备管理器，然后看到对应显示的COM口，如下图。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3985260" cy="2879725"/>
            <wp:effectExtent l="0" t="0" r="15240" b="1587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13" w:name="_Toc1607"/>
      <w:r>
        <w:rPr>
          <w:rFonts w:hint="eastAsia"/>
          <w:lang w:val="en-US" w:eastAsia="zh-CN"/>
        </w:rPr>
        <w:t>5.2在OCROBOT 0.1.2  IDE上详细使用方法</w:t>
      </w:r>
      <w:bookmarkEnd w:id="13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先下载OCROBOT 0.1.2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 xml:space="preserve"> IDE，下载地址：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"http://www.ocrobot.com/doku.php?id=downloads。"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http://www.ocrobot.com/doku.php?id=downloads。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tabs>
          <w:tab w:val="left" w:pos="3328"/>
        </w:tabs>
        <w:ind w:left="210" w:leftChars="100" w:firstLine="0" w:firstLineChars="0"/>
        <w:rPr>
          <w:rFonts w:hint="eastAsia" w:ascii="Arial" w:hAnsi="Arial"/>
          <w:b w:val="0"/>
          <w:bCs w:val="0"/>
          <w:color w:val="auto"/>
          <w:lang w:val="en-US" w:eastAsia="zh-CN"/>
        </w:rPr>
      </w:pPr>
      <w:r>
        <w:rPr>
          <w:rFonts w:hint="eastAsia" w:ascii="Arial" w:hAnsi="Arial"/>
          <w:b w:val="0"/>
          <w:bCs w:val="0"/>
          <w:color w:val="auto"/>
          <w:lang w:val="en-US" w:eastAsia="zh-CN"/>
        </w:rPr>
        <w:t>安装开发板：点击工具〉开发板管理器〉选择下图所示的点击右下角的安装。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Arial" w:hAnsi="Arial"/>
          <w:b w:val="0"/>
          <w:bCs w:val="0"/>
          <w:color w:val="auto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19370" cy="2879725"/>
            <wp:effectExtent l="0" t="0" r="5080" b="15875"/>
            <wp:docPr id="60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tabs>
          <w:tab w:val="left" w:pos="3328"/>
        </w:tabs>
        <w:ind w:left="210" w:leftChars="100" w:firstLine="0" w:firstLineChars="0"/>
        <w:rPr>
          <w:rFonts w:hint="eastAsia" w:ascii="Arial" w:hAnsi="Arial"/>
          <w:b w:val="0"/>
          <w:bCs w:val="0"/>
          <w:color w:val="auto"/>
          <w:lang w:val="en-US" w:eastAsia="zh-CN"/>
        </w:rPr>
      </w:pPr>
      <w:r>
        <w:rPr>
          <w:rFonts w:hint="eastAsia" w:ascii="Arial" w:hAnsi="Arial"/>
          <w:b w:val="0"/>
          <w:bCs w:val="0"/>
          <w:color w:val="auto"/>
          <w:lang w:val="en-US" w:eastAsia="zh-CN"/>
        </w:rPr>
        <w:t>程序下载：可以参考A</w:t>
      </w:r>
      <w:r>
        <w:rPr>
          <w:rFonts w:hint="default" w:ascii="Arial" w:hAnsi="Arial"/>
          <w:b w:val="0"/>
          <w:bCs w:val="0"/>
          <w:color w:val="auto"/>
          <w:lang w:val="en-US" w:eastAsia="zh-CN"/>
        </w:rPr>
        <w:t>rduino</w:t>
      </w:r>
      <w:r>
        <w:rPr>
          <w:rFonts w:hint="eastAsia" w:ascii="Arial" w:hAnsi="Arial"/>
          <w:b w:val="0"/>
          <w:bCs w:val="0"/>
          <w:color w:val="auto"/>
          <w:lang w:val="en-US" w:eastAsia="zh-CN"/>
        </w:rPr>
        <w:t>方法，先选择要下载的程序，再选择主板、最后选择下载的串口。如烧录闪灯程序：下图是选择主板</w:t>
      </w:r>
    </w:p>
    <w:p>
      <w:pPr>
        <w:numPr>
          <w:ilvl w:val="0"/>
          <w:numId w:val="0"/>
        </w:numPr>
        <w:tabs>
          <w:tab w:val="left" w:pos="3328"/>
        </w:tabs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381375" cy="2879725"/>
            <wp:effectExtent l="0" t="0" r="9525" b="15875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14" w:name="_Toc18131"/>
      <w:r>
        <w:rPr>
          <w:rFonts w:hint="eastAsia"/>
          <w:lang w:val="en-US" w:eastAsia="zh-CN"/>
        </w:rPr>
        <w:t>5.3 在Arduino  IDE上详细使用方法</w:t>
      </w:r>
      <w:bookmarkEnd w:id="14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在使用控制板编程开发时，我们需要安装Arduino IDE，我们可以在arduino的官网中下载，链接为https://www.arduino.cc/en/Main/Donate。下载完成后解压压缩包，进入arduino-1.8.5文件夹，显示如下图。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4149725" cy="2879725"/>
            <wp:effectExtent l="0" t="0" r="3175" b="15875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</w:p>
    <w:p>
      <w:pPr>
        <w:pStyle w:val="4"/>
        <w:rPr>
          <w:rFonts w:hint="eastAsia" w:eastAsia="宋体"/>
          <w:lang w:val="en-US" w:eastAsia="zh-CN"/>
        </w:rPr>
      </w:pPr>
      <w:bookmarkStart w:id="15" w:name="_Toc31222"/>
      <w:r>
        <w:rPr>
          <w:rFonts w:hint="eastAsia"/>
          <w:lang w:val="en-US" w:eastAsia="zh-CN"/>
        </w:rPr>
        <w:t>5.3 .1设置板</w:t>
      </w:r>
      <w:r>
        <w:rPr>
          <w:rFonts w:hint="default"/>
          <w:lang w:val="en-US" w:eastAsia="zh-CN"/>
        </w:rPr>
        <w:t xml:space="preserve"> LGT8F328P-LQPF32 MiniEVB</w:t>
      </w:r>
      <w:r>
        <w:rPr>
          <w:rFonts w:hint="eastAsia"/>
          <w:lang w:val="en-US" w:eastAsia="zh-CN"/>
        </w:rPr>
        <w:t>和COM口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选择Larduino_HSP_v3.6c，文件夹下面的</w:t>
      </w:r>
      <w:r>
        <w:rPr>
          <w:rFonts w:hint="eastAsia"/>
          <w:lang w:val="en-US" w:eastAsia="zh-CN"/>
        </w:rPr>
        <w:drawing>
          <wp:inline distT="0" distB="0" distL="114300" distR="114300">
            <wp:extent cx="2047875" cy="476250"/>
            <wp:effectExtent l="0" t="0" r="9525" b="0"/>
            <wp:docPr id="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三个文件夹。复制到</w:t>
      </w:r>
      <w:r>
        <w:rPr>
          <w:rFonts w:hint="default"/>
          <w:lang w:val="en-US" w:eastAsia="zh-CN"/>
        </w:rPr>
        <w:t>arduino IDE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Sketchbook</w:t>
      </w:r>
      <w:r>
        <w:rPr>
          <w:rFonts w:hint="eastAsia"/>
          <w:lang w:val="en-US" w:eastAsia="zh-CN"/>
        </w:rPr>
        <w:t>文件夹下，具体的方法是：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1〉点击 </w:t>
      </w:r>
      <w:r>
        <w:drawing>
          <wp:inline distT="0" distB="0" distL="114300" distR="114300">
            <wp:extent cx="790575" cy="200025"/>
            <wp:effectExtent l="0" t="0" r="9525" b="9525"/>
            <wp:docPr id="6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2"/>
          <w:sz w:val="21"/>
          <w:szCs w:val="22"/>
          <w:lang w:val="en-US" w:eastAsia="zh-CN" w:bidi="ar-SA"/>
        </w:rPr>
        <w:t>图标，</w:t>
      </w:r>
      <w:r>
        <w:rPr>
          <w:rFonts w:hint="eastAsia"/>
          <w:lang w:val="en-US" w:eastAsia="zh-CN"/>
        </w:rPr>
        <w:t>打开</w:t>
      </w:r>
      <w:r>
        <w:rPr>
          <w:rFonts w:hint="default"/>
          <w:lang w:val="en-US" w:eastAsia="zh-CN"/>
        </w:rPr>
        <w:t>arduino IDE &gt; File &gt; preferences &gt; Sketchbook location</w:t>
      </w:r>
      <w:r>
        <w:rPr>
          <w:rFonts w:hint="eastAsia"/>
          <w:lang w:val="en-US" w:eastAsia="zh-CN"/>
        </w:rPr>
        <w:t>下面能看到IDE的</w:t>
      </w:r>
      <w:r>
        <w:rPr>
          <w:rFonts w:hint="default"/>
          <w:lang w:val="en-US" w:eastAsia="zh-CN"/>
        </w:rPr>
        <w:t>Sketchbook</w:t>
      </w:r>
      <w:r>
        <w:rPr>
          <w:rFonts w:hint="eastAsia"/>
          <w:lang w:val="en-US" w:eastAsia="zh-CN"/>
        </w:rPr>
        <w:t>文件所在的目录。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2100580" cy="2520315"/>
            <wp:effectExtent l="0" t="0" r="13970" b="13335"/>
            <wp:docPr id="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7535" cy="2520315"/>
            <wp:effectExtent l="0" t="0" r="5715" b="13335"/>
            <wp:docPr id="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left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2〉将Larduino_HSP_v3.6c下面的三个文件夹复制到步骤1的文件夹下。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4128135" cy="2879725"/>
            <wp:effectExtent l="0" t="0" r="5715" b="15875"/>
            <wp:docPr id="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rcRect t="1278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其它都与</w:t>
      </w:r>
      <w:r>
        <w:rPr>
          <w:rFonts w:hint="default"/>
          <w:lang w:val="en-US" w:eastAsia="zh-CN"/>
        </w:rPr>
        <w:t>Arduino</w:t>
      </w:r>
      <w:r>
        <w:rPr>
          <w:rFonts w:hint="eastAsia"/>
          <w:lang w:val="en-US" w:eastAsia="zh-CN"/>
        </w:rPr>
        <w:t>下载程序一致。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完成上面两个步骤后，重新启动</w:t>
      </w:r>
      <w:r>
        <w:rPr>
          <w:rFonts w:hint="default"/>
          <w:lang w:val="en-US" w:eastAsia="zh-CN"/>
        </w:rPr>
        <w:t>arduino IDE</w:t>
      </w:r>
      <w:r>
        <w:rPr>
          <w:rFonts w:hint="eastAsia"/>
          <w:lang w:val="en-US" w:eastAsia="zh-CN"/>
        </w:rPr>
        <w:t>后，选择T</w:t>
      </w:r>
      <w:r>
        <w:rPr>
          <w:rFonts w:hint="default"/>
          <w:lang w:val="en-US" w:eastAsia="zh-CN"/>
        </w:rPr>
        <w:t>ools &gt; board &gt; LGT8F328P-LQPF32 MiniEVB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4648835" cy="4319905"/>
            <wp:effectExtent l="0" t="0" r="18415" b="4445"/>
            <wp:docPr id="6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再次选择T</w:t>
      </w:r>
      <w:r>
        <w:rPr>
          <w:rFonts w:hint="default"/>
          <w:lang w:val="en-US" w:eastAsia="zh-CN"/>
        </w:rPr>
        <w:t xml:space="preserve">ools &gt; Port </w:t>
      </w:r>
      <w:r>
        <w:rPr>
          <w:rFonts w:hint="eastAsia"/>
          <w:lang w:val="en-US" w:eastAsia="zh-CN"/>
        </w:rPr>
        <w:t>相应的目标板的串口，即可与</w:t>
      </w:r>
      <w:r>
        <w:rPr>
          <w:rFonts w:hint="default"/>
          <w:lang w:val="en-US" w:eastAsia="zh-CN"/>
        </w:rPr>
        <w:t>arduino</w:t>
      </w:r>
      <w:r>
        <w:rPr>
          <w:rFonts w:hint="eastAsia"/>
          <w:lang w:val="en-US" w:eastAsia="zh-CN"/>
        </w:rPr>
        <w:t>一样。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3985260" cy="2879725"/>
            <wp:effectExtent l="0" t="0" r="15240" b="15875"/>
            <wp:docPr id="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2731135" cy="2879725"/>
            <wp:effectExtent l="0" t="0" r="12065" b="15875"/>
            <wp:docPr id="6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right="0" w:rightChars="0" w:firstLine="0" w:firstLineChars="0"/>
        <w:jc w:val="left"/>
        <w:textAlignment w:val="auto"/>
        <w:outlineLvl w:val="9"/>
        <w:rPr>
          <w:rFonts w:hint="eastAsia"/>
          <w:lang w:val="en-US" w:eastAsia="zh-CN"/>
        </w:rPr>
      </w:pPr>
    </w:p>
    <w:p>
      <w:pPr>
        <w:pStyle w:val="4"/>
        <w:rPr>
          <w:rFonts w:hint="eastAsia"/>
          <w:kern w:val="2"/>
          <w:sz w:val="21"/>
          <w:szCs w:val="22"/>
          <w:lang w:val="en-US" w:eastAsia="zh-CN" w:bidi="ar-SA"/>
        </w:rPr>
      </w:pPr>
      <w:bookmarkStart w:id="16" w:name="_Toc1454"/>
      <w:bookmarkStart w:id="17" w:name="_Toc6015"/>
      <w:bookmarkStart w:id="18" w:name="_Toc31465"/>
      <w:r>
        <w:rPr>
          <w:rFonts w:hint="eastAsia"/>
          <w:lang w:val="en-US" w:eastAsia="zh-CN"/>
        </w:rPr>
        <w:t>5.3 .2 Arduino IDE工具栏介绍</w:t>
      </w:r>
      <w:bookmarkEnd w:id="16"/>
      <w:bookmarkEnd w:id="17"/>
      <w:bookmarkEnd w:id="18"/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我们的程序上传到板之前，我们必须演示Arduino IDE工具栏中出现的每个符号的功能。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010535" cy="3599815"/>
            <wp:effectExtent l="0" t="0" r="18415" b="635"/>
            <wp:docPr id="7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 - 用于检查是否存在任何编译错误。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 - 用于将程序上传到Arduino板。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 - 用于创建新草图的快捷方式。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 - 用于直接打开示例草图之一。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 - 用于保存草图。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 - 用于从板接收串行数据并将串行数据发送到板的串行监视器。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4"/>
        <w:rPr>
          <w:rFonts w:hint="eastAsia"/>
          <w:lang w:val="en-US" w:eastAsia="zh-CN"/>
        </w:rPr>
      </w:pPr>
      <w:bookmarkStart w:id="19" w:name="_Toc32489"/>
      <w:bookmarkStart w:id="20" w:name="_Toc16777"/>
      <w:bookmarkStart w:id="21" w:name="_Toc12256"/>
      <w:r>
        <w:rPr>
          <w:rFonts w:hint="eastAsia"/>
          <w:lang w:val="en-US" w:eastAsia="zh-CN"/>
        </w:rPr>
        <w:t>5.3 .3 测试控制板</w:t>
      </w:r>
      <w:bookmarkEnd w:id="19"/>
    </w:p>
    <w:bookmarkEnd w:id="20"/>
    <w:bookmarkEnd w:id="21"/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将以下程序复制粘贴在Arduino IDE中。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100"/>
        <w:textAlignment w:val="auto"/>
        <w:outlineLvl w:val="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dt>
      <w:sdtP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id w:val="147459905"/>
        <w:placeholder>
          <w:docPart w:val="{664b5406-de0d-4fb8-9a01-1efd657d60f2}"/>
        </w:placeholder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sdt>
          <w:sdtPr>
            <w:rPr>
              <w:rFonts w:hint="eastAsia" w:eastAsia="宋体" w:asciiTheme="minorHAnsi" w:hAnsiTheme="minorHAnsi" w:cstheme="minorBidi"/>
              <w:kern w:val="2"/>
              <w:sz w:val="21"/>
              <w:szCs w:val="24"/>
              <w:lang w:val="en-US" w:eastAsia="zh-CN" w:bidi="ar-SA"/>
            </w:rPr>
            <w:id w:val="147459634"/>
            <w:placeholder>
              <w:docPart w:val="{0e6e6b35-eb60-4115-bff6-391457937f17}"/>
            </w:placeholder>
          </w:sdtPr>
          <w:sdtEnd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sdtEndPr>
          <w:sdtContent>
            <w:sdt>
              <w:sdtPr>
                <w:rPr>
                  <w:rFonts w:hint="eastAsia" w:eastAsia="宋体" w:asciiTheme="minorHAnsi" w:hAnsiTheme="minorHAnsi" w:cstheme="minorBidi"/>
                  <w:kern w:val="2"/>
                  <w:sz w:val="21"/>
                  <w:szCs w:val="24"/>
                  <w:lang w:val="en-US" w:eastAsia="zh-CN" w:bidi="ar-SA"/>
                </w:rPr>
                <w:alias w:val="测试代码"/>
                <w:id w:val="147473600"/>
                <w:placeholder>
                  <w:docPart w:val="{534c41ea-861d-4b13-94d0-2450c69960a0}"/>
                </w:placeholder>
              </w:sdtPr>
              <w:sdtEndPr>
                <w:rPr>
                  <w:rFonts w:hint="eastAsia"/>
                  <w:lang w:val="en-US" w:eastAsia="zh-CN"/>
                </w:rPr>
              </w:sdtEndPr>
              <w:sdtContent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int BASE = 2 ;  //第一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个LED的接口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int NUM = 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3</w:t>
                  </w: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;   //LED 的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个数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void setup()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{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for (int i = BASE; i &lt; BASE + NUM; i ++) 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{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  pinMode(i, OUTPUT);   //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设定为输出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}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}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void loop()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{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for (int i = BASE; i &lt; BASE + NUM; i ++) 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{    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firstLine="630" w:firstLineChars="300"/>
                    <w:textAlignment w:val="auto"/>
                    <w:outlineLvl w:val="9"/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digitalWrite(i, 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HIGH</w:t>
                  </w: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);    //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输出口设定为高，开灯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  delay(200);        //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延迟0.2秒</w:t>
                  </w: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  digitalWrite(i, LOW);    //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输出口设定为低，关灯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   delay(200);        //</w:t>
                  </w:r>
                  <w:r>
                    <w:rPr>
                      <w:rFonts w:hint="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延迟0.2秒</w:t>
                  </w: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 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 w:firstLine="210" w:firstLine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 xml:space="preserve"> }</w:t>
                  </w:r>
                </w:p>
                <w:p>
                  <w:pPr>
                    <w:pStyle w:val="10"/>
                    <w:keepNext w:val="0"/>
                    <w:keepLines w:val="0"/>
                    <w:pageBreakBefore w:val="0"/>
                    <w:widowControl w:val="0"/>
                    <w:shd w:val="clear" w:color="auto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210" w:leftChars="100"/>
                    <w:textAlignment w:val="auto"/>
                    <w:outlineLvl w:val="9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w:t>}</w:t>
                  </w:r>
                </w:p>
                <w:p/>
              </w:sdtContent>
            </w:sdt>
          </w:sdtContent>
        </w:sdt>
      </w:sdtContent>
    </w:sdt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按照前面方法设置板和COM口，IDE右下角显示对应板和COM口，</w:t>
      </w:r>
      <w:r>
        <w:rPr>
          <w:rFonts w:hint="eastAsia"/>
          <w:lang w:eastAsia="zh-CN"/>
        </w:rPr>
        <w:t>点击</w:t>
      </w:r>
      <w:r>
        <w:drawing>
          <wp:inline distT="0" distB="0" distL="114300" distR="114300">
            <wp:extent cx="266700" cy="333375"/>
            <wp:effectExtent l="0" t="0" r="0" b="9525"/>
            <wp:docPr id="2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图标开始编译程序，检查错误，检查无误</w:t>
      </w:r>
      <w:r>
        <w:rPr>
          <w:rFonts w:hint="eastAsia"/>
          <w:lang w:val="en-US" w:eastAsia="zh-CN"/>
        </w:rPr>
        <w:t>，如下图。</w:t>
      </w:r>
    </w:p>
    <w:p>
      <w:pPr>
        <w:pStyle w:val="10"/>
        <w:shd w:val="clear" w:color="auto" w:fill="FFFFFF"/>
        <w:spacing w:beforeAutospacing="0" w:afterAutospacing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556510" cy="3096260"/>
            <wp:effectExtent l="0" t="0" r="15240" b="8890"/>
            <wp:docPr id="7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3096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80005" cy="3096260"/>
            <wp:effectExtent l="0" t="0" r="10795" b="8890"/>
            <wp:docPr id="7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3096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hd w:val="clear" w:color="auto" w:fill="FFFFFF"/>
        <w:spacing w:beforeAutospacing="0" w:afterAutospacing="0"/>
        <w:rPr>
          <w:rFonts w:hint="eastAsia"/>
          <w:lang w:eastAsia="zh-CN"/>
        </w:rPr>
      </w:pPr>
      <w:r>
        <w:rPr>
          <w:rFonts w:hint="eastAsia"/>
          <w:lang w:eastAsia="zh-CN"/>
        </w:rPr>
        <w:t>点击点击</w:t>
      </w:r>
      <w:r>
        <w:drawing>
          <wp:inline distT="0" distB="0" distL="114300" distR="114300">
            <wp:extent cx="314325" cy="276225"/>
            <wp:effectExtent l="0" t="0" r="9525" b="9525"/>
            <wp:docPr id="2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图标开始上传程序，上传成功，如下图。</w:t>
      </w:r>
    </w:p>
    <w:p>
      <w:pPr>
        <w:pStyle w:val="10"/>
        <w:shd w:val="clear" w:color="auto" w:fill="FFFFFF"/>
        <w:spacing w:beforeAutospacing="0" w:afterAutospacing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558415" cy="3060065"/>
            <wp:effectExtent l="0" t="0" r="13335" b="6985"/>
            <wp:docPr id="7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306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64765" cy="3060065"/>
            <wp:effectExtent l="0" t="0" r="6985" b="6985"/>
            <wp:docPr id="7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306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hd w:val="clear" w:color="auto" w:fill="FFFFFF"/>
        <w:spacing w:beforeAutospacing="0" w:afterAutospacing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程序上传成功后，</w:t>
      </w:r>
      <w:r>
        <w:rPr>
          <w:rFonts w:hint="eastAsia"/>
          <w:sz w:val="21"/>
          <w:szCs w:val="21"/>
          <w:lang w:val="en-US" w:eastAsia="zh-CN"/>
        </w:rPr>
        <w:t>在控制板上连接3个LED模块，3个LED实现流水灯模式，如下图。</w:t>
      </w:r>
    </w:p>
    <w:p>
      <w:pPr>
        <w:pStyle w:val="10"/>
        <w:shd w:val="clear" w:color="auto" w:fill="FFFFFF"/>
        <w:spacing w:beforeAutospacing="0" w:afterAutospacing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076825" cy="3784600"/>
            <wp:effectExtent l="0" t="0" r="9525" b="6350"/>
            <wp:docPr id="72" name="图片 72" descr="shiya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shiyantu"/>
                    <pic:cNvPicPr>
                      <a:picLocks noChangeAspect="1"/>
                    </pic:cNvPicPr>
                  </pic:nvPicPr>
                  <pic:blipFill>
                    <a:blip r:embed="rId29"/>
                    <a:srcRect l="446" t="4750" r="3159" b="2339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numId w:val="0"/>
        </w:numPr>
        <w:rPr>
          <w:rFonts w:hint="eastAsia"/>
          <w:lang w:val="en-US" w:eastAsia="zh-CN"/>
        </w:rPr>
      </w:pPr>
      <w:bookmarkStart w:id="22" w:name="_Toc7309"/>
      <w:r>
        <w:rPr>
          <w:rFonts w:hint="eastAsia"/>
          <w:lang w:val="en-US" w:eastAsia="zh-CN"/>
        </w:rPr>
        <w:t>6、驱动文件和Larduino_HSP_v3.6c文件下载地址</w:t>
      </w:r>
      <w:bookmarkEnd w:id="2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"https://pan.baidu.com/s/1b7lzFqZgPZkBMLrR__hi_Q"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https://pan.baidu.com/s/1b7lzFqZgPZkBMLrR__hi_Q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"https://pan.baidu.com/s/1mRBZxWflJ310OcmRhz8PHw"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https://pan.baidu.com/s/1mRBZxWflJ310OcmRhz8PHw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SAws7x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E71DC"/>
    <w:multiLevelType w:val="singleLevel"/>
    <w:tmpl w:val="325E71D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04751"/>
    <w:rsid w:val="043D6A6B"/>
    <w:rsid w:val="062B1CAB"/>
    <w:rsid w:val="0A9C5D0F"/>
    <w:rsid w:val="0C6B7DC6"/>
    <w:rsid w:val="0E071CAB"/>
    <w:rsid w:val="16771CA3"/>
    <w:rsid w:val="17082A3B"/>
    <w:rsid w:val="18097196"/>
    <w:rsid w:val="1A4F33E1"/>
    <w:rsid w:val="1BB8193B"/>
    <w:rsid w:val="1F9B40EC"/>
    <w:rsid w:val="22CF4308"/>
    <w:rsid w:val="23B017D1"/>
    <w:rsid w:val="24B7319B"/>
    <w:rsid w:val="24F47323"/>
    <w:rsid w:val="266F539F"/>
    <w:rsid w:val="26BE02C2"/>
    <w:rsid w:val="2F5F5B68"/>
    <w:rsid w:val="310230C9"/>
    <w:rsid w:val="35F47083"/>
    <w:rsid w:val="38050AA9"/>
    <w:rsid w:val="3EC67842"/>
    <w:rsid w:val="489359DC"/>
    <w:rsid w:val="51555D65"/>
    <w:rsid w:val="52821E4D"/>
    <w:rsid w:val="55717E54"/>
    <w:rsid w:val="571A15FB"/>
    <w:rsid w:val="576A28ED"/>
    <w:rsid w:val="58383ECD"/>
    <w:rsid w:val="59654C28"/>
    <w:rsid w:val="5A9D463C"/>
    <w:rsid w:val="5C38241B"/>
    <w:rsid w:val="5F1E341F"/>
    <w:rsid w:val="61793B1B"/>
    <w:rsid w:val="61832D5A"/>
    <w:rsid w:val="63F90DDD"/>
    <w:rsid w:val="68214A0A"/>
    <w:rsid w:val="68C15D1E"/>
    <w:rsid w:val="6CD71528"/>
    <w:rsid w:val="732D5CD4"/>
    <w:rsid w:val="777C0556"/>
    <w:rsid w:val="788751E5"/>
    <w:rsid w:val="7BB70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100" w:afterLines="0" w:afterAutospacing="0" w:line="240" w:lineRule="auto"/>
      <w:outlineLvl w:val="0"/>
    </w:pPr>
    <w:rPr>
      <w:rFonts w:eastAsia="宋体"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240" w:lineRule="auto"/>
      <w:ind w:left="210" w:leftChars="100"/>
      <w:outlineLvl w:val="1"/>
    </w:pPr>
    <w:rPr>
      <w:rFonts w:ascii="Arial" w:hAnsi="Arial" w:eastAsia="宋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210" w:leftChars="100"/>
      <w:outlineLvl w:val="2"/>
    </w:pPr>
    <w:rPr>
      <w:rFonts w:eastAsia="宋体" w:asciiTheme="minorAscii" w:hAnsiTheme="minorAscii"/>
      <w:b/>
      <w:sz w:val="21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hAnsi="Times New Roman" w:eastAsia="微软雅黑" w:cs="微软雅黑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3" Type="http://schemas.openxmlformats.org/officeDocument/2006/relationships/glossaryDocument" Target="glossary/document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34c41ea-861d-4b13-94d0-2450c69960a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4c41ea-861d-4b13-94d0-2450c69960a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64b5406-de0d-4fb8-9a01-1efd657d60f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4b5406-de0d-4fb8-9a01-1efd657d60f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e6e6b35-eb60-4115-bff6-391457937f1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6e6b35-eb60-4115-bff6-391457937f1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Lin</dc:creator>
  <cp:lastModifiedBy>Lin</cp:lastModifiedBy>
  <dcterms:modified xsi:type="dcterms:W3CDTF">2018-08-14T08:29:46Z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