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15="http://schemas.microsoft.com/office/word/2012/wordml" xmlns:wne="http://schemas.microsoft.com/office/word/2006/wordml" xmlns:w14="http://schemas.microsoft.com/office/word/2010/wordml" xmlns:v="urn:schemas-microsoft-com:vml" xmlns:wp14="http://schemas.microsoft.com/office/word/2010/wordprocessingDrawing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 mc:Ignorable="w14 w15 wp14">
  <w:body>
    <w:p>
      <w:pPr>
        <w:rPr>
          <w:b w:val="1"/>
          <w:bCs w:val="1"/>
          <w:sz w:val="24"/>
          <w:szCs w:val="28"/>
        </w:rPr>
        <w:jc w:val="center"/>
      </w:pPr>
      <w:r>
        <w:rPr>
          <w:b w:val="1"/>
          <w:bCs w:val="1"/>
          <w:sz w:val="24"/>
          <w:szCs w:val="28"/>
          <w:rFonts w:hint="eastAsia"/>
        </w:rPr>
        <w:t>山东大学</w:t>
      </w:r>
      <w:r>
        <w:rPr>
          <w:b w:val="1"/>
          <w:bCs w:val="1"/>
          <w:sz w:val="24"/>
          <w:szCs w:val="28"/>
        </w:rPr>
        <w:t>2019年体系结构试卷回忆版</w:t>
      </w:r>
    </w:p>
    <w:p>
      <w:r>
        <w:rPr>
          <w:rFonts w:hint="eastAsia"/>
        </w:rPr>
        <w:t>一、概念题</w:t>
      </w:r>
    </w:p>
    <w:p>
      <w:r>
        <w:t>1、计算机系统结构中的多级层次结构</w:t>
      </w:r>
    </w:p>
    <w:p>
      <w:r>
        <w:t>2、流水线的瓶颈是什么，以及改进的方法</w:t>
      </w:r>
    </w:p>
    <w:p>
      <w:r>
        <w:t>3、两个局部性原理以及在虚拟存储系统中的应用</w:t>
      </w:r>
    </w:p>
    <w:p>
      <w:r>
        <w:t>4、通道处理机传输数据的主要过程</w:t>
      </w:r>
    </w:p>
    <w:p>
      <w:r>
        <w:rPr>
          <w:rFonts w:hint="eastAsia"/>
        </w:rPr>
        <w:t>二、计算题</w:t>
      </w:r>
    </w:p>
    <w:p>
      <w:r>
        <w:t>amdahl定律应用</w:t>
      </w:r>
    </w:p>
    <w:p>
      <w:r>
        <w:rPr>
          <w:rFonts w:hint="eastAsia"/>
        </w:rPr>
        <w:t>三、计算题</w:t>
      </w:r>
    </w:p>
    <w:p>
      <w:r>
        <w:rPr>
          <w:rFonts w:hint="eastAsia"/>
        </w:rPr>
        <w:t>五个中断向量，中断响应顺序从高到低为</w:t>
      </w:r>
      <w:r>
        <w:t xml:space="preserve"> 1 2 3 4 5</w:t>
      </w:r>
    </w:p>
    <w:p>
      <w:r>
        <w:t>1、更改屏蔽字，是优先级为 x x x x x</w:t>
      </w:r>
    </w:p>
    <w:p>
      <w:r>
        <w:t>2、使用（1）中的优先级，程序运行时 2 4同时请求，在处理中断2时，1 2 5同时请求，画图</w:t>
      </w:r>
    </w:p>
    <w:p>
      <w:r>
        <w:t>3、使用改变处理机优先级的方法来处理中断</w:t>
      </w:r>
    </w:p>
    <w:p>
      <w:r>
        <w:rPr>
          <w:rFonts w:hint="eastAsia"/>
        </w:rPr>
        <w:t>四、计算题</w:t>
      </w:r>
    </w:p>
    <w:p>
      <w:r>
        <w:rPr>
          <w:rFonts w:hint="eastAsia"/>
        </w:rPr>
        <w:t>非线性流水线预约表</w:t>
      </w:r>
    </w:p>
    <w:p>
      <w:r>
        <w:t>1、禁止向量，冲突向量，状态图</w:t>
      </w:r>
    </w:p>
    <w:p>
      <w:r>
        <w:t>2、求最短平均启动距离</w:t>
      </w:r>
    </w:p>
    <w:p>
      <w:r>
        <w:t>3、利用最短启动平均距离，运行10个程序，求吞吐率、加速比、效率</w:t>
      </w:r>
    </w:p>
    <w:p>
      <w:r>
        <w:rPr>
          <w:rFonts w:hint="eastAsia"/>
        </w:rPr>
        <w:t>五、计算题</w:t>
      </w:r>
    </w:p>
    <w:p>
      <w:r>
        <w:rPr>
          <w:rFonts w:hint="eastAsia"/>
        </w:rPr>
        <w:t>向量处理机性能评价：长度为</w:t>
      </w:r>
      <w:r>
        <w:t>200的向量，在采用连接技术和不采用链接技术两种情况下的运行时间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suppressLineNumbers w:val="0"/>
        <w:rPr>
          <w:b w:val="1"/>
          <w:bCs w:val="1"/>
          <w:kern w:val="2"/>
          <w:sz w:val="24"/>
          <w:szCs w:val="28"/>
          <w:lang w:val="en-US" w:eastAsia="zh-CN" w:bidi="ar-SA"/>
          <w:rFonts w:hint="default" w:asciiTheme="minorHAnsi" w:hAnsiTheme="minorHAnsi" w:eastAsiaTheme="minorEastAsia" w:cstheme="minorBidi"/>
        </w:rPr>
      </w:pPr>
      <w:r>
        <w:rPr>
          <w:b w:val="1"/>
          <w:bCs w:val="1"/>
          <w:kern w:val="2"/>
          <w:sz w:val="24"/>
          <w:szCs w:val="28"/>
          <w:lang w:val="en-US" w:eastAsia="zh-CN" w:bidi="ar-SA"/>
          <w:rFonts w:hint="default" w:asciiTheme="minorHAnsi" w:hAnsiTheme="minorHAnsi" w:eastAsiaTheme="minorEastAsia" w:cstheme="minorBidi"/>
        </w:rPr>
        <w:t>山东大学2020-2021 体系结构试题（回忆）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>一、简答题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>（这部分和往年题一模一样）</w:t>
      </w:r>
    </w:p>
    <w:p>
      <w:pPr>
        <w:rPr>
          <w:b w:val="0"/>
          <w:bCs w:val="0"/>
          <w:rFonts w:hint="eastAsia"/>
        </w:rPr>
      </w:pP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 xml:space="preserve">    计算机系统层次结构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 xml:space="preserve">    记不清了（可以查一下去年/前年的题 考点完全一致）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 xml:space="preserve">    通道的工作方式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 xml:space="preserve">    流水线的瓶颈是什么？怎么消除？</w:t>
      </w:r>
    </w:p>
    <w:p>
      <w:pPr>
        <w:rPr>
          <w:b w:val="0"/>
          <w:bCs w:val="0"/>
          <w:rFonts w:hint="eastAsia"/>
        </w:rPr>
      </w:pP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>二、求CPI 比较不同指令比例下，两种架构的执行速度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>三、向量链接技术：求利用向量链接技术和不用向量链接技术时，分别的总执行时间（向量长度要超过向量寄存器）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>四、TLB+LRU，给定一个读页的顺序，计算命中率、什么时候命中、什么时候缺页、第二问是主存和TLB最终状态等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>五、禁止表、冲突向量、状态图、最小启动循环及其启动距离、最小恒定启动循环、在两种调度方式下，执行10个任务总执行时间</w:t>
      </w:r>
    </w:p>
    <w:p>
      <w:pPr>
        <w:pStyle w:val="2"/>
        <w:keepNext w:val="0"/>
        <w:keepLines w:val="0"/>
        <w:suppressLineNumbers w:val="0"/>
        <w:rPr>
          <w:b w:val="1"/>
          <w:bCs w:val="1"/>
          <w:kern w:val="2"/>
          <w:sz w:val="24"/>
          <w:szCs w:val="28"/>
          <w:lang w:val="en-US" w:eastAsia="zh-CN" w:bidi="ar-SA"/>
          <w:rFonts w:hint="default" w:asciiTheme="minorHAnsi" w:hAnsiTheme="minorHAnsi" w:eastAsiaTheme="minorEastAsia" w:cstheme="minorBidi"/>
        </w:rPr>
      </w:pPr>
      <w:bookmarkStart w:id="0" w:name="_GoBack"/>
      <w:bookmarkEnd w:id="0"/>
      <w:r>
        <w:rPr>
          <w:b w:val="1"/>
          <w:bCs w:val="1"/>
          <w:kern w:val="2"/>
          <w:sz w:val="24"/>
          <w:szCs w:val="28"/>
          <w:lang w:val="en-US" w:eastAsia="zh-CN" w:bidi="ar-SA"/>
          <w:rFonts w:hint="default" w:asciiTheme="minorHAnsi" w:hAnsiTheme="minorHAnsi" w:eastAsiaTheme="minorEastAsia" w:cstheme="minorBidi"/>
        </w:rPr>
        <w:t>山东大学2023-</w:t>
      </w:r>
      <w:r>
        <w:rPr>
          <w:b w:val="1"/>
          <w:bCs w:val="1"/>
          <w:kern w:val="2"/>
          <w:sz w:val="24"/>
          <w:szCs w:val="28"/>
          <w:lang w:val="en-US" w:eastAsia="zh-CN" w:bidi="ar-SA"/>
          <w:rFonts w:hint="default" w:asciiTheme="minorHAnsi" w:hAnsiTheme="minorHAnsi" w:eastAsiaTheme="minorEastAsia" w:cstheme="minorBidi"/>
        </w:rPr>
        <w:t>2024</w:t>
      </w:r>
      <w:r>
        <w:rPr>
          <w:b w:val="1"/>
          <w:bCs w:val="1"/>
          <w:kern w:val="2"/>
          <w:sz w:val="24"/>
          <w:szCs w:val="28"/>
          <w:lang w:val="en-US" w:eastAsia="zh-CN" w:bidi="ar-SA"/>
          <w:rFonts w:hint="default" w:asciiTheme="minorHAnsi" w:hAnsiTheme="minorHAnsi" w:eastAsiaTheme="minorEastAsia" w:cstheme="minorBidi"/>
        </w:rPr>
        <w:t xml:space="preserve">体系结构试题（回忆）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>简答题</w:t>
      </w:r>
    </w:p>
    <w:p>
      <w:pPr>
        <w:rPr>
          <w:b w:val="0"/>
          <w:bCs w:val="0"/>
          <w:rFonts w:hint="eastAsia"/>
        </w:rPr>
      </w:pP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 xml:space="preserve">    1.计算机系统的层次结构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 xml:space="preserve">    2.以CPU性能计算公式出发，简述RISC 和 CISC 的设计特点</w:t>
      </w:r>
    </w:p>
    <w:p>
      <w:pPr>
        <w:rPr>
          <w:b w:val="0"/>
          <w:rFonts w:hint="eastAsia"/>
        </w:rPr>
      </w:pPr>
      <w:r>
        <w:rPr>
          <w:b w:val="0"/>
          <w:rFonts w:hint="eastAsia"/>
        </w:rPr>
        <w:t>    3.介绍cache系统为什么随着增加块的大小，失效率会随着先下降后增加</w:t>
      </w: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 xml:space="preserve">    4.简述通道工作过程</w:t>
      </w:r>
    </w:p>
    <w:p>
      <w:pPr>
        <w:rPr>
          <w:b w:val="0"/>
          <w:bCs w:val="0"/>
          <w:rFonts w:hint="eastAsia"/>
        </w:rPr>
      </w:pPr>
    </w:p>
    <w:p>
      <w:pPr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>综合题</w:t>
      </w:r>
    </w:p>
    <w:p>
      <w:pPr>
        <w:rPr>
          <w:b w:val="0"/>
          <w:bCs w:val="0"/>
          <w:rFonts w:hint="eastAsia"/>
        </w:rPr>
      </w:pPr>
    </w:p>
    <w:p>
      <w:pPr>
        <w:ind w:firstLine="420"/>
        <w:rPr>
          <w:b w:val="0"/>
          <w:bCs w:val="0"/>
          <w:rFonts w:hint="eastAsia"/>
        </w:rPr>
      </w:pPr>
      <w:r>
        <w:rPr>
          <w:b w:val="0"/>
          <w:rFonts w:hint="eastAsia"/>
        </w:rPr>
        <w:t>1  .Amdahl应用 题目比较繁琐 且不好理解 有三小问 </w:t>
      </w:r>
    </w:p>
    <w:p>
      <w:pPr>
        <w:ind w:firstLine="420"/>
        <w:rPr>
          <w:b w:val="0"/>
          <w:rFonts w:hint="eastAsia"/>
        </w:rPr>
      </w:pPr>
      <w:r>
        <w:rPr>
          <w:b w:val="0"/>
          <w:rFonts w:hint="eastAsia"/>
        </w:rPr>
        <w:t>2.流量分析 两小问 字节多路 数据块 这两个问你在8个里面选几个 问你最大流量是多少</w:t>
      </w:r>
    </w:p>
    <w:p>
      <w:pPr>
        <w:ind w:firstLine="420"/>
        <w:rPr>
          <w:b w:val="0"/>
          <w:rFonts w:hint="eastAsia"/>
        </w:rPr>
      </w:pPr>
      <w:r>
        <w:rPr>
          <w:b w:val="0"/>
          <w:rFonts w:hint="eastAsia"/>
        </w:rPr>
        <w:t>3.画流水线时空图</w:t>
      </w:r>
    </w:p>
    <w:p>
      <w:pPr>
        <w:ind w:firstLine="420"/>
        <w:rPr>
          <w:b w:val="0"/>
          <w:bCs w:val="0"/>
          <w:rFonts w:hint="eastAsia"/>
        </w:rPr>
      </w:pPr>
      <w:r>
        <w:rPr>
          <w:b w:val="0"/>
          <w:rFonts w:hint="eastAsia"/>
        </w:rPr>
        <w:t>求TP E S</w:t>
      </w:r>
    </w:p>
    <w:p>
      <w:pPr>
        <w:ind w:firstLine="420"/>
        <w:rPr>
          <w:b w:val="0"/>
          <w:rFonts w:hint="eastAsia"/>
        </w:rPr>
      </w:pPr>
      <w:r>
        <w:rPr>
          <w:b w:val="0"/>
          <w:rFonts w:hint="eastAsia"/>
        </w:rPr>
        <w:t>静态和动态流水线分别求</w:t>
      </w:r>
    </w:p>
    <w:p>
      <w:pPr>
        <w:ind w:firstLine="420"/>
        <w:rPr>
          <w:b w:val="0"/>
          <w:bCs w:val="0"/>
          <w:rFonts w:hint="eastAsia"/>
        </w:rPr>
      </w:pPr>
      <w:r>
        <w:rPr>
          <w:b w:val="0"/>
          <w:bCs w:val="0"/>
          <w:rFonts w:hint="eastAsia"/>
        </w:rPr>
        <w:t>4.T = n / m a x v a l ∗ ( T l o o p + T s t a r t ) + m n n / maxval*(T_{loop} + T_{start}) + mn n/maxval∗(Tloop​+Tstart​)+mn的应用 向量长度200，算使用连接技术和不用连接技术所需时钟周期</w:t>
      </w:r>
    </w:p>
    <w:p>
      <w:pPr>
        <w:ind w:firstLine="420"/>
        <w:rPr>
          <w:b w:val="0"/>
          <w:bCs w:val="0"/>
          <w:rFonts w:hint="eastAsia"/>
        </w:rPr>
      </w:pPr>
    </w:p>
    <w:p>
      <w:pPr>
        <w:ind w:firstLine="420"/>
        <w:rPr>
          <w:b w:val="0"/>
          <w:bCs w:val="0"/>
          <w:rFonts w:hint="eastAsia"/>
        </w:rPr>
      </w:pPr>
    </w:p>
    <w:p>
      <w:pPr>
        <w:ind w:firstLine="420"/>
        <w:rPr>
          <w:b w:val="0"/>
          <w:bCs w:val="0"/>
          <w:rFonts w:hint="eastAsia"/>
        </w:rPr>
      </w:pPr>
    </w:p>
    <w:p>
      <w:pPr>
        <w:ind w:firstLine="420"/>
        <w:rPr>
          <w:b w:val="0"/>
          <w:bCs w:val="0"/>
          <w:rFonts w:hint="eastAsia"/>
        </w:rPr>
      </w:pPr>
      <w:r>
        <w:rPr>
          <w:b w:val="0"/>
          <w:rFonts w:hint="eastAsia"/>
        </w:rPr>
        <w:t>5.</w:t>
      </w:r>
    </w:p>
    <w:p>
      <w:pPr>
        <w:rPr>
          <w:b w:val="0"/>
          <w:bCs w:val="0"/>
          <w:rFonts w:hint="eastAsia"/>
        </w:rPr>
      </w:pPr>
      <w:r>
        <w:rPr>
          <w:sz w:val="24"/>
          <w:szCs w:val="24"/>
          <w:rFonts w:ascii="宋体" w:hAnsi="宋体" w:eastAsia="宋体" w:cs="宋体"/>
        </w:rPr>
        <w:drawing>
          <wp:inline distT="0" distB="0" distL="114300" distR="114300">
            <wp:extent cy="2890520" cx="6513830"/>
            <wp:effectExtent b="5080" r="8890" t="0" l="0"/>
            <wp:docPr id="1" name="图片 1" descr="IMG_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1" descr="IMG_2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y="0" x="0"/>
                      <a:ext cy="2890520" cx="6513830"/>
                    </a:xfrm>
                    <a:prstGeom prst="rect"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rFonts w:hint="eastAsia"/>
        </w:rPr>
      </w:pPr>
      <w:r>
        <w:rPr>
          <w:sz w:val="24"/>
          <w:szCs w:val="24"/>
          <w:rFonts w:ascii="宋体" w:hAnsi="宋体" w:eastAsia="宋体" w:cs="宋体"/>
        </w:rPr>
        <w:t>6.第七章的网络题 就考的给你函数和值 让你带进去就行 5小问 每一问一个函数 看好函数是啥意思 符号代表啥就行</w:t>
      </w: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3756C0"/>
    <w:rsid w:val="003756C0"/>
    <w:rsid w:val="00552905"/>
    <w:rsid w:val="009C26CB"/>
    <w:rsid w:val="02351522"/>
    <w:rsid w:val="06E331E5"/>
    <w:rsid w:val="076D0246"/>
    <w:rsid w:val="380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pPrDefault>
      <w:rPr>
        <w:rFonts w:ascii="Times New Roman" w:eastAsia="宋体" w:hAnsi="Times New Roman" w:cs="Times New Roman"/>
      </w:rPr>
    </w:pPrDefault>
    <w:pPrDefault/>
  </w:docDefaults>
  <w:latentStyles w:defLockedState="0" w:defSemiHidden="1" w:defUnhideWhenUsed="1" w:defQFormat="0" w:defUIPriority="99" w:count="260">
    <w:lsdException w:name="Balloon Text" w:uiPriority="99"/>
    <w:lsdException w:name="Block Text" w:uiPriority="99"/>
    <w:lsdException w:name="Body Text" w:uiPriority="99"/>
    <w:lsdException w:name="Body Text 2" w:uiPriority="99"/>
    <w:lsdException w:name="Body Text 3" w:uiPriority="99"/>
    <w:lsdException w:name="Body Text First Indent" w:uiPriority="99"/>
    <w:lsdException w:name="Body Text First Indent 2" w:uiPriority="99"/>
    <w:lsdException w:name="Body Text Indent" w:uiPriority="99"/>
    <w:lsdException w:name="Body Text Indent 2" w:uiPriority="99"/>
    <w:lsdException w:name="Body Text Indent 3" w:uiPriority="99"/>
    <w:lsdException w:name="Closing" w:uiPriority="99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99"/>
    <w:lsdException w:name="Default Paragraph Font" w:uiPriority="1"/>
    <w:lsdException w:name="Document Map" w:uiPriority="99"/>
    <w:lsdException w:name="E-mail Signature" w:uiPriority="99"/>
    <w:lsdException w:name="Emphasis" w:uiPriority="20" w:semiHidden="0" w:unhideWhenUsed="0" w:qFormat="1"/>
    <w:lsdException w:name="FollowedHyperlink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Hyperlink" w:uiPriority="99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List Number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99"/>
    <w:lsdException w:name="Normal" w:uiPriority="0" w:semiHidden="0" w:unhideWhenUsed="0" w:qFormat="1"/>
    <w:lsdException w:name="Normal (Web)" w:uiPriority="99"/>
    <w:lsdException w:name="Normal Indent" w:uiPriority="99"/>
    <w:lsdException w:name="Normal Table" w:uiPriority="99"/>
    <w:lsdException w:name="Note Heading" w:uiPriority="99"/>
    <w:lsdException w:name="Plain Text" w:uiPriority="99"/>
    <w:lsdException w:name="Salutation" w:uiPriority="99"/>
    <w:lsdException w:name="Signature" w:uiPriority="99"/>
    <w:lsdException w:name="Strong" w:uiPriority="22" w:semiHidden="0" w:unhideWhenUsed="0" w:qFormat="1"/>
    <w:lsdException w:name="Subtitle" w:uiPriority="11" w:semiHidden="0" w:unhideWhenUsed="0" w:qFormat="1"/>
    <w:lsdException w:name="Table 3D effects 1" w:uiPriority="99"/>
    <w:lsdException w:name="Table 3D effects 2" w:uiPriority="99"/>
    <w:lsdException w:name="Table 3D effects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Contemporary" w:uiPriority="99"/>
    <w:lsdException w:name="Table Elegant" w:uiPriority="99"/>
    <w:lsdException w:name="Table Grid" w:uiPriority="39" w:semiHidden="0" w:unhideWhenUsed="0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Professional" w:uiPriority="99"/>
    <w:lsdException w:name="Table Simple 1" w:uiPriority="99"/>
    <w:lsdException w:name="Table Simple 2" w:uiPriority="99"/>
    <w:lsdException w:name="Table Simple 3" w:uiPriority="99"/>
    <w:lsdException w:name="Table Subtle 1" w:uiPriority="99"/>
    <w:lsdException w:name="Table Subtle 2" w:uiPriority="99"/>
    <w:lsdException w:name="Table Theme" w:uiPriority="99" w:semiHidden="0" w:unhideWhenUsed="0"/>
    <w:lsdException w:name="Table Web 1" w:uiPriority="99"/>
    <w:lsdException w:name="Table Web 2" w:uiPriority="99"/>
    <w:lsdException w:name="Table Web 3" w:uiPriority="99" w:semiHidden="0" w:unhideWhenUsed="0"/>
    <w:lsdException w:name="Title" w:uiPriority="10" w:semiHidden="0" w:unhideWhenUsed="0" w:qFormat="1"/>
    <w:lsdException w:name="annotation reference" w:uiPriority="99"/>
    <w:lsdException w:name="annotation subject" w:uiPriority="99"/>
    <w:lsdException w:name="annotation text" w:uiPriority="99"/>
    <w:lsdException w:name="caption" w:uiPriority="35" w:qFormat="1"/>
    <w:lsdException w:name="endnote reference" w:uiPriority="99"/>
    <w:lsdException w:name="endnote text" w:uiPriority="99"/>
    <w:lsdException w:name="envelope address" w:uiPriority="99"/>
    <w:lsdException w:name="envelope return" w:uiPriority="99"/>
    <w:lsdException w:name="footer" w:uiPriority="99"/>
    <w:lsdException w:name="footnote reference" w:uiPriority="99"/>
    <w:lsdException w:name="footnote text" w:uiPriority="99"/>
    <w:lsdException w:name="header" w:uiPriority="99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index heading" w:uiPriority="99"/>
    <w:lsdException w:name="line number" w:uiPriority="99"/>
    <w:lsdException w:name="macro" w:uiPriority="99"/>
    <w:lsdException w:name="page number" w:uiPriority="99"/>
    <w:lsdException w:name="table of authorities" w:uiPriority="99"/>
    <w:lsdException w:name="table of figures" w:uiPriority="99"/>
    <w:lsdException w:name="toa heading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styleId="1" w:default="1">
    <w:name w:val="Normal"/>
    <w:uiPriority w:val="0"/>
    <w:qFormat/>
    <w:pPr>
      <w:widowControl w:val="0"/>
      <w:jc w:val="both"/>
    </w:pPr>
    <w:rPr>
      <w:kern w:val="2"/>
      <w:sz w:val="21"/>
      <w:szCs w:val="22"/>
      <w:lang w:val="en-US" w:eastAsia="zh-CN" w:bidi="ar-SA"/>
      <w:rFonts w:asciiTheme="minorHAnsi" w:hAnsiTheme="minorHAnsi" w:eastAsiaTheme="minorEastAsia" w:cstheme="minorBidi"/>
    </w:rPr>
  </w:style>
  <w:style w:type="paragraph" w:styleId="2" w:default="0">
    <w:name w:val="heading 1"/>
    <w:basedOn w:val="1"/>
    <w:uiPriority w:val="9"/>
    <w:qFormat/>
    <w:pPr>
      <w:spacing w:after="0" w:afterAutospacing="true" w:before="0" w:beforeAutospacing="true" w:lineRule="auto"/>
      <w:jc w:val="left"/>
    </w:pPr>
    <w:rPr>
      <w:b w:val="1"/>
      <w:bCs w:val="1"/>
      <w:kern w:val="44"/>
      <w:sz w:val="48"/>
      <w:szCs w:val="48"/>
      <w:lang w:val="en-US" w:eastAsia="zh-CN" w:bidi="ar"/>
      <w:rFonts w:ascii="宋体" w:hAnsi="宋体" w:eastAsia="宋体" w:cs="宋体" w:hint="eastAsia"/>
    </w:rPr>
  </w:style>
  <w:style w:type="character" w:styleId="4" w:default="1">
    <w:name w:val="Default Paragraph Font"/>
    <w:uiPriority w:val="1"/>
    <w:semiHidden/>
    <w:unhideWhenUsed/>
  </w:style>
  <w:style w:type="table" w:styleId="3" w:default="1">
    <w:name w:val="Normal Table"/>
    <w:uiPriority w:val="99"/>
    <w:semiHidden/>
    <w:unhideWhenUsed/>
    <w:tblPr>
      <w:tblCellMar>
        <w:top w:type="dxa" w:w="0"/>
        <w:bottom w:type="dxa" w:w="0"/>
        <w:left w:type="dxa" w:w="108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游ゴシック Light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等线 Light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等线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游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等线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0" ang="540000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0" ang="540000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scaled="0" ang="540000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847</Words>
  <Characters>957</Characters>
  <Application>WPS Office_11.1.0.14309_F1E327BC-269C-435d-A152-05C5408002CA</Application>
  <DocSecurity>0</DocSecurity>
  <Lines>2</Lines>
  <Paragraphs>1</Paragraphs>
  <ScaleCrop>false</ScaleCrop>
  <Company/>
  <LinksUpToDate>false</LinksUpToDate>
  <CharactersWithSpaces>1047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Li Hao</dc:creator>
  <cp:keywords/>
  <dc:description/>
  <cp:lastModifiedBy>昝云鹏</cp:lastModifiedBy>
  <cp:revision>2</cp:revision>
  <dcterms:created xsi:type="dcterms:W3CDTF">2019-06-22T03:24:00Z</dcterms:created>
  <dcterms:modified xsi:type="dcterms:W3CDTF">2023-06-20T09:29:42Z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山东大学</w:t>
      </w:r>
      <w:r>
        <w:rPr>
          <w:b/>
          <w:bCs/>
          <w:sz w:val="24"/>
          <w:szCs w:val="28"/>
        </w:rPr>
        <w:t>2019年体系结构试卷回忆版</w:t>
      </w:r>
    </w:p>
    <w:p>
      <w:r>
        <w:rPr>
          <w:rFonts w:hint="eastAsia"/>
        </w:rPr>
        <w:t>一、概念题</w:t>
      </w:r>
    </w:p>
    <w:p>
      <w:r>
        <w:t>1、计算机系统结构中的多级层次结构</w:t>
      </w:r>
    </w:p>
    <w:p>
      <w:r>
        <w:t>2、流水线的瓶颈是什么，以及改进的方法</w:t>
      </w:r>
    </w:p>
    <w:p>
      <w:r>
        <w:t>3、两个局部性原理以及在虚拟存储系统中的应用</w:t>
      </w:r>
    </w:p>
    <w:p>
      <w:r>
        <w:t>4、通道处理机传输数据的主要过程</w:t>
      </w:r>
    </w:p>
    <w:p>
      <w:r>
        <w:rPr>
          <w:rFonts w:hint="eastAsia"/>
        </w:rPr>
        <w:t>二、计算题</w:t>
      </w:r>
    </w:p>
    <w:p>
      <w:r>
        <w:t>amdahl定律应用</w:t>
      </w:r>
    </w:p>
    <w:p>
      <w:r>
        <w:rPr>
          <w:rFonts w:hint="eastAsia"/>
        </w:rPr>
        <w:t>三、计算题</w:t>
      </w:r>
    </w:p>
    <w:p>
      <w:r>
        <w:rPr>
          <w:rFonts w:hint="eastAsia"/>
        </w:rPr>
        <w:t>五个中断向量，中断响应顺序从高到低为</w:t>
      </w:r>
      <w:r>
        <w:t xml:space="preserve"> 1 2 3 4 5</w:t>
      </w:r>
    </w:p>
    <w:p>
      <w:r>
        <w:t>1、更改屏蔽字，是优先级为 x x x x x</w:t>
      </w:r>
    </w:p>
    <w:p>
      <w:r>
        <w:t>2、使用（1）中的优先级，程序运行时 2 4同时请求，在处理中断2时，1 2 5同时请求，画图</w:t>
      </w:r>
    </w:p>
    <w:p>
      <w:r>
        <w:t>3、使用改变处理机优先级的方法来处理中断</w:t>
      </w:r>
    </w:p>
    <w:p>
      <w:r>
        <w:rPr>
          <w:rFonts w:hint="eastAsia"/>
        </w:rPr>
        <w:t>四、计算题</w:t>
      </w:r>
    </w:p>
    <w:p>
      <w:r>
        <w:rPr>
          <w:rFonts w:hint="eastAsia"/>
        </w:rPr>
        <w:t>非线性流水线预约表</w:t>
      </w:r>
    </w:p>
    <w:p>
      <w:r>
        <w:t>1、禁止向量，冲突向量，状态图</w:t>
      </w:r>
    </w:p>
    <w:p>
      <w:r>
        <w:t>2、求最短平均启动距离</w:t>
      </w:r>
    </w:p>
    <w:p>
      <w:r>
        <w:t>3、利用最短启动平均距离，运行10个程序，求吞吐率、加速比、效率</w:t>
      </w:r>
    </w:p>
    <w:p>
      <w:r>
        <w:rPr>
          <w:rFonts w:hint="eastAsia"/>
        </w:rPr>
        <w:t>五、计算题</w:t>
      </w:r>
    </w:p>
    <w:p>
      <w:r>
        <w:rPr>
          <w:rFonts w:hint="eastAsia"/>
        </w:rPr>
        <w:t>向量处理机性能评价：长度为</w:t>
      </w:r>
      <w:r>
        <w:t>200的向量，在采用连接技术和不采用链接技术两种情况下的运行时间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山东大学2020-2021 体系结构试题（回忆）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一、简答题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（这部分和往年题一模一样）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计算机系统层次结构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记不清了（可以查一下去年/前年的题 考点完全一致）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通道的工作方式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流水线的瓶颈是什么？怎么消除？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二、求CPI 比较不同指令比例下，两种架构的执行速度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三、向量链接技术：求利用向量链接技术和不用向量链接技术时，分别的总执行时间（向量长度要超过向量寄存器）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四、TLB+LRU，给定一个读页的顺序，计算命中率、什么时候命中、什么时候缺页、第二问是主存和TLB最终状态等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五、禁止表、冲突向量、状态图、最小启动循环及其启动距离、最小恒定启动循环、在两种调度方式下，执行10个任务总执行时间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山东大学202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-202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 xml:space="preserve"> 体系结构试题（回忆）</w:t>
      </w:r>
      <w:bookmarkStart w:id="0" w:name="_GoBack"/>
      <w:bookmarkEnd w:id="0"/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简答题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计算机系统的层次结构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以CPU性能计算公式出发，简述RISC 和 CISC 的设计特点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简述通道工作过程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综合题</w:t>
      </w:r>
    </w:p>
    <w:p>
      <w:pPr>
        <w:rPr>
          <w:rFonts w:hint="eastAsia"/>
          <w:b w:val="0"/>
          <w:bCs w:val="0"/>
        </w:rPr>
      </w:pP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给了一堆题干，一个计算机的基础属性，然后让你求主存频带、访问主存的平均次数、CPU的平均频带占用比例，完全没见过</w:t>
      </w:r>
    </w:p>
    <w:p>
      <w:pPr>
        <w:ind w:firstLine="420"/>
        <w:rPr>
          <w:rFonts w:hint="eastAsia"/>
          <w:b w:val="0"/>
          <w:bCs w:val="0"/>
        </w:rPr>
      </w:pP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T = n / m a x v a l ∗ ( T l o o p + T s t a r t ) + m n n / maxval*(T_{loop} + T_{start}) + mn n/maxval∗(Tloop​+Tstart​)+mn的应用 向量长度200，算使用连接技术和不用连接技术所需时钟周期</w:t>
      </w:r>
    </w:p>
    <w:p>
      <w:pPr>
        <w:ind w:firstLine="420"/>
        <w:rPr>
          <w:rFonts w:hint="eastAsia"/>
          <w:b w:val="0"/>
          <w:bCs w:val="0"/>
        </w:rPr>
      </w:pP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给定循环程序和判断程序，两个分支点，使用cache记录最近两次转移记录，00 01 10 11，然后问你00预测是正确 和 除了00预测是正确情况下的命中率分别是多少</w:t>
      </w:r>
    </w:p>
    <w:p>
      <w:pPr>
        <w:ind w:firstLine="420"/>
        <w:rPr>
          <w:rFonts w:hint="eastAsia"/>
          <w:b w:val="0"/>
          <w:bCs w:val="0"/>
        </w:rPr>
      </w:pPr>
    </w:p>
    <w:p>
      <w:pPr>
        <w:ind w:firstLine="420"/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13830" cy="2890520"/>
            <wp:effectExtent l="0" t="0" r="889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