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02BA" w:rsidRPr="00B45695" w:rsidRDefault="00B802BA" w:rsidP="00B802BA">
      <w:pPr>
        <w:spacing w:before="100" w:beforeAutospacing="1" w:after="100" w:afterAutospacing="1" w:line="240" w:lineRule="auto"/>
        <w:jc w:val="center"/>
        <w:rPr>
          <w:rFonts w:asciiTheme="majorHAnsi" w:eastAsia="Times New Roman" w:hAnsiTheme="majorHAnsi" w:cstheme="majorHAnsi"/>
          <w:sz w:val="36"/>
          <w:szCs w:val="24"/>
          <w:lang w:eastAsia="en-AU"/>
        </w:rPr>
      </w:pPr>
    </w:p>
    <w:p w:rsidR="00B802BA" w:rsidRPr="00B45695" w:rsidRDefault="00B802BA" w:rsidP="00B45695">
      <w:pPr>
        <w:spacing w:before="100" w:beforeAutospacing="1" w:after="100" w:afterAutospacing="1" w:line="240" w:lineRule="auto"/>
        <w:jc w:val="center"/>
        <w:rPr>
          <w:rFonts w:asciiTheme="majorHAnsi" w:eastAsia="Times New Roman" w:hAnsiTheme="majorHAnsi" w:cstheme="majorHAnsi"/>
          <w:sz w:val="36"/>
          <w:szCs w:val="24"/>
          <w:lang w:eastAsia="en-AU"/>
        </w:rPr>
      </w:pPr>
    </w:p>
    <w:p w:rsidR="00B802BA" w:rsidRPr="00B45695" w:rsidRDefault="00B802BA" w:rsidP="00B45695">
      <w:pPr>
        <w:spacing w:before="100" w:beforeAutospacing="1" w:after="100" w:afterAutospacing="1" w:line="240" w:lineRule="auto"/>
        <w:jc w:val="center"/>
        <w:rPr>
          <w:rFonts w:asciiTheme="majorHAnsi" w:eastAsia="Times New Roman" w:hAnsiTheme="majorHAnsi" w:cstheme="majorHAnsi"/>
          <w:sz w:val="36"/>
          <w:szCs w:val="24"/>
          <w:lang w:eastAsia="en-AU"/>
        </w:rPr>
      </w:pPr>
    </w:p>
    <w:p w:rsidR="00B802BA" w:rsidRPr="00B802BA" w:rsidRDefault="00B802BA" w:rsidP="00B802BA">
      <w:pPr>
        <w:spacing w:before="100" w:beforeAutospacing="1" w:after="100" w:afterAutospacing="1" w:line="240" w:lineRule="auto"/>
        <w:jc w:val="center"/>
        <w:outlineLvl w:val="0"/>
        <w:rPr>
          <w:rFonts w:asciiTheme="majorHAnsi" w:eastAsia="Times New Roman" w:hAnsiTheme="majorHAnsi" w:cstheme="majorHAnsi"/>
          <w:b/>
          <w:bCs/>
          <w:kern w:val="36"/>
          <w:sz w:val="58"/>
          <w:szCs w:val="58"/>
          <w:lang w:eastAsia="en-AU"/>
        </w:rPr>
      </w:pPr>
      <w:r w:rsidRPr="00B802BA">
        <w:rPr>
          <w:rFonts w:asciiTheme="majorHAnsi" w:eastAsia="Times New Roman" w:hAnsiTheme="majorHAnsi" w:cstheme="majorHAnsi"/>
          <w:b/>
          <w:bCs/>
          <w:kern w:val="36"/>
          <w:sz w:val="58"/>
          <w:szCs w:val="58"/>
          <w:lang w:eastAsia="en-AU"/>
        </w:rPr>
        <w:t>MEMORANDUM OF UNDERSTANDING</w:t>
      </w:r>
    </w:p>
    <w:p w:rsidR="00B802BA" w:rsidRDefault="00B802BA" w:rsidP="00B802BA">
      <w:pPr>
        <w:spacing w:before="100" w:beforeAutospacing="1" w:after="100" w:afterAutospacing="1" w:line="240" w:lineRule="auto"/>
        <w:jc w:val="center"/>
        <w:outlineLvl w:val="2"/>
        <w:rPr>
          <w:rFonts w:asciiTheme="majorHAnsi" w:eastAsia="Times New Roman" w:hAnsiTheme="majorHAnsi" w:cstheme="majorHAnsi"/>
          <w:b/>
          <w:bCs/>
          <w:sz w:val="44"/>
          <w:szCs w:val="27"/>
          <w:lang w:eastAsia="en-AU"/>
        </w:rPr>
      </w:pPr>
      <w:r w:rsidRPr="00B802BA">
        <w:rPr>
          <w:rFonts w:asciiTheme="majorHAnsi" w:eastAsia="Times New Roman" w:hAnsiTheme="majorHAnsi" w:cstheme="majorHAnsi"/>
          <w:b/>
          <w:bCs/>
          <w:sz w:val="44"/>
          <w:szCs w:val="27"/>
          <w:lang w:eastAsia="en-AU"/>
        </w:rPr>
        <w:t>AI-Driven Personalised Skincare MVP Development</w:t>
      </w:r>
    </w:p>
    <w:p w:rsidR="00B45695" w:rsidRPr="00B802BA" w:rsidRDefault="00B45695" w:rsidP="00B45695">
      <w:pPr>
        <w:spacing w:before="100" w:beforeAutospacing="1" w:after="100" w:afterAutospacing="1" w:line="240" w:lineRule="auto"/>
        <w:jc w:val="center"/>
        <w:rPr>
          <w:rFonts w:asciiTheme="majorHAnsi" w:eastAsia="Times New Roman" w:hAnsiTheme="majorHAnsi" w:cstheme="majorHAnsi"/>
          <w:sz w:val="36"/>
          <w:szCs w:val="24"/>
          <w:lang w:eastAsia="en-AU"/>
        </w:rPr>
      </w:pPr>
    </w:p>
    <w:p w:rsidR="00B802BA" w:rsidRPr="00B45695" w:rsidRDefault="00B45695" w:rsidP="00B802BA">
      <w:pPr>
        <w:spacing w:before="100" w:beforeAutospacing="1" w:after="100" w:afterAutospacing="1" w:line="240" w:lineRule="auto"/>
        <w:jc w:val="center"/>
        <w:rPr>
          <w:rFonts w:asciiTheme="majorHAnsi" w:eastAsia="Times New Roman" w:hAnsiTheme="majorHAnsi" w:cstheme="majorHAnsi"/>
          <w:b/>
          <w:bCs/>
          <w:sz w:val="36"/>
          <w:szCs w:val="24"/>
          <w:lang w:eastAsia="en-AU"/>
        </w:rPr>
      </w:pPr>
      <w:r>
        <w:rPr>
          <w:rFonts w:asciiTheme="majorHAnsi" w:eastAsia="Times New Roman" w:hAnsiTheme="majorHAnsi" w:cstheme="majorHAnsi"/>
          <w:b/>
          <w:bCs/>
          <w:sz w:val="36"/>
          <w:szCs w:val="24"/>
          <w:lang w:eastAsia="en-AU"/>
        </w:rPr>
        <w:t>b</w:t>
      </w:r>
      <w:r w:rsidR="00B802BA" w:rsidRPr="00B45695">
        <w:rPr>
          <w:rFonts w:asciiTheme="majorHAnsi" w:eastAsia="Times New Roman" w:hAnsiTheme="majorHAnsi" w:cstheme="majorHAnsi"/>
          <w:b/>
          <w:bCs/>
          <w:sz w:val="36"/>
          <w:szCs w:val="24"/>
          <w:lang w:eastAsia="en-AU"/>
        </w:rPr>
        <w:t>etween</w:t>
      </w:r>
    </w:p>
    <w:p w:rsidR="00B45695" w:rsidRPr="00B802BA" w:rsidRDefault="00B45695" w:rsidP="00B802BA">
      <w:pPr>
        <w:spacing w:before="100" w:beforeAutospacing="1" w:after="100" w:afterAutospacing="1" w:line="240" w:lineRule="auto"/>
        <w:jc w:val="center"/>
        <w:rPr>
          <w:rFonts w:asciiTheme="majorHAnsi" w:eastAsia="Times New Roman" w:hAnsiTheme="majorHAnsi" w:cstheme="majorHAnsi"/>
          <w:sz w:val="36"/>
          <w:szCs w:val="24"/>
          <w:lang w:eastAsia="en-AU"/>
        </w:rPr>
      </w:pPr>
    </w:p>
    <w:p w:rsidR="00700C97" w:rsidRDefault="00700C97" w:rsidP="00700C97">
      <w:pPr>
        <w:spacing w:before="100" w:beforeAutospacing="1" w:after="100" w:afterAutospacing="1" w:line="240" w:lineRule="auto"/>
        <w:jc w:val="center"/>
        <w:rPr>
          <w:rFonts w:asciiTheme="majorHAnsi" w:eastAsia="Times New Roman" w:hAnsiTheme="majorHAnsi" w:cstheme="majorHAnsi"/>
          <w:b/>
          <w:bCs/>
          <w:sz w:val="36"/>
          <w:szCs w:val="24"/>
          <w:lang w:eastAsia="en-AU"/>
        </w:rPr>
      </w:pPr>
      <w:r>
        <w:rPr>
          <w:rFonts w:asciiTheme="majorHAnsi" w:eastAsia="Times New Roman" w:hAnsiTheme="majorHAnsi" w:cstheme="majorHAnsi"/>
          <w:b/>
          <w:bCs/>
          <w:sz w:val="36"/>
          <w:szCs w:val="24"/>
          <w:lang w:eastAsia="en-AU"/>
        </w:rPr>
        <w:t>Anirban Chakrabarty (</w:t>
      </w:r>
      <w:hyperlink r:id="rId5" w:history="1">
        <w:r w:rsidRPr="003966A8">
          <w:rPr>
            <w:rStyle w:val="Hyperlink"/>
            <w:rFonts w:asciiTheme="majorHAnsi" w:eastAsia="Times New Roman" w:hAnsiTheme="majorHAnsi" w:cstheme="majorHAnsi"/>
            <w:b/>
            <w:bCs/>
            <w:sz w:val="36"/>
            <w:szCs w:val="24"/>
            <w:lang w:eastAsia="en-AU"/>
          </w:rPr>
          <w:t>www.anodiam.com</w:t>
        </w:r>
      </w:hyperlink>
      <w:r>
        <w:rPr>
          <w:rFonts w:asciiTheme="majorHAnsi" w:eastAsia="Times New Roman" w:hAnsiTheme="majorHAnsi" w:cstheme="majorHAnsi"/>
          <w:b/>
          <w:bCs/>
          <w:sz w:val="36"/>
          <w:szCs w:val="24"/>
          <w:lang w:eastAsia="en-AU"/>
        </w:rPr>
        <w:t>)</w:t>
      </w:r>
    </w:p>
    <w:p w:rsidR="00700C97" w:rsidRPr="00700C97" w:rsidRDefault="00700C97" w:rsidP="00700C97">
      <w:pPr>
        <w:spacing w:before="100" w:beforeAutospacing="1" w:after="100" w:afterAutospacing="1" w:line="240" w:lineRule="auto"/>
        <w:jc w:val="center"/>
        <w:rPr>
          <w:rFonts w:asciiTheme="majorHAnsi" w:eastAsia="Times New Roman" w:hAnsiTheme="majorHAnsi" w:cstheme="majorHAnsi"/>
          <w:b/>
          <w:bCs/>
          <w:sz w:val="36"/>
          <w:szCs w:val="24"/>
          <w:lang w:eastAsia="en-AU"/>
        </w:rPr>
      </w:pPr>
      <w:r>
        <w:rPr>
          <w:rFonts w:asciiTheme="majorHAnsi" w:eastAsia="Times New Roman" w:hAnsiTheme="majorHAnsi" w:cstheme="majorHAnsi"/>
          <w:b/>
          <w:bCs/>
          <w:sz w:val="36"/>
          <w:szCs w:val="24"/>
          <w:lang w:eastAsia="en-AU"/>
        </w:rPr>
        <w:t>ABN – 56789134510</w:t>
      </w:r>
    </w:p>
    <w:p w:rsidR="00B802BA" w:rsidRPr="00700C97" w:rsidRDefault="00B802BA" w:rsidP="00700C97">
      <w:pPr>
        <w:spacing w:before="100" w:beforeAutospacing="1" w:after="100" w:afterAutospacing="1" w:line="240" w:lineRule="auto"/>
        <w:jc w:val="center"/>
        <w:rPr>
          <w:rFonts w:asciiTheme="majorHAnsi" w:eastAsia="Times New Roman" w:hAnsiTheme="majorHAnsi" w:cstheme="majorHAnsi"/>
          <w:b/>
          <w:bCs/>
          <w:sz w:val="36"/>
          <w:szCs w:val="24"/>
          <w:lang w:eastAsia="en-AU"/>
        </w:rPr>
      </w:pPr>
      <w:r w:rsidRPr="00B802BA">
        <w:rPr>
          <w:rFonts w:asciiTheme="majorHAnsi" w:eastAsia="Times New Roman" w:hAnsiTheme="majorHAnsi" w:cstheme="majorHAnsi"/>
          <w:sz w:val="36"/>
          <w:szCs w:val="24"/>
          <w:lang w:eastAsia="en-AU"/>
        </w:rPr>
        <w:t>Sydney, NSW, Australia</w:t>
      </w:r>
    </w:p>
    <w:p w:rsidR="00B45695" w:rsidRPr="00B45695" w:rsidRDefault="00B45695" w:rsidP="00B802BA">
      <w:pPr>
        <w:spacing w:before="100" w:beforeAutospacing="1" w:after="100" w:afterAutospacing="1" w:line="240" w:lineRule="auto"/>
        <w:jc w:val="center"/>
        <w:rPr>
          <w:rFonts w:asciiTheme="majorHAnsi" w:eastAsia="Times New Roman" w:hAnsiTheme="majorHAnsi" w:cstheme="majorHAnsi"/>
          <w:b/>
          <w:bCs/>
          <w:sz w:val="36"/>
          <w:szCs w:val="24"/>
          <w:lang w:eastAsia="en-AU"/>
        </w:rPr>
      </w:pPr>
    </w:p>
    <w:p w:rsidR="00B802BA" w:rsidRPr="00B45695" w:rsidRDefault="00B45695" w:rsidP="00B802BA">
      <w:pPr>
        <w:spacing w:before="100" w:beforeAutospacing="1" w:after="100" w:afterAutospacing="1" w:line="240" w:lineRule="auto"/>
        <w:jc w:val="center"/>
        <w:rPr>
          <w:rFonts w:asciiTheme="majorHAnsi" w:eastAsia="Times New Roman" w:hAnsiTheme="majorHAnsi" w:cstheme="majorHAnsi"/>
          <w:b/>
          <w:bCs/>
          <w:sz w:val="36"/>
          <w:szCs w:val="24"/>
          <w:lang w:eastAsia="en-AU"/>
        </w:rPr>
      </w:pPr>
      <w:r>
        <w:rPr>
          <w:rFonts w:asciiTheme="majorHAnsi" w:eastAsia="Times New Roman" w:hAnsiTheme="majorHAnsi" w:cstheme="majorHAnsi"/>
          <w:b/>
          <w:bCs/>
          <w:sz w:val="36"/>
          <w:szCs w:val="24"/>
          <w:lang w:eastAsia="en-AU"/>
        </w:rPr>
        <w:t>a</w:t>
      </w:r>
      <w:r w:rsidR="00B802BA" w:rsidRPr="00B45695">
        <w:rPr>
          <w:rFonts w:asciiTheme="majorHAnsi" w:eastAsia="Times New Roman" w:hAnsiTheme="majorHAnsi" w:cstheme="majorHAnsi"/>
          <w:b/>
          <w:bCs/>
          <w:sz w:val="36"/>
          <w:szCs w:val="24"/>
          <w:lang w:eastAsia="en-AU"/>
        </w:rPr>
        <w:t>nd</w:t>
      </w:r>
    </w:p>
    <w:p w:rsidR="00B45695" w:rsidRPr="00B802BA" w:rsidRDefault="00B45695" w:rsidP="00B802BA">
      <w:pPr>
        <w:spacing w:before="100" w:beforeAutospacing="1" w:after="100" w:afterAutospacing="1" w:line="240" w:lineRule="auto"/>
        <w:jc w:val="center"/>
        <w:rPr>
          <w:rFonts w:asciiTheme="majorHAnsi" w:eastAsia="Times New Roman" w:hAnsiTheme="majorHAnsi" w:cstheme="majorHAnsi"/>
          <w:sz w:val="36"/>
          <w:szCs w:val="24"/>
          <w:lang w:eastAsia="en-AU"/>
        </w:rPr>
      </w:pPr>
    </w:p>
    <w:p w:rsidR="00700C97" w:rsidRDefault="00B802BA" w:rsidP="00700C97">
      <w:pPr>
        <w:spacing w:after="0" w:line="240" w:lineRule="auto"/>
        <w:jc w:val="center"/>
        <w:outlineLvl w:val="2"/>
        <w:rPr>
          <w:rFonts w:asciiTheme="majorHAnsi" w:eastAsia="Times New Roman" w:hAnsiTheme="majorHAnsi" w:cstheme="majorHAnsi"/>
          <w:sz w:val="36"/>
          <w:szCs w:val="24"/>
          <w:lang w:eastAsia="en-AU"/>
        </w:rPr>
      </w:pPr>
      <w:r w:rsidRPr="00B45695">
        <w:rPr>
          <w:rFonts w:asciiTheme="majorHAnsi" w:eastAsia="Times New Roman" w:hAnsiTheme="majorHAnsi" w:cstheme="majorHAnsi"/>
          <w:b/>
          <w:bCs/>
          <w:sz w:val="36"/>
          <w:szCs w:val="24"/>
          <w:lang w:eastAsia="en-AU"/>
        </w:rPr>
        <w:t>Effiderma Pty Ltd (CelRevive)</w:t>
      </w:r>
    </w:p>
    <w:p w:rsidR="00700C97" w:rsidRPr="00700C97" w:rsidRDefault="00700C97" w:rsidP="00700C97">
      <w:pPr>
        <w:spacing w:after="0" w:line="240" w:lineRule="auto"/>
        <w:jc w:val="center"/>
        <w:outlineLvl w:val="2"/>
        <w:rPr>
          <w:rFonts w:asciiTheme="majorHAnsi" w:eastAsia="Times New Roman" w:hAnsiTheme="majorHAnsi" w:cstheme="majorHAnsi"/>
          <w:b/>
          <w:bCs/>
          <w:sz w:val="36"/>
          <w:szCs w:val="24"/>
          <w:lang w:eastAsia="en-AU"/>
        </w:rPr>
      </w:pPr>
      <w:r w:rsidRPr="00700C97">
        <w:rPr>
          <w:rFonts w:asciiTheme="majorHAnsi" w:eastAsia="Times New Roman" w:hAnsiTheme="majorHAnsi" w:cstheme="majorHAnsi"/>
          <w:b/>
          <w:bCs/>
          <w:sz w:val="36"/>
          <w:szCs w:val="24"/>
          <w:lang w:eastAsia="en-AU"/>
        </w:rPr>
        <w:t>ACN - 669 833 587</w:t>
      </w:r>
    </w:p>
    <w:p w:rsidR="00B802BA" w:rsidRPr="00B802BA" w:rsidRDefault="00B802BA" w:rsidP="00B802BA">
      <w:pPr>
        <w:spacing w:before="100" w:beforeAutospacing="1" w:after="100" w:afterAutospacing="1" w:line="240" w:lineRule="auto"/>
        <w:jc w:val="center"/>
        <w:rPr>
          <w:rFonts w:asciiTheme="majorHAnsi" w:eastAsia="Times New Roman" w:hAnsiTheme="majorHAnsi" w:cstheme="majorHAnsi"/>
          <w:sz w:val="36"/>
          <w:szCs w:val="24"/>
          <w:lang w:eastAsia="en-AU"/>
        </w:rPr>
      </w:pPr>
      <w:r w:rsidRPr="00B802BA">
        <w:rPr>
          <w:rFonts w:asciiTheme="majorHAnsi" w:eastAsia="Times New Roman" w:hAnsiTheme="majorHAnsi" w:cstheme="majorHAnsi"/>
          <w:sz w:val="36"/>
          <w:szCs w:val="24"/>
          <w:lang w:eastAsia="en-AU"/>
        </w:rPr>
        <w:t>Sydney, NSW, Australia</w:t>
      </w:r>
    </w:p>
    <w:p w:rsidR="00B45695" w:rsidRPr="00B45695" w:rsidRDefault="00B45695" w:rsidP="00B802BA">
      <w:pPr>
        <w:spacing w:before="100" w:beforeAutospacing="1" w:after="100" w:afterAutospacing="1" w:line="240" w:lineRule="auto"/>
        <w:jc w:val="center"/>
        <w:rPr>
          <w:rFonts w:asciiTheme="majorHAnsi" w:eastAsia="Times New Roman" w:hAnsiTheme="majorHAnsi" w:cstheme="majorHAnsi"/>
          <w:b/>
          <w:bCs/>
          <w:sz w:val="36"/>
          <w:szCs w:val="24"/>
          <w:lang w:eastAsia="en-AU"/>
        </w:rPr>
      </w:pPr>
    </w:p>
    <w:p w:rsidR="00B802BA" w:rsidRPr="00B802BA" w:rsidRDefault="00B802BA" w:rsidP="00B802BA">
      <w:pPr>
        <w:spacing w:before="100" w:beforeAutospacing="1" w:after="100" w:afterAutospacing="1" w:line="240" w:lineRule="auto"/>
        <w:jc w:val="center"/>
        <w:rPr>
          <w:rFonts w:asciiTheme="majorHAnsi" w:eastAsia="Times New Roman" w:hAnsiTheme="majorHAnsi" w:cstheme="majorHAnsi"/>
          <w:sz w:val="36"/>
          <w:szCs w:val="24"/>
          <w:lang w:eastAsia="en-AU"/>
        </w:rPr>
      </w:pPr>
      <w:r w:rsidRPr="00B45695">
        <w:rPr>
          <w:rFonts w:asciiTheme="majorHAnsi" w:eastAsia="Times New Roman" w:hAnsiTheme="majorHAnsi" w:cstheme="majorHAnsi"/>
          <w:b/>
          <w:bCs/>
          <w:sz w:val="36"/>
          <w:szCs w:val="24"/>
          <w:lang w:eastAsia="en-AU"/>
        </w:rPr>
        <w:t>Date:</w:t>
      </w:r>
      <w:r w:rsidRPr="00B802BA">
        <w:rPr>
          <w:rFonts w:asciiTheme="majorHAnsi" w:eastAsia="Times New Roman" w:hAnsiTheme="majorHAnsi" w:cstheme="majorHAnsi"/>
          <w:sz w:val="36"/>
          <w:szCs w:val="24"/>
          <w:lang w:eastAsia="en-AU"/>
        </w:rPr>
        <w:t xml:space="preserve"> </w:t>
      </w:r>
      <w:r w:rsidR="00700C97">
        <w:rPr>
          <w:rFonts w:asciiTheme="majorHAnsi" w:eastAsia="Times New Roman" w:hAnsiTheme="majorHAnsi" w:cstheme="majorHAnsi"/>
          <w:sz w:val="36"/>
          <w:szCs w:val="24"/>
          <w:lang w:eastAsia="en-AU"/>
        </w:rPr>
        <w:t>02/05</w:t>
      </w:r>
      <w:r w:rsidR="00B45695">
        <w:rPr>
          <w:rFonts w:asciiTheme="majorHAnsi" w:eastAsia="Times New Roman" w:hAnsiTheme="majorHAnsi" w:cstheme="majorHAnsi"/>
          <w:sz w:val="36"/>
          <w:szCs w:val="24"/>
          <w:lang w:eastAsia="en-AU"/>
        </w:rPr>
        <w:t>/2026</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bookmarkStart w:id="0" w:name="_GoBack"/>
      <w:bookmarkEnd w:id="0"/>
      <w:r w:rsidRPr="00B802BA">
        <w:rPr>
          <w:rFonts w:asciiTheme="majorHAnsi" w:eastAsia="Times New Roman" w:hAnsiTheme="majorHAnsi" w:cstheme="majorHAnsi"/>
          <w:b/>
          <w:bCs/>
          <w:kern w:val="36"/>
          <w:sz w:val="36"/>
          <w:szCs w:val="48"/>
          <w:lang w:eastAsia="en-AU"/>
        </w:rPr>
        <w:lastRenderedPageBreak/>
        <w:t>1. Purpose of this Memorandum</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This Memorandum of Understanding (“MoU”) outlines the preliminary collaboration framework between </w:t>
      </w:r>
      <w:r w:rsidR="00850AB1">
        <w:rPr>
          <w:rFonts w:asciiTheme="majorHAnsi" w:eastAsia="Times New Roman" w:hAnsiTheme="majorHAnsi" w:cstheme="majorHAnsi"/>
          <w:b/>
          <w:bCs/>
          <w:sz w:val="24"/>
          <w:szCs w:val="24"/>
          <w:lang w:eastAsia="en-AU"/>
        </w:rPr>
        <w:t xml:space="preserve">Anirban Chakrabarty, </w:t>
      </w:r>
      <w:r w:rsidR="00A0227B">
        <w:rPr>
          <w:rFonts w:asciiTheme="majorHAnsi" w:eastAsia="Times New Roman" w:hAnsiTheme="majorHAnsi" w:cstheme="majorHAnsi"/>
          <w:b/>
          <w:bCs/>
          <w:sz w:val="24"/>
          <w:szCs w:val="24"/>
          <w:lang w:eastAsia="en-AU"/>
        </w:rPr>
        <w:t xml:space="preserve">ABN - </w:t>
      </w:r>
      <w:r w:rsidR="00850AB1">
        <w:rPr>
          <w:rFonts w:asciiTheme="majorHAnsi" w:eastAsia="Times New Roman" w:hAnsiTheme="majorHAnsi" w:cstheme="majorHAnsi"/>
          <w:b/>
          <w:bCs/>
          <w:sz w:val="24"/>
          <w:szCs w:val="24"/>
          <w:lang w:eastAsia="en-AU"/>
        </w:rPr>
        <w:t xml:space="preserve">56789134510 (Anodiam, </w:t>
      </w:r>
      <w:hyperlink r:id="rId6" w:history="1">
        <w:r w:rsidR="00850AB1" w:rsidRPr="003966A8">
          <w:rPr>
            <w:rStyle w:val="Hyperlink"/>
            <w:rFonts w:asciiTheme="majorHAnsi" w:eastAsia="Times New Roman" w:hAnsiTheme="majorHAnsi" w:cstheme="majorHAnsi"/>
            <w:b/>
            <w:bCs/>
            <w:sz w:val="24"/>
            <w:szCs w:val="24"/>
            <w:lang w:eastAsia="en-AU"/>
          </w:rPr>
          <w:t>www.anodiam.com</w:t>
        </w:r>
      </w:hyperlink>
      <w:r w:rsidR="00850AB1">
        <w:rPr>
          <w:rFonts w:asciiTheme="majorHAnsi" w:eastAsia="Times New Roman" w:hAnsiTheme="majorHAnsi" w:cstheme="majorHAnsi"/>
          <w:b/>
          <w:bCs/>
          <w:sz w:val="24"/>
          <w:szCs w:val="24"/>
          <w:lang w:eastAsia="en-AU"/>
        </w:rPr>
        <w:t>)</w:t>
      </w:r>
      <w:r w:rsidRPr="00B802BA">
        <w:rPr>
          <w:rFonts w:asciiTheme="majorHAnsi" w:eastAsia="Times New Roman" w:hAnsiTheme="majorHAnsi" w:cstheme="majorHAnsi"/>
          <w:sz w:val="24"/>
          <w:szCs w:val="24"/>
          <w:lang w:eastAsia="en-AU"/>
        </w:rPr>
        <w:t xml:space="preserve"> and </w:t>
      </w:r>
      <w:r w:rsidRPr="00B802BA">
        <w:rPr>
          <w:rFonts w:asciiTheme="majorHAnsi" w:eastAsia="Times New Roman" w:hAnsiTheme="majorHAnsi" w:cstheme="majorHAnsi"/>
          <w:b/>
          <w:bCs/>
          <w:sz w:val="24"/>
          <w:szCs w:val="24"/>
          <w:lang w:eastAsia="en-AU"/>
        </w:rPr>
        <w:t>Effiderma Pty Ltd trading as CelRevive (“CelRevive”)</w:t>
      </w:r>
      <w:r w:rsidR="00850AB1">
        <w:rPr>
          <w:rFonts w:asciiTheme="majorHAnsi" w:eastAsia="Times New Roman" w:hAnsiTheme="majorHAnsi" w:cstheme="majorHAnsi"/>
          <w:b/>
          <w:bCs/>
          <w:sz w:val="24"/>
          <w:szCs w:val="24"/>
          <w:lang w:eastAsia="en-AU"/>
        </w:rPr>
        <w:t>, ACN -</w:t>
      </w:r>
      <w:r w:rsidR="00850AB1" w:rsidRPr="00850AB1">
        <w:rPr>
          <w:rFonts w:asciiTheme="majorHAnsi" w:eastAsia="Times New Roman" w:hAnsiTheme="majorHAnsi" w:cstheme="majorHAnsi"/>
          <w:b/>
          <w:bCs/>
          <w:sz w:val="24"/>
          <w:szCs w:val="24"/>
          <w:lang w:eastAsia="en-AU"/>
        </w:rPr>
        <w:t xml:space="preserve"> 669 833 587</w:t>
      </w:r>
      <w:r w:rsidRPr="00850AB1">
        <w:rPr>
          <w:rFonts w:asciiTheme="majorHAnsi" w:eastAsia="Times New Roman" w:hAnsiTheme="majorHAnsi" w:cstheme="majorHAnsi"/>
          <w:b/>
          <w:bCs/>
          <w:sz w:val="24"/>
          <w:szCs w:val="24"/>
          <w:lang w:eastAsia="en-AU"/>
        </w:rPr>
        <w:t xml:space="preserve"> </w:t>
      </w:r>
      <w:r w:rsidRPr="00B802BA">
        <w:rPr>
          <w:rFonts w:asciiTheme="majorHAnsi" w:eastAsia="Times New Roman" w:hAnsiTheme="majorHAnsi" w:cstheme="majorHAnsi"/>
          <w:sz w:val="24"/>
          <w:szCs w:val="24"/>
          <w:lang w:eastAsia="en-AU"/>
        </w:rPr>
        <w:t xml:space="preserve">for the </w:t>
      </w:r>
      <w:r w:rsidRPr="00B802BA">
        <w:rPr>
          <w:rFonts w:asciiTheme="majorHAnsi" w:eastAsia="Times New Roman" w:hAnsiTheme="majorHAnsi" w:cstheme="majorHAnsi"/>
          <w:b/>
          <w:bCs/>
          <w:sz w:val="24"/>
          <w:szCs w:val="24"/>
          <w:lang w:eastAsia="en-AU"/>
        </w:rPr>
        <w:t>design and development of an Artificial Intelligence–driven personalised skincare mobile application MVP</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The purpose of this engagement is to:</w:t>
      </w:r>
    </w:p>
    <w:p w:rsidR="00924631" w:rsidRPr="00924631" w:rsidRDefault="00B802BA" w:rsidP="00924631">
      <w:pPr>
        <w:pStyle w:val="ListParagraph"/>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 xml:space="preserve">Build a </w:t>
      </w:r>
      <w:r w:rsidRPr="00924631">
        <w:rPr>
          <w:rFonts w:asciiTheme="majorHAnsi" w:eastAsia="Times New Roman" w:hAnsiTheme="majorHAnsi" w:cstheme="majorHAnsi"/>
          <w:b/>
          <w:bCs/>
          <w:sz w:val="24"/>
          <w:szCs w:val="24"/>
          <w:lang w:eastAsia="en-AU"/>
        </w:rPr>
        <w:t>commercially via</w:t>
      </w:r>
      <w:r w:rsidR="00924631" w:rsidRPr="00924631">
        <w:rPr>
          <w:rFonts w:asciiTheme="majorHAnsi" w:eastAsia="Times New Roman" w:hAnsiTheme="majorHAnsi" w:cstheme="majorHAnsi"/>
          <w:b/>
          <w:bCs/>
          <w:sz w:val="24"/>
          <w:szCs w:val="24"/>
          <w:lang w:eastAsia="en-AU"/>
        </w:rPr>
        <w:t>ble Minimum Viable Product</w:t>
      </w:r>
    </w:p>
    <w:p w:rsidR="00924631" w:rsidRPr="00924631" w:rsidRDefault="00B802BA" w:rsidP="00924631">
      <w:pPr>
        <w:pStyle w:val="ListParagraph"/>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 xml:space="preserve">Enable </w:t>
      </w:r>
      <w:r w:rsidRPr="00924631">
        <w:rPr>
          <w:rFonts w:asciiTheme="majorHAnsi" w:eastAsia="Times New Roman" w:hAnsiTheme="majorHAnsi" w:cstheme="majorHAnsi"/>
          <w:b/>
          <w:bCs/>
          <w:sz w:val="24"/>
          <w:szCs w:val="24"/>
          <w:lang w:eastAsia="en-AU"/>
        </w:rPr>
        <w:t>AI-based personalised skincare recommendations</w:t>
      </w:r>
    </w:p>
    <w:p w:rsidR="00924631" w:rsidRPr="00924631" w:rsidRDefault="00B802BA" w:rsidP="00924631">
      <w:pPr>
        <w:pStyle w:val="ListParagraph"/>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 xml:space="preserve">Support </w:t>
      </w:r>
      <w:r w:rsidRPr="00924631">
        <w:rPr>
          <w:rFonts w:asciiTheme="majorHAnsi" w:eastAsia="Times New Roman" w:hAnsiTheme="majorHAnsi" w:cstheme="majorHAnsi"/>
          <w:b/>
          <w:bCs/>
          <w:sz w:val="24"/>
          <w:szCs w:val="24"/>
          <w:lang w:eastAsia="en-AU"/>
        </w:rPr>
        <w:t>CelRevive’s expansion strategy in Australia and international markets</w:t>
      </w:r>
    </w:p>
    <w:p w:rsidR="00B802BA" w:rsidRPr="00924631" w:rsidRDefault="00B802BA" w:rsidP="00924631">
      <w:pPr>
        <w:pStyle w:val="ListParagraph"/>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 xml:space="preserve">Establish a </w:t>
      </w:r>
      <w:r w:rsidRPr="00924631">
        <w:rPr>
          <w:rFonts w:asciiTheme="majorHAnsi" w:eastAsia="Times New Roman" w:hAnsiTheme="majorHAnsi" w:cstheme="majorHAnsi"/>
          <w:b/>
          <w:bCs/>
          <w:sz w:val="24"/>
          <w:szCs w:val="24"/>
          <w:lang w:eastAsia="en-AU"/>
        </w:rPr>
        <w:t>long-term technical delivery partnership</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This MoU reflects the good-faith intentions of both parties and forms the basis for structured collaboration during the MVP development phase.</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2. Background</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CelRevive is a skincare brand founded by </w:t>
      </w:r>
      <w:r w:rsidRPr="00B802BA">
        <w:rPr>
          <w:rFonts w:asciiTheme="majorHAnsi" w:eastAsia="Times New Roman" w:hAnsiTheme="majorHAnsi" w:cstheme="majorHAnsi"/>
          <w:b/>
          <w:bCs/>
          <w:sz w:val="24"/>
          <w:szCs w:val="24"/>
          <w:lang w:eastAsia="en-AU"/>
        </w:rPr>
        <w:t>Theresa Tobin</w:t>
      </w:r>
      <w:r w:rsidRPr="00B802BA">
        <w:rPr>
          <w:rFonts w:asciiTheme="majorHAnsi" w:eastAsia="Times New Roman" w:hAnsiTheme="majorHAnsi" w:cstheme="majorHAnsi"/>
          <w:sz w:val="24"/>
          <w:szCs w:val="24"/>
          <w:lang w:eastAsia="en-AU"/>
        </w:rPr>
        <w:t xml:space="preserve">, a formulation chemist and cancer survivor, focused on </w:t>
      </w:r>
      <w:r w:rsidRPr="00B802BA">
        <w:rPr>
          <w:rFonts w:asciiTheme="majorHAnsi" w:eastAsia="Times New Roman" w:hAnsiTheme="majorHAnsi" w:cstheme="majorHAnsi"/>
          <w:b/>
          <w:bCs/>
          <w:sz w:val="24"/>
          <w:szCs w:val="24"/>
          <w:lang w:eastAsia="en-AU"/>
        </w:rPr>
        <w:t>skin barrier repair and dermatologically informed skincare products</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CelRevive intends to build an </w:t>
      </w:r>
      <w:r w:rsidRPr="00B802BA">
        <w:rPr>
          <w:rFonts w:asciiTheme="majorHAnsi" w:eastAsia="Times New Roman" w:hAnsiTheme="majorHAnsi" w:cstheme="majorHAnsi"/>
          <w:b/>
          <w:bCs/>
          <w:sz w:val="24"/>
          <w:szCs w:val="24"/>
          <w:lang w:eastAsia="en-AU"/>
        </w:rPr>
        <w:t>AI-powered personalised skincare platform</w:t>
      </w:r>
      <w:r w:rsidRPr="00B802BA">
        <w:rPr>
          <w:rFonts w:asciiTheme="majorHAnsi" w:eastAsia="Times New Roman" w:hAnsiTheme="majorHAnsi" w:cstheme="majorHAnsi"/>
          <w:sz w:val="24"/>
          <w:szCs w:val="24"/>
          <w:lang w:eastAsia="en-AU"/>
        </w:rPr>
        <w:t xml:space="preserve"> capable of:</w:t>
      </w:r>
    </w:p>
    <w:p w:rsidR="00924631" w:rsidRDefault="00B802BA" w:rsidP="00924631">
      <w:pPr>
        <w:pStyle w:val="ListParagraph"/>
        <w:numPr>
          <w:ilvl w:val="0"/>
          <w:numId w:val="2"/>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Analysing user skin c</w:t>
      </w:r>
      <w:r w:rsidR="00924631">
        <w:rPr>
          <w:rFonts w:asciiTheme="majorHAnsi" w:eastAsia="Times New Roman" w:hAnsiTheme="majorHAnsi" w:cstheme="majorHAnsi"/>
          <w:sz w:val="24"/>
          <w:szCs w:val="24"/>
          <w:lang w:eastAsia="en-AU"/>
        </w:rPr>
        <w:t>onditions via smartphone images</w:t>
      </w:r>
    </w:p>
    <w:p w:rsidR="00924631" w:rsidRDefault="00B802BA" w:rsidP="00924631">
      <w:pPr>
        <w:pStyle w:val="ListParagraph"/>
        <w:numPr>
          <w:ilvl w:val="0"/>
          <w:numId w:val="2"/>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 xml:space="preserve">Generating a </w:t>
      </w:r>
      <w:r w:rsidRPr="00924631">
        <w:rPr>
          <w:rFonts w:asciiTheme="majorHAnsi" w:eastAsia="Times New Roman" w:hAnsiTheme="majorHAnsi" w:cstheme="majorHAnsi"/>
          <w:b/>
          <w:bCs/>
          <w:sz w:val="24"/>
          <w:szCs w:val="24"/>
          <w:lang w:eastAsia="en-AU"/>
        </w:rPr>
        <w:t>360-degree skin profile</w:t>
      </w:r>
    </w:p>
    <w:p w:rsidR="00924631" w:rsidRDefault="00B802BA" w:rsidP="00924631">
      <w:pPr>
        <w:pStyle w:val="ListParagraph"/>
        <w:numPr>
          <w:ilvl w:val="0"/>
          <w:numId w:val="2"/>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 xml:space="preserve">Recommending customised skincare </w:t>
      </w:r>
      <w:r w:rsidR="00924631">
        <w:rPr>
          <w:rFonts w:asciiTheme="majorHAnsi" w:eastAsia="Times New Roman" w:hAnsiTheme="majorHAnsi" w:cstheme="majorHAnsi"/>
          <w:sz w:val="24"/>
          <w:szCs w:val="24"/>
          <w:lang w:eastAsia="en-AU"/>
        </w:rPr>
        <w:t>formulas and active ingredients</w:t>
      </w:r>
    </w:p>
    <w:p w:rsidR="00B802BA" w:rsidRPr="00924631" w:rsidRDefault="00B802BA" w:rsidP="00924631">
      <w:pPr>
        <w:pStyle w:val="ListParagraph"/>
        <w:numPr>
          <w:ilvl w:val="0"/>
          <w:numId w:val="2"/>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Supporting CelRevive’s product ecosystem and customer experience</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Anodiam is an </w:t>
      </w:r>
      <w:r w:rsidRPr="00B802BA">
        <w:rPr>
          <w:rFonts w:asciiTheme="majorHAnsi" w:eastAsia="Times New Roman" w:hAnsiTheme="majorHAnsi" w:cstheme="majorHAnsi"/>
          <w:b/>
          <w:bCs/>
          <w:sz w:val="24"/>
          <w:szCs w:val="24"/>
          <w:lang w:eastAsia="en-AU"/>
        </w:rPr>
        <w:t>AI-first product engineering consultancy</w:t>
      </w:r>
      <w:r w:rsidRPr="00B802BA">
        <w:rPr>
          <w:rFonts w:asciiTheme="majorHAnsi" w:eastAsia="Times New Roman" w:hAnsiTheme="majorHAnsi" w:cstheme="majorHAnsi"/>
          <w:sz w:val="24"/>
          <w:szCs w:val="24"/>
          <w:lang w:eastAsia="en-AU"/>
        </w:rPr>
        <w:t xml:space="preserve"> specialising in:</w:t>
      </w:r>
    </w:p>
    <w:p w:rsidR="00924631" w:rsidRDefault="00B802BA" w:rsidP="00924631">
      <w:pPr>
        <w:pStyle w:val="ListParagraph"/>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Artificial Intelligen</w:t>
      </w:r>
      <w:r w:rsidR="00924631">
        <w:rPr>
          <w:rFonts w:asciiTheme="majorHAnsi" w:eastAsia="Times New Roman" w:hAnsiTheme="majorHAnsi" w:cstheme="majorHAnsi"/>
          <w:sz w:val="24"/>
          <w:szCs w:val="24"/>
          <w:lang w:eastAsia="en-AU"/>
        </w:rPr>
        <w:t>ce &amp; Machine Learning systems</w:t>
      </w:r>
    </w:p>
    <w:p w:rsidR="00924631" w:rsidRDefault="00924631" w:rsidP="00924631">
      <w:pPr>
        <w:pStyle w:val="ListParagraph"/>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Mobile and Web platforms</w:t>
      </w:r>
    </w:p>
    <w:p w:rsidR="00924631" w:rsidRDefault="00B802BA" w:rsidP="00924631">
      <w:pPr>
        <w:pStyle w:val="ListParagraph"/>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F</w:t>
      </w:r>
      <w:r w:rsidR="00924631">
        <w:rPr>
          <w:rFonts w:asciiTheme="majorHAnsi" w:eastAsia="Times New Roman" w:hAnsiTheme="majorHAnsi" w:cstheme="majorHAnsi"/>
          <w:sz w:val="24"/>
          <w:szCs w:val="24"/>
          <w:lang w:eastAsia="en-AU"/>
        </w:rPr>
        <w:t>ull-stack product development</w:t>
      </w:r>
    </w:p>
    <w:p w:rsidR="00B802BA" w:rsidRPr="00924631" w:rsidRDefault="00B802BA" w:rsidP="00924631">
      <w:pPr>
        <w:pStyle w:val="ListParagraph"/>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Cloud infrastructure and DevSecOps</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Anodiam has agreed to </w:t>
      </w:r>
      <w:r w:rsidRPr="00B802BA">
        <w:rPr>
          <w:rFonts w:asciiTheme="majorHAnsi" w:eastAsia="Times New Roman" w:hAnsiTheme="majorHAnsi" w:cstheme="majorHAnsi"/>
          <w:b/>
          <w:bCs/>
          <w:sz w:val="24"/>
          <w:szCs w:val="24"/>
          <w:lang w:eastAsia="en-AU"/>
        </w:rPr>
        <w:t>assist CelRevive with the development of a technology MVP</w:t>
      </w:r>
      <w:r w:rsidRPr="00B802BA">
        <w:rPr>
          <w:rFonts w:asciiTheme="majorHAnsi" w:eastAsia="Times New Roman" w:hAnsiTheme="majorHAnsi" w:cstheme="majorHAnsi"/>
          <w:sz w:val="24"/>
          <w:szCs w:val="24"/>
          <w:lang w:eastAsia="en-AU"/>
        </w:rPr>
        <w:t xml:space="preserve"> under a </w:t>
      </w:r>
      <w:r w:rsidRPr="00B802BA">
        <w:rPr>
          <w:rFonts w:asciiTheme="majorHAnsi" w:eastAsia="Times New Roman" w:hAnsiTheme="majorHAnsi" w:cstheme="majorHAnsi"/>
          <w:b/>
          <w:bCs/>
          <w:sz w:val="24"/>
          <w:szCs w:val="24"/>
          <w:lang w:eastAsia="en-AU"/>
        </w:rPr>
        <w:t>startup-support model providing up to six person-months of development effort</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3. Scope of MVP Collaboration</w:t>
      </w:r>
    </w:p>
    <w:p w:rsidR="00815CE3"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The MVP will aim to deliver a </w:t>
      </w:r>
      <w:r w:rsidRPr="00B802BA">
        <w:rPr>
          <w:rFonts w:asciiTheme="majorHAnsi" w:eastAsia="Times New Roman" w:hAnsiTheme="majorHAnsi" w:cstheme="majorHAnsi"/>
          <w:b/>
          <w:bCs/>
          <w:sz w:val="24"/>
          <w:szCs w:val="24"/>
          <w:lang w:eastAsia="en-AU"/>
        </w:rPr>
        <w:t>production-grade prototype application</w:t>
      </w:r>
      <w:r w:rsidRPr="00B802BA">
        <w:rPr>
          <w:rFonts w:asciiTheme="majorHAnsi" w:eastAsia="Times New Roman" w:hAnsiTheme="majorHAnsi" w:cstheme="majorHAnsi"/>
          <w:sz w:val="24"/>
          <w:szCs w:val="24"/>
          <w:lang w:eastAsia="en-AU"/>
        </w:rPr>
        <w:t xml:space="preserve"> capable of supporting early commercial deployment.</w:t>
      </w:r>
      <w:r w:rsidR="00924631">
        <w:rPr>
          <w:rFonts w:asciiTheme="majorHAnsi" w:eastAsia="Times New Roman" w:hAnsiTheme="majorHAnsi" w:cstheme="majorHAnsi"/>
          <w:sz w:val="24"/>
          <w:szCs w:val="24"/>
          <w:lang w:eastAsia="en-AU"/>
        </w:rPr>
        <w:t xml:space="preserve"> </w:t>
      </w:r>
    </w:p>
    <w:p w:rsidR="00815CE3" w:rsidRPr="00815CE3" w:rsidRDefault="00815CE3" w:rsidP="00815CE3">
      <w:pPr>
        <w:spacing w:before="100" w:beforeAutospacing="1" w:after="100" w:afterAutospacing="1" w:line="240" w:lineRule="auto"/>
        <w:jc w:val="both"/>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t xml:space="preserve">The indicative components outlined below shall be jointly prioritised by the parties. Implementation </w:t>
      </w:r>
      <w:r>
        <w:rPr>
          <w:rFonts w:asciiTheme="majorHAnsi" w:eastAsia="Times New Roman" w:hAnsiTheme="majorHAnsi" w:cstheme="majorHAnsi"/>
          <w:sz w:val="24"/>
          <w:szCs w:val="24"/>
          <w:lang w:eastAsia="en-AU"/>
        </w:rPr>
        <w:t xml:space="preserve">during MVP phase </w:t>
      </w:r>
      <w:r w:rsidRPr="00815CE3">
        <w:rPr>
          <w:rFonts w:asciiTheme="majorHAnsi" w:eastAsia="Times New Roman" w:hAnsiTheme="majorHAnsi" w:cstheme="majorHAnsi"/>
          <w:sz w:val="24"/>
          <w:szCs w:val="24"/>
          <w:lang w:eastAsia="en-AU"/>
        </w:rPr>
        <w:t xml:space="preserve">will be limited to those components that can reasonably </w:t>
      </w:r>
      <w:r w:rsidRPr="00815CE3">
        <w:rPr>
          <w:rFonts w:asciiTheme="majorHAnsi" w:eastAsia="Times New Roman" w:hAnsiTheme="majorHAnsi" w:cstheme="majorHAnsi"/>
          <w:sz w:val="24"/>
          <w:szCs w:val="24"/>
          <w:lang w:eastAsia="en-AU"/>
        </w:rPr>
        <w:lastRenderedPageBreak/>
        <w:t>be delivered within the agreed contribution of up to six (6) person-months of engineering effort provided by Anodiam as part of the MVP development engagement.</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3.1 Mobile Application</w:t>
      </w:r>
    </w:p>
    <w:p w:rsidR="00924631" w:rsidRP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Smar</w:t>
      </w:r>
      <w:r w:rsidR="00924631" w:rsidRPr="00924631">
        <w:rPr>
          <w:rFonts w:asciiTheme="majorHAnsi" w:eastAsia="Times New Roman" w:hAnsiTheme="majorHAnsi" w:cstheme="majorHAnsi"/>
          <w:sz w:val="24"/>
          <w:szCs w:val="24"/>
          <w:lang w:eastAsia="en-AU"/>
        </w:rPr>
        <w:t>tphone-based skin photo capture</w:t>
      </w:r>
    </w:p>
    <w:p w:rsidR="00924631" w:rsidRPr="00924631" w:rsidRDefault="00924631"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User profile creation</w:t>
      </w:r>
    </w:p>
    <w:p w:rsidR="00B802BA" w:rsidRP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Skin concern selection and questionnaires</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3.2 AI Skin Analysis System</w:t>
      </w:r>
    </w:p>
    <w:p w:rsid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Image processing pipeline</w:t>
      </w:r>
    </w:p>
    <w:p w:rsid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 xml:space="preserve">Skin </w:t>
      </w:r>
      <w:r w:rsidR="00924631">
        <w:rPr>
          <w:rFonts w:asciiTheme="majorHAnsi" w:eastAsia="Times New Roman" w:hAnsiTheme="majorHAnsi" w:cstheme="majorHAnsi"/>
          <w:sz w:val="24"/>
          <w:szCs w:val="24"/>
          <w:lang w:eastAsia="en-AU"/>
        </w:rPr>
        <w:t>condition classification models</w:t>
      </w:r>
    </w:p>
    <w:p w:rsidR="00B802BA" w:rsidRP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Feature extraction for skin health indicators</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3.3 Personalised Skincare Recommendation Engine</w:t>
      </w:r>
    </w:p>
    <w:p w:rsid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Customer profile generation</w:t>
      </w:r>
    </w:p>
    <w:p w:rsid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Ingredi</w:t>
      </w:r>
      <w:r w:rsidR="00924631">
        <w:rPr>
          <w:rFonts w:asciiTheme="majorHAnsi" w:eastAsia="Times New Roman" w:hAnsiTheme="majorHAnsi" w:cstheme="majorHAnsi"/>
          <w:sz w:val="24"/>
          <w:szCs w:val="24"/>
          <w:lang w:eastAsia="en-AU"/>
        </w:rPr>
        <w:t>ent matching engine</w:t>
      </w:r>
    </w:p>
    <w:p w:rsidR="00B802BA" w:rsidRP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Base formulation recommendation</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3.4 Formulation Rule Engine</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CelRevive will provide guidance to encode:</w:t>
      </w:r>
    </w:p>
    <w:p w:rsid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Ingredient compatibility rules</w:t>
      </w:r>
    </w:p>
    <w:p w:rsid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Saf</w:t>
      </w:r>
      <w:r w:rsidR="00924631">
        <w:rPr>
          <w:rFonts w:asciiTheme="majorHAnsi" w:eastAsia="Times New Roman" w:hAnsiTheme="majorHAnsi" w:cstheme="majorHAnsi"/>
          <w:sz w:val="24"/>
          <w:szCs w:val="24"/>
          <w:lang w:eastAsia="en-AU"/>
        </w:rPr>
        <w:t>ety and formulation constraints</w:t>
      </w:r>
    </w:p>
    <w:p w:rsidR="00B802BA" w:rsidRP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Non-overridable product formulation logic</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3.5 Ingredient Knowledge Base</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Structured database containing:</w:t>
      </w:r>
    </w:p>
    <w:p w:rsid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Ingredient properties</w:t>
      </w:r>
    </w:p>
    <w:p w:rsidR="00924631" w:rsidRDefault="00924631"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Clinical evidence</w:t>
      </w:r>
    </w:p>
    <w:p w:rsidR="00924631" w:rsidRDefault="00924631"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Supplier information</w:t>
      </w:r>
    </w:p>
    <w:p w:rsidR="00B802BA" w:rsidRP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Functional categories</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3.6 Admin Dashboard</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For CelRevive team use:</w:t>
      </w:r>
    </w:p>
    <w:p w:rsid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Ingredient management</w:t>
      </w:r>
    </w:p>
    <w:p w:rsidR="00815CE3" w:rsidRDefault="00815CE3"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Recommendation tuning</w:t>
      </w:r>
    </w:p>
    <w:p w:rsidR="00B802BA" w:rsidRPr="00924631" w:rsidRDefault="00B802BA" w:rsidP="00924631">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924631">
        <w:rPr>
          <w:rFonts w:asciiTheme="majorHAnsi" w:eastAsia="Times New Roman" w:hAnsiTheme="majorHAnsi" w:cstheme="majorHAnsi"/>
          <w:sz w:val="24"/>
          <w:szCs w:val="24"/>
          <w:lang w:eastAsia="en-AU"/>
        </w:rPr>
        <w:t>Product configuration</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3.7 Infrastructure</w:t>
      </w:r>
    </w:p>
    <w:p w:rsidR="00815CE3" w:rsidRDefault="00B802BA"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lastRenderedPageBreak/>
        <w:t>Cloud deployment architecture</w:t>
      </w:r>
    </w:p>
    <w:p w:rsidR="00815CE3" w:rsidRDefault="00815CE3"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Secure API services</w:t>
      </w:r>
    </w:p>
    <w:p w:rsidR="00B802BA" w:rsidRPr="00815CE3" w:rsidRDefault="00B802BA"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t>Scalable backend framework</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4. MVP Effort Commitment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Anodiam will contribute </w:t>
      </w:r>
      <w:r w:rsidRPr="00B802BA">
        <w:rPr>
          <w:rFonts w:asciiTheme="majorHAnsi" w:eastAsia="Times New Roman" w:hAnsiTheme="majorHAnsi" w:cstheme="majorHAnsi"/>
          <w:b/>
          <w:bCs/>
          <w:sz w:val="24"/>
          <w:szCs w:val="24"/>
          <w:lang w:eastAsia="en-AU"/>
        </w:rPr>
        <w:t>up to six (6) person-months of engineering effort</w:t>
      </w:r>
      <w:r w:rsidRPr="00B802BA">
        <w:rPr>
          <w:rFonts w:asciiTheme="majorHAnsi" w:eastAsia="Times New Roman" w:hAnsiTheme="majorHAnsi" w:cstheme="majorHAnsi"/>
          <w:sz w:val="24"/>
          <w:szCs w:val="24"/>
          <w:lang w:eastAsia="en-AU"/>
        </w:rPr>
        <w:t xml:space="preserve"> toward building the MVP.</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This effort may include:</w:t>
      </w:r>
    </w:p>
    <w:p w:rsidR="00815CE3" w:rsidRDefault="00B802BA"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t>Architecture design</w:t>
      </w:r>
    </w:p>
    <w:p w:rsidR="00815CE3" w:rsidRDefault="00815CE3"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AI model development</w:t>
      </w:r>
    </w:p>
    <w:p w:rsidR="00815CE3" w:rsidRDefault="00815CE3"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Backend engineering</w:t>
      </w:r>
    </w:p>
    <w:p w:rsidR="00815CE3" w:rsidRDefault="00815CE3"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Mobile application development</w:t>
      </w:r>
    </w:p>
    <w:p w:rsidR="00815CE3" w:rsidRDefault="00815CE3"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DevOps setup</w:t>
      </w:r>
    </w:p>
    <w:p w:rsidR="00B802BA" w:rsidRPr="00815CE3" w:rsidRDefault="00B802BA"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t>Quality assurance</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The MVP scope will focus on </w:t>
      </w:r>
      <w:r w:rsidRPr="00B802BA">
        <w:rPr>
          <w:rFonts w:asciiTheme="majorHAnsi" w:eastAsia="Times New Roman" w:hAnsiTheme="majorHAnsi" w:cstheme="majorHAnsi"/>
          <w:b/>
          <w:bCs/>
          <w:sz w:val="24"/>
          <w:szCs w:val="24"/>
          <w:lang w:eastAsia="en-AU"/>
        </w:rPr>
        <w:t xml:space="preserve">core </w:t>
      </w:r>
      <w:r w:rsidR="00815CE3" w:rsidRPr="00B802BA">
        <w:rPr>
          <w:rFonts w:asciiTheme="majorHAnsi" w:eastAsia="Times New Roman" w:hAnsiTheme="majorHAnsi" w:cstheme="majorHAnsi"/>
          <w:b/>
          <w:bCs/>
          <w:sz w:val="24"/>
          <w:szCs w:val="24"/>
          <w:lang w:eastAsia="en-AU"/>
        </w:rPr>
        <w:t>monetizable</w:t>
      </w:r>
      <w:r w:rsidRPr="00B802BA">
        <w:rPr>
          <w:rFonts w:asciiTheme="majorHAnsi" w:eastAsia="Times New Roman" w:hAnsiTheme="majorHAnsi" w:cstheme="majorHAnsi"/>
          <w:b/>
          <w:bCs/>
          <w:sz w:val="24"/>
          <w:szCs w:val="24"/>
          <w:lang w:eastAsia="en-AU"/>
        </w:rPr>
        <w:t xml:space="preserve"> features only</w:t>
      </w:r>
      <w:r w:rsidRPr="00B802BA">
        <w:rPr>
          <w:rFonts w:asciiTheme="majorHAnsi" w:eastAsia="Times New Roman" w:hAnsiTheme="majorHAnsi" w:cstheme="majorHAnsi"/>
          <w:sz w:val="24"/>
          <w:szCs w:val="24"/>
          <w:lang w:eastAsia="en-AU"/>
        </w:rPr>
        <w:t xml:space="preserve"> and will </w:t>
      </w:r>
      <w:r w:rsidRPr="00B802BA">
        <w:rPr>
          <w:rFonts w:asciiTheme="majorHAnsi" w:eastAsia="Times New Roman" w:hAnsiTheme="majorHAnsi" w:cstheme="majorHAnsi"/>
          <w:b/>
          <w:bCs/>
          <w:sz w:val="24"/>
          <w:szCs w:val="24"/>
          <w:lang w:eastAsia="en-AU"/>
        </w:rPr>
        <w:t>not include full enterprise production hardening</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5. Delivery Model</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Anodiam will operate under a </w:t>
      </w:r>
      <w:r w:rsidRPr="00B802BA">
        <w:rPr>
          <w:rFonts w:asciiTheme="majorHAnsi" w:eastAsia="Times New Roman" w:hAnsiTheme="majorHAnsi" w:cstheme="majorHAnsi"/>
          <w:b/>
          <w:bCs/>
          <w:sz w:val="24"/>
          <w:szCs w:val="24"/>
          <w:lang w:eastAsia="en-AU"/>
        </w:rPr>
        <w:t>senior-led engineering model</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Typical structure:</w:t>
      </w:r>
    </w:p>
    <w:p w:rsidR="00B802BA" w:rsidRPr="00B802BA" w:rsidRDefault="00815CE3" w:rsidP="00815CE3">
      <w:p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b/>
          <w:bCs/>
          <w:sz w:val="24"/>
          <w:szCs w:val="24"/>
          <w:lang w:eastAsia="en-AU"/>
        </w:rPr>
        <w:t>Onsite Lead, Australia</w:t>
      </w:r>
      <w:r w:rsidR="00B802BA" w:rsidRPr="00B802BA">
        <w:rPr>
          <w:rFonts w:asciiTheme="majorHAnsi" w:eastAsia="Times New Roman" w:hAnsiTheme="majorHAnsi" w:cstheme="majorHAnsi"/>
          <w:sz w:val="24"/>
          <w:szCs w:val="24"/>
          <w:lang w:eastAsia="en-AU"/>
        </w:rPr>
        <w:br/>
        <w:t>Responsible for:</w:t>
      </w:r>
    </w:p>
    <w:p w:rsidR="00815CE3" w:rsidRDefault="00B802BA"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t>Architecture design</w:t>
      </w:r>
    </w:p>
    <w:p w:rsidR="00815CE3" w:rsidRDefault="00B802BA"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t>Technical leaders</w:t>
      </w:r>
      <w:r w:rsidR="00815CE3">
        <w:rPr>
          <w:rFonts w:asciiTheme="majorHAnsi" w:eastAsia="Times New Roman" w:hAnsiTheme="majorHAnsi" w:cstheme="majorHAnsi"/>
          <w:sz w:val="24"/>
          <w:szCs w:val="24"/>
          <w:lang w:eastAsia="en-AU"/>
        </w:rPr>
        <w:t>hip</w:t>
      </w:r>
    </w:p>
    <w:p w:rsidR="00B802BA" w:rsidRPr="00815CE3" w:rsidRDefault="00B802BA"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t>Product alignment with CelRevive</w:t>
      </w:r>
    </w:p>
    <w:p w:rsidR="00B802BA" w:rsidRPr="00B802BA" w:rsidRDefault="00B802BA" w:rsidP="00815CE3">
      <w:pPr>
        <w:spacing w:before="100" w:beforeAutospacing="1" w:after="100" w:afterAutospacing="1" w:line="240" w:lineRule="auto"/>
        <w:rPr>
          <w:rFonts w:asciiTheme="majorHAnsi" w:eastAsia="Times New Roman" w:hAnsiTheme="majorHAnsi" w:cstheme="majorHAnsi"/>
          <w:sz w:val="24"/>
          <w:szCs w:val="24"/>
          <w:lang w:eastAsia="en-AU"/>
        </w:rPr>
      </w:pPr>
      <w:r w:rsidRPr="00B802BA">
        <w:rPr>
          <w:rFonts w:asciiTheme="majorHAnsi" w:eastAsia="Times New Roman" w:hAnsiTheme="majorHAnsi" w:cstheme="majorHAnsi"/>
          <w:b/>
          <w:bCs/>
          <w:sz w:val="24"/>
          <w:szCs w:val="24"/>
          <w:lang w:eastAsia="en-AU"/>
        </w:rPr>
        <w:t>Offshore Engineering Team</w:t>
      </w:r>
    </w:p>
    <w:p w:rsidR="00815CE3" w:rsidRDefault="00815CE3"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Senior developer</w:t>
      </w:r>
    </w:p>
    <w:p w:rsidR="00B802BA" w:rsidRPr="00815CE3" w:rsidRDefault="00B802BA" w:rsidP="00815CE3">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815CE3">
        <w:rPr>
          <w:rFonts w:asciiTheme="majorHAnsi" w:eastAsia="Times New Roman" w:hAnsiTheme="majorHAnsi" w:cstheme="majorHAnsi"/>
          <w:sz w:val="24"/>
          <w:szCs w:val="24"/>
          <w:lang w:eastAsia="en-AU"/>
        </w:rPr>
        <w:t>2–3 junior engineers / interns under supervision</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This model allows </w:t>
      </w:r>
      <w:r w:rsidRPr="00B802BA">
        <w:rPr>
          <w:rFonts w:asciiTheme="majorHAnsi" w:eastAsia="Times New Roman" w:hAnsiTheme="majorHAnsi" w:cstheme="majorHAnsi"/>
          <w:b/>
          <w:bCs/>
          <w:sz w:val="24"/>
          <w:szCs w:val="24"/>
          <w:lang w:eastAsia="en-AU"/>
        </w:rPr>
        <w:t>cost-efficient development while maintaining senior oversight</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6. Agile Development Process</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The collaboration will follow an </w:t>
      </w:r>
      <w:r w:rsidRPr="00B802BA">
        <w:rPr>
          <w:rFonts w:asciiTheme="majorHAnsi" w:eastAsia="Times New Roman" w:hAnsiTheme="majorHAnsi" w:cstheme="majorHAnsi"/>
          <w:b/>
          <w:bCs/>
          <w:sz w:val="24"/>
          <w:szCs w:val="24"/>
          <w:lang w:eastAsia="en-AU"/>
        </w:rPr>
        <w:t>Agile delivery model</w:t>
      </w:r>
      <w:r w:rsidRPr="00B802BA">
        <w:rPr>
          <w:rFonts w:asciiTheme="majorHAnsi" w:eastAsia="Times New Roman" w:hAnsiTheme="majorHAnsi" w:cstheme="majorHAnsi"/>
          <w:sz w:val="24"/>
          <w:szCs w:val="24"/>
          <w:lang w:eastAsia="en-AU"/>
        </w:rPr>
        <w:t>:</w:t>
      </w:r>
    </w:p>
    <w:p w:rsidR="00FC213D" w:rsidRDefault="00B802BA"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FC213D">
        <w:rPr>
          <w:rFonts w:asciiTheme="majorHAnsi" w:eastAsia="Times New Roman" w:hAnsiTheme="majorHAnsi" w:cstheme="majorHAnsi"/>
          <w:sz w:val="24"/>
          <w:szCs w:val="24"/>
          <w:lang w:eastAsia="en-AU"/>
        </w:rPr>
        <w:t>Weekly requirement discussions</w:t>
      </w:r>
    </w:p>
    <w:p w:rsidR="00FC213D" w:rsidRDefault="00FC213D"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lastRenderedPageBreak/>
        <w:t>Monthly development sprints</w:t>
      </w:r>
    </w:p>
    <w:p w:rsidR="00FC213D" w:rsidRDefault="00FC213D"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Iterative feature releases</w:t>
      </w:r>
    </w:p>
    <w:p w:rsidR="00B802BA" w:rsidRPr="00FC213D" w:rsidRDefault="00B802BA"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FC213D">
        <w:rPr>
          <w:rFonts w:asciiTheme="majorHAnsi" w:eastAsia="Times New Roman" w:hAnsiTheme="majorHAnsi" w:cstheme="majorHAnsi"/>
          <w:sz w:val="24"/>
          <w:szCs w:val="24"/>
          <w:lang w:eastAsia="en-AU"/>
        </w:rPr>
        <w:t>Continuous feedback and refinement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CelRevive will nominate </w:t>
      </w:r>
      <w:r w:rsidRPr="00B802BA">
        <w:rPr>
          <w:rFonts w:asciiTheme="majorHAnsi" w:eastAsia="Times New Roman" w:hAnsiTheme="majorHAnsi" w:cstheme="majorHAnsi"/>
          <w:b/>
          <w:bCs/>
          <w:sz w:val="24"/>
          <w:szCs w:val="24"/>
          <w:lang w:eastAsia="en-AU"/>
        </w:rPr>
        <w:t>one primary product representative</w:t>
      </w:r>
      <w:r w:rsidRPr="00B802BA">
        <w:rPr>
          <w:rFonts w:asciiTheme="majorHAnsi" w:eastAsia="Times New Roman" w:hAnsiTheme="majorHAnsi" w:cstheme="majorHAnsi"/>
          <w:sz w:val="24"/>
          <w:szCs w:val="24"/>
          <w:lang w:eastAsia="en-AU"/>
        </w:rPr>
        <w:t xml:space="preserve"> responsible for feature validation.</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7. Intellectual Property (IP) Framework</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Both parties agree to the following IP ownership structure.</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7.1 CelRevive Intellectual Property</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CelRevive retains exclusive ownership of:</w:t>
      </w:r>
    </w:p>
    <w:p w:rsidR="00FC213D" w:rsidRDefault="00B802BA"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FC213D">
        <w:rPr>
          <w:rFonts w:asciiTheme="majorHAnsi" w:eastAsia="Times New Roman" w:hAnsiTheme="majorHAnsi" w:cstheme="majorHAnsi"/>
          <w:sz w:val="24"/>
          <w:szCs w:val="24"/>
          <w:lang w:eastAsia="en-AU"/>
        </w:rPr>
        <w:t>Skincare formulations</w:t>
      </w:r>
    </w:p>
    <w:p w:rsidR="00FC213D" w:rsidRDefault="00FC213D"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Ingredient research</w:t>
      </w:r>
    </w:p>
    <w:p w:rsidR="00FC213D" w:rsidRDefault="00FC213D"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Clinical insights</w:t>
      </w:r>
    </w:p>
    <w:p w:rsidR="00FC213D" w:rsidRDefault="00FC213D"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Product concepts</w:t>
      </w:r>
    </w:p>
    <w:p w:rsidR="00FC213D" w:rsidRDefault="00FC213D"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Brand assets</w:t>
      </w:r>
    </w:p>
    <w:p w:rsidR="00FC213D" w:rsidRDefault="00FC213D"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Therapeutic research</w:t>
      </w:r>
    </w:p>
    <w:p w:rsidR="00B802BA" w:rsidRPr="00FC213D" w:rsidRDefault="00B802BA" w:rsidP="00FC213D">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FC213D">
        <w:rPr>
          <w:rFonts w:asciiTheme="majorHAnsi" w:eastAsia="Times New Roman" w:hAnsiTheme="majorHAnsi" w:cstheme="majorHAnsi"/>
          <w:sz w:val="24"/>
          <w:szCs w:val="24"/>
          <w:lang w:eastAsia="en-AU"/>
        </w:rPr>
        <w:t>Business strategies</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7.2 Anodiam Intellectual Property</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Anodiam retains ownership of:</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Generic AI models and algorithms</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Software frameworks</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Reusable engineering components</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Development tooling</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Platform architecture patterns</w:t>
      </w:r>
    </w:p>
    <w:p w:rsidR="00B802BA" w:rsidRPr="00B802BA" w:rsidRDefault="00B802BA" w:rsidP="00924631">
      <w:pPr>
        <w:spacing w:before="100" w:beforeAutospacing="1" w:after="100" w:afterAutospacing="1"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7.3 MVP Product Rights</w:t>
      </w:r>
    </w:p>
    <w:p w:rsidR="00850AB1" w:rsidRPr="00850AB1" w:rsidRDefault="00850AB1" w:rsidP="00850AB1">
      <w:pPr>
        <w:shd w:val="clear" w:color="auto" w:fill="FFFFFF"/>
        <w:spacing w:after="0" w:line="240" w:lineRule="auto"/>
        <w:rPr>
          <w:rFonts w:asciiTheme="majorHAnsi" w:eastAsia="Times New Roman" w:hAnsiTheme="majorHAnsi" w:cstheme="majorHAnsi"/>
          <w:sz w:val="24"/>
          <w:szCs w:val="24"/>
          <w:lang w:eastAsia="en-AU"/>
        </w:rPr>
      </w:pPr>
      <w:r w:rsidRPr="00850AB1">
        <w:rPr>
          <w:rFonts w:asciiTheme="majorHAnsi" w:eastAsia="Times New Roman" w:hAnsiTheme="majorHAnsi" w:cstheme="majorHAnsi"/>
          <w:sz w:val="24"/>
          <w:szCs w:val="24"/>
          <w:lang w:eastAsia="en-AU"/>
        </w:rPr>
        <w:t>For the purposes of this clause 'Project Deliverables' means all software, code, applications, documentation, and other materials developed specifically for CelRevive by Anodiam in connection with this MoU, excluding Anodiam Background IP.</w:t>
      </w:r>
    </w:p>
    <w:p w:rsidR="00850AB1" w:rsidRPr="00850AB1" w:rsidRDefault="00850AB1" w:rsidP="00850AB1">
      <w:pPr>
        <w:shd w:val="clear" w:color="auto" w:fill="FFFFFF"/>
        <w:spacing w:after="0" w:line="240" w:lineRule="auto"/>
        <w:rPr>
          <w:rFonts w:asciiTheme="majorHAnsi" w:eastAsia="Times New Roman" w:hAnsiTheme="majorHAnsi" w:cstheme="majorHAnsi"/>
          <w:sz w:val="24"/>
          <w:szCs w:val="24"/>
          <w:lang w:eastAsia="en-AU"/>
        </w:rPr>
      </w:pPr>
    </w:p>
    <w:p w:rsidR="00850AB1" w:rsidRPr="00850AB1" w:rsidRDefault="00850AB1" w:rsidP="00850AB1">
      <w:pPr>
        <w:shd w:val="clear" w:color="auto" w:fill="FFFFFF"/>
        <w:spacing w:after="0" w:line="240" w:lineRule="auto"/>
        <w:rPr>
          <w:rFonts w:asciiTheme="majorHAnsi" w:eastAsia="Times New Roman" w:hAnsiTheme="majorHAnsi" w:cstheme="majorHAnsi"/>
          <w:sz w:val="24"/>
          <w:szCs w:val="24"/>
          <w:lang w:eastAsia="en-AU"/>
        </w:rPr>
      </w:pPr>
      <w:r w:rsidRPr="00850AB1">
        <w:rPr>
          <w:rFonts w:asciiTheme="majorHAnsi" w:eastAsia="Times New Roman" w:hAnsiTheme="majorHAnsi" w:cstheme="majorHAnsi"/>
          <w:sz w:val="24"/>
          <w:szCs w:val="24"/>
          <w:lang w:eastAsia="en-AU"/>
        </w:rPr>
        <w:t>Upon delivery of the Project Deliverables, all Intellectual Property Rights in any Project Deliverables will vest in CelRevive.</w:t>
      </w:r>
    </w:p>
    <w:p w:rsidR="00850AB1" w:rsidRPr="00850AB1" w:rsidRDefault="00850AB1" w:rsidP="00850AB1">
      <w:pPr>
        <w:shd w:val="clear" w:color="auto" w:fill="FFFFFF"/>
        <w:spacing w:after="0" w:line="240" w:lineRule="auto"/>
        <w:rPr>
          <w:rFonts w:asciiTheme="majorHAnsi" w:eastAsia="Times New Roman" w:hAnsiTheme="majorHAnsi" w:cstheme="majorHAnsi"/>
          <w:sz w:val="24"/>
          <w:szCs w:val="24"/>
          <w:lang w:eastAsia="en-AU"/>
        </w:rPr>
      </w:pPr>
    </w:p>
    <w:p w:rsidR="00850AB1" w:rsidRPr="00850AB1" w:rsidRDefault="00850AB1" w:rsidP="00850AB1">
      <w:pPr>
        <w:shd w:val="clear" w:color="auto" w:fill="FFFFFF"/>
        <w:spacing w:after="0" w:line="240" w:lineRule="auto"/>
        <w:rPr>
          <w:rFonts w:asciiTheme="majorHAnsi" w:eastAsia="Times New Roman" w:hAnsiTheme="majorHAnsi" w:cstheme="majorHAnsi"/>
          <w:sz w:val="24"/>
          <w:szCs w:val="24"/>
          <w:lang w:eastAsia="en-AU"/>
        </w:rPr>
      </w:pPr>
      <w:r w:rsidRPr="00850AB1">
        <w:rPr>
          <w:rFonts w:asciiTheme="majorHAnsi" w:eastAsia="Times New Roman" w:hAnsiTheme="majorHAnsi" w:cstheme="majorHAnsi"/>
          <w:sz w:val="24"/>
          <w:szCs w:val="24"/>
          <w:lang w:eastAsia="en-AU"/>
        </w:rPr>
        <w:t>Anodiam retains ownership of all pre-existing generic AI models, software frameworks, reusable engineering components, and development tooling (Anodiam Background IP). To the extent that any Anodiam Background IP is incorporated into the Project Deliverables, Anodiam grants CelRevive a perpetual, irrevocable, royalty-free licence to use, modify, and sublicense such Anodiam Background IP solely as incorporated within the Project Deliverables.</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lastRenderedPageBreak/>
        <w:t>8. Confidentiality and Non-Disclosure Agreement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Both parties acknowledge that confidential information may be shared during the collaboration.</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Each party agrees that it will:</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Maintain strict confidentiality of all proprietary information</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 xml:space="preserve">Use such information only </w:t>
      </w:r>
      <w:r w:rsidR="00CB55AC">
        <w:rPr>
          <w:rFonts w:asciiTheme="majorHAnsi" w:eastAsia="Times New Roman" w:hAnsiTheme="majorHAnsi" w:cstheme="majorHAnsi"/>
          <w:sz w:val="24"/>
          <w:szCs w:val="24"/>
          <w:lang w:eastAsia="en-AU"/>
        </w:rPr>
        <w:t>for the purpose of this project</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Not disclose confidential information to third parties without written consent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Confidential information includes but is not limited to:</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Product formulations</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Ingredient databases</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AI models and algorithms</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Business strategies</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Financial information</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Technical architecture</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This confidentiality obligation shall remain in force for </w:t>
      </w:r>
      <w:r w:rsidRPr="00B802BA">
        <w:rPr>
          <w:rFonts w:asciiTheme="majorHAnsi" w:eastAsia="Times New Roman" w:hAnsiTheme="majorHAnsi" w:cstheme="majorHAnsi"/>
          <w:b/>
          <w:bCs/>
          <w:sz w:val="24"/>
          <w:szCs w:val="24"/>
          <w:lang w:eastAsia="en-AU"/>
        </w:rPr>
        <w:t>five (5) years following termination of the collaboration</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9. Data Ownership</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All customer data generated through the CelRevive platform will remain the </w:t>
      </w:r>
      <w:r w:rsidRPr="00B802BA">
        <w:rPr>
          <w:rFonts w:asciiTheme="majorHAnsi" w:eastAsia="Times New Roman" w:hAnsiTheme="majorHAnsi" w:cstheme="majorHAnsi"/>
          <w:b/>
          <w:bCs/>
          <w:sz w:val="24"/>
          <w:szCs w:val="24"/>
          <w:lang w:eastAsia="en-AU"/>
        </w:rPr>
        <w:t>exclusive property of CelRevive</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Anodiam may use anonymised datasets solely for:</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Model improvement</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Internal research</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Algorithm development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No personally identifiable information will be retained by Anodiam.</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10. Founder Engagement Requirement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The success of an MVP requires </w:t>
      </w:r>
      <w:r w:rsidRPr="00B802BA">
        <w:rPr>
          <w:rFonts w:asciiTheme="majorHAnsi" w:eastAsia="Times New Roman" w:hAnsiTheme="majorHAnsi" w:cstheme="majorHAnsi"/>
          <w:b/>
          <w:bCs/>
          <w:sz w:val="24"/>
          <w:szCs w:val="24"/>
          <w:lang w:eastAsia="en-AU"/>
        </w:rPr>
        <w:t>active participation from the founding team</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CelRevive agrees to:</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Provide timely product feedback</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Participate in sprint reviews</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Supply fo</w:t>
      </w:r>
      <w:r w:rsidR="00CB55AC">
        <w:rPr>
          <w:rFonts w:asciiTheme="majorHAnsi" w:eastAsia="Times New Roman" w:hAnsiTheme="majorHAnsi" w:cstheme="majorHAnsi"/>
          <w:sz w:val="24"/>
          <w:szCs w:val="24"/>
          <w:lang w:eastAsia="en-AU"/>
        </w:rPr>
        <w:t>rmulation and ingredient data</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Allocate a product owner for requirements clarification</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lastRenderedPageBreak/>
        <w:t>Failure to provide required inputs may impact delivery timelines.</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11. Founder Project Abandonment Clause</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In the event that:</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 xml:space="preserve">The CelRevive project becomes inactive for </w:t>
      </w:r>
      <w:r w:rsidRPr="00CB55AC">
        <w:rPr>
          <w:rFonts w:asciiTheme="majorHAnsi" w:eastAsia="Times New Roman" w:hAnsiTheme="majorHAnsi" w:cstheme="majorHAnsi"/>
          <w:b/>
          <w:bCs/>
          <w:sz w:val="24"/>
          <w:szCs w:val="24"/>
          <w:lang w:eastAsia="en-AU"/>
        </w:rPr>
        <w:t>60 consecutive days</w:t>
      </w:r>
      <w:r w:rsidRPr="00CB55AC">
        <w:rPr>
          <w:rFonts w:asciiTheme="majorHAnsi" w:eastAsia="Times New Roman" w:hAnsiTheme="majorHAnsi" w:cstheme="majorHAnsi"/>
          <w:sz w:val="24"/>
          <w:szCs w:val="24"/>
          <w:lang w:eastAsia="en-AU"/>
        </w:rPr>
        <w:t>, or</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CelRevive founders discontinue engagement without written notice,</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Anodiam reserves the right to:</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Pause all development activity</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R</w:t>
      </w:r>
      <w:r w:rsidR="00CB55AC">
        <w:rPr>
          <w:rFonts w:asciiTheme="majorHAnsi" w:eastAsia="Times New Roman" w:hAnsiTheme="majorHAnsi" w:cstheme="majorHAnsi"/>
          <w:sz w:val="24"/>
          <w:szCs w:val="24"/>
          <w:lang w:eastAsia="en-AU"/>
        </w:rPr>
        <w:t>eallocate engineering resources</w:t>
      </w:r>
    </w:p>
    <w:p w:rsidR="00B802BA" w:rsidRPr="00B802BA"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Archive the MVP codebase</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Reactivation of the project may require </w:t>
      </w:r>
      <w:r w:rsidRPr="00B802BA">
        <w:rPr>
          <w:rFonts w:asciiTheme="majorHAnsi" w:eastAsia="Times New Roman" w:hAnsiTheme="majorHAnsi" w:cstheme="majorHAnsi"/>
          <w:b/>
          <w:bCs/>
          <w:sz w:val="24"/>
          <w:szCs w:val="24"/>
          <w:lang w:eastAsia="en-AU"/>
        </w:rPr>
        <w:t>a new engagement agreement</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12. Liability and Medical Disclaimer</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The MVP system is intended to provide </w:t>
      </w:r>
      <w:r w:rsidRPr="00B802BA">
        <w:rPr>
          <w:rFonts w:asciiTheme="majorHAnsi" w:eastAsia="Times New Roman" w:hAnsiTheme="majorHAnsi" w:cstheme="majorHAnsi"/>
          <w:b/>
          <w:bCs/>
          <w:sz w:val="24"/>
          <w:szCs w:val="24"/>
          <w:lang w:eastAsia="en-AU"/>
        </w:rPr>
        <w:t>informational skincare recommendations only</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It does not constitute:</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Medical advice</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Dermatological diagnosis</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Treatment prescription</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CelRevive remains responsible for:</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Product safety</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Ingredient compliance</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Regulatory approvals</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Anodiam assumes </w:t>
      </w:r>
      <w:r w:rsidRPr="00B802BA">
        <w:rPr>
          <w:rFonts w:asciiTheme="majorHAnsi" w:eastAsia="Times New Roman" w:hAnsiTheme="majorHAnsi" w:cstheme="majorHAnsi"/>
          <w:b/>
          <w:bCs/>
          <w:sz w:val="24"/>
          <w:szCs w:val="24"/>
          <w:lang w:eastAsia="en-AU"/>
        </w:rPr>
        <w:t>no liability related to skincare outcomes or medical claims</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13. Sustainability and Ethical AI</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Both parties agree to follow responsible AI practices including:</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Transparency of AI-generated recommendations</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Bias mit</w:t>
      </w:r>
      <w:r w:rsidR="00CB55AC">
        <w:rPr>
          <w:rFonts w:asciiTheme="majorHAnsi" w:eastAsia="Times New Roman" w:hAnsiTheme="majorHAnsi" w:cstheme="majorHAnsi"/>
          <w:sz w:val="24"/>
          <w:szCs w:val="24"/>
          <w:lang w:eastAsia="en-AU"/>
        </w:rPr>
        <w:t>igation in skin analysis models</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Secure data handling practices</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14. Future Commercial Engagement</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lastRenderedPageBreak/>
        <w:t xml:space="preserve">After completion of the MVP phase, the parties may enter into a </w:t>
      </w:r>
      <w:r w:rsidRPr="00B802BA">
        <w:rPr>
          <w:rFonts w:asciiTheme="majorHAnsi" w:eastAsia="Times New Roman" w:hAnsiTheme="majorHAnsi" w:cstheme="majorHAnsi"/>
          <w:b/>
          <w:bCs/>
          <w:sz w:val="24"/>
          <w:szCs w:val="24"/>
          <w:lang w:eastAsia="en-AU"/>
        </w:rPr>
        <w:t>commercial development agreement</w:t>
      </w:r>
      <w:r w:rsidRPr="00B802BA">
        <w:rPr>
          <w:rFonts w:asciiTheme="majorHAnsi" w:eastAsia="Times New Roman" w:hAnsiTheme="majorHAnsi" w:cstheme="majorHAnsi"/>
          <w:sz w:val="24"/>
          <w:szCs w:val="24"/>
          <w:lang w:eastAsia="en-AU"/>
        </w:rPr>
        <w:t xml:space="preserve"> for:</w:t>
      </w:r>
    </w:p>
    <w:p w:rsid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Platform scaling</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Advanced AI models</w:t>
      </w:r>
    </w:p>
    <w:p w:rsidR="00CB55AC" w:rsidRDefault="00CB55AC"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International product rollout</w:t>
      </w:r>
    </w:p>
    <w:p w:rsidR="00B802BA" w:rsidRPr="00CB55AC" w:rsidRDefault="00B802BA" w:rsidP="00CB55AC">
      <w:pPr>
        <w:pStyle w:val="ListParagraph"/>
        <w:numPr>
          <w:ilvl w:val="0"/>
          <w:numId w:val="5"/>
        </w:numPr>
        <w:spacing w:before="100" w:beforeAutospacing="1" w:after="100" w:afterAutospacing="1" w:line="240" w:lineRule="auto"/>
        <w:rPr>
          <w:rFonts w:asciiTheme="majorHAnsi" w:eastAsia="Times New Roman" w:hAnsiTheme="majorHAnsi" w:cstheme="majorHAnsi"/>
          <w:sz w:val="24"/>
          <w:szCs w:val="24"/>
          <w:lang w:eastAsia="en-AU"/>
        </w:rPr>
      </w:pPr>
      <w:r w:rsidRPr="00CB55AC">
        <w:rPr>
          <w:rFonts w:asciiTheme="majorHAnsi" w:eastAsia="Times New Roman" w:hAnsiTheme="majorHAnsi" w:cstheme="majorHAnsi"/>
          <w:sz w:val="24"/>
          <w:szCs w:val="24"/>
          <w:lang w:eastAsia="en-AU"/>
        </w:rPr>
        <w:t>Regulatory integrations</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Such agreements will be negotiated separately.</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15. Term of this MoU</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This MoU will remain valid for </w:t>
      </w:r>
      <w:r w:rsidR="00CB55AC">
        <w:rPr>
          <w:rFonts w:asciiTheme="majorHAnsi" w:eastAsia="Times New Roman" w:hAnsiTheme="majorHAnsi" w:cstheme="majorHAnsi"/>
          <w:b/>
          <w:bCs/>
          <w:sz w:val="24"/>
          <w:szCs w:val="24"/>
          <w:lang w:eastAsia="en-AU"/>
        </w:rPr>
        <w:t>three (3</w:t>
      </w:r>
      <w:r w:rsidRPr="00B802BA">
        <w:rPr>
          <w:rFonts w:asciiTheme="majorHAnsi" w:eastAsia="Times New Roman" w:hAnsiTheme="majorHAnsi" w:cstheme="majorHAnsi"/>
          <w:b/>
          <w:bCs/>
          <w:sz w:val="24"/>
          <w:szCs w:val="24"/>
          <w:lang w:eastAsia="en-AU"/>
        </w:rPr>
        <w:t>) months</w:t>
      </w:r>
      <w:r w:rsidRPr="00B802BA">
        <w:rPr>
          <w:rFonts w:asciiTheme="majorHAnsi" w:eastAsia="Times New Roman" w:hAnsiTheme="majorHAnsi" w:cstheme="majorHAnsi"/>
          <w:sz w:val="24"/>
          <w:szCs w:val="24"/>
          <w:lang w:eastAsia="en-AU"/>
        </w:rPr>
        <w:t xml:space="preserve"> from the date of signing unless replaced by a formal contract.</w:t>
      </w:r>
      <w:r w:rsidR="001E2173">
        <w:rPr>
          <w:rFonts w:asciiTheme="majorHAnsi" w:eastAsia="Times New Roman" w:hAnsiTheme="majorHAnsi" w:cstheme="majorHAnsi"/>
          <w:sz w:val="24"/>
          <w:szCs w:val="24"/>
          <w:lang w:eastAsia="en-AU"/>
        </w:rPr>
        <w:t xml:space="preserve"> </w:t>
      </w:r>
      <w:r w:rsidRPr="00B802BA">
        <w:rPr>
          <w:rFonts w:asciiTheme="majorHAnsi" w:eastAsia="Times New Roman" w:hAnsiTheme="majorHAnsi" w:cstheme="majorHAnsi"/>
          <w:sz w:val="24"/>
          <w:szCs w:val="24"/>
          <w:lang w:eastAsia="en-AU"/>
        </w:rPr>
        <w:t xml:space="preserve">Either party may terminate this MoU with </w:t>
      </w:r>
      <w:r w:rsidRPr="00B802BA">
        <w:rPr>
          <w:rFonts w:asciiTheme="majorHAnsi" w:eastAsia="Times New Roman" w:hAnsiTheme="majorHAnsi" w:cstheme="majorHAnsi"/>
          <w:b/>
          <w:bCs/>
          <w:sz w:val="24"/>
          <w:szCs w:val="24"/>
          <w:lang w:eastAsia="en-AU"/>
        </w:rPr>
        <w:t>30 days written notice</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16. Governing Law</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This MoU shall be governed by the laws of </w:t>
      </w:r>
      <w:r w:rsidRPr="00B802BA">
        <w:rPr>
          <w:rFonts w:asciiTheme="majorHAnsi" w:eastAsia="Times New Roman" w:hAnsiTheme="majorHAnsi" w:cstheme="majorHAnsi"/>
          <w:b/>
          <w:bCs/>
          <w:sz w:val="24"/>
          <w:szCs w:val="24"/>
          <w:lang w:eastAsia="en-AU"/>
        </w:rPr>
        <w:t>New South Wales, Australia</w:t>
      </w:r>
      <w:r w:rsidRPr="00B802BA">
        <w:rPr>
          <w:rFonts w:asciiTheme="majorHAnsi" w:eastAsia="Times New Roman" w:hAnsiTheme="majorHAnsi" w:cstheme="majorHAnsi"/>
          <w:sz w:val="24"/>
          <w:szCs w:val="24"/>
          <w:lang w:eastAsia="en-AU"/>
        </w:rPr>
        <w:t>.</w:t>
      </w:r>
    </w:p>
    <w:p w:rsidR="00B802BA" w:rsidRPr="00B802BA" w:rsidRDefault="00B802BA" w:rsidP="00924631">
      <w:pPr>
        <w:spacing w:before="100" w:beforeAutospacing="1" w:after="100" w:afterAutospacing="1" w:line="240" w:lineRule="auto"/>
        <w:jc w:val="both"/>
        <w:outlineLvl w:val="0"/>
        <w:rPr>
          <w:rFonts w:asciiTheme="majorHAnsi" w:eastAsia="Times New Roman" w:hAnsiTheme="majorHAnsi" w:cstheme="majorHAnsi"/>
          <w:b/>
          <w:bCs/>
          <w:kern w:val="36"/>
          <w:sz w:val="36"/>
          <w:szCs w:val="48"/>
          <w:lang w:eastAsia="en-AU"/>
        </w:rPr>
      </w:pPr>
      <w:r w:rsidRPr="00B802BA">
        <w:rPr>
          <w:rFonts w:asciiTheme="majorHAnsi" w:eastAsia="Times New Roman" w:hAnsiTheme="majorHAnsi" w:cstheme="majorHAnsi"/>
          <w:b/>
          <w:bCs/>
          <w:kern w:val="36"/>
          <w:sz w:val="36"/>
          <w:szCs w:val="48"/>
          <w:lang w:eastAsia="en-AU"/>
        </w:rPr>
        <w:t>17. Signatures</w:t>
      </w:r>
    </w:p>
    <w:p w:rsidR="001E2173" w:rsidRPr="001E2173" w:rsidRDefault="001E2173" w:rsidP="001E2173">
      <w:pPr>
        <w:spacing w:after="0" w:line="240" w:lineRule="auto"/>
        <w:jc w:val="both"/>
        <w:outlineLvl w:val="2"/>
        <w:rPr>
          <w:rFonts w:asciiTheme="majorHAnsi" w:eastAsia="Times New Roman" w:hAnsiTheme="majorHAnsi" w:cstheme="majorHAnsi"/>
          <w:b/>
          <w:bCs/>
          <w:sz w:val="27"/>
          <w:szCs w:val="27"/>
          <w:lang w:eastAsia="en-AU"/>
        </w:rPr>
      </w:pPr>
      <w:r>
        <w:rPr>
          <w:rFonts w:asciiTheme="majorHAnsi" w:eastAsia="Times New Roman" w:hAnsiTheme="majorHAnsi" w:cstheme="majorHAnsi"/>
          <w:b/>
          <w:bCs/>
          <w:sz w:val="27"/>
          <w:szCs w:val="27"/>
          <w:lang w:eastAsia="en-AU"/>
        </w:rPr>
        <w:t xml:space="preserve">For </w:t>
      </w:r>
      <w:r w:rsidR="00B802BA" w:rsidRPr="001E2173">
        <w:rPr>
          <w:rFonts w:asciiTheme="majorHAnsi" w:eastAsia="Times New Roman" w:hAnsiTheme="majorHAnsi" w:cstheme="majorHAnsi"/>
          <w:b/>
          <w:bCs/>
          <w:sz w:val="27"/>
          <w:szCs w:val="27"/>
          <w:lang w:eastAsia="en-AU"/>
        </w:rPr>
        <w:t>Anirban Chakrabarty</w:t>
      </w:r>
    </w:p>
    <w:p w:rsidR="001E2173" w:rsidRDefault="001E2173" w:rsidP="001E2173">
      <w:pPr>
        <w:spacing w:after="0" w:line="240" w:lineRule="auto"/>
        <w:jc w:val="both"/>
        <w:outlineLvl w:val="2"/>
        <w:rPr>
          <w:rFonts w:asciiTheme="majorHAnsi" w:eastAsia="Times New Roman" w:hAnsiTheme="majorHAnsi" w:cstheme="majorHAnsi"/>
          <w:b/>
          <w:bCs/>
          <w:sz w:val="24"/>
          <w:szCs w:val="24"/>
          <w:lang w:eastAsia="en-AU"/>
        </w:rPr>
      </w:pPr>
      <w:r>
        <w:rPr>
          <w:rFonts w:asciiTheme="majorHAnsi" w:eastAsia="Times New Roman" w:hAnsiTheme="majorHAnsi" w:cstheme="majorHAnsi"/>
          <w:b/>
          <w:bCs/>
          <w:sz w:val="24"/>
          <w:szCs w:val="24"/>
          <w:lang w:eastAsia="en-AU"/>
        </w:rPr>
        <w:t xml:space="preserve">ABN </w:t>
      </w:r>
      <w:r>
        <w:rPr>
          <w:rFonts w:asciiTheme="majorHAnsi" w:eastAsia="Times New Roman" w:hAnsiTheme="majorHAnsi" w:cstheme="majorHAnsi"/>
          <w:b/>
          <w:bCs/>
          <w:sz w:val="24"/>
          <w:szCs w:val="24"/>
          <w:lang w:eastAsia="en-AU"/>
        </w:rPr>
        <w:t>–</w:t>
      </w:r>
      <w:r>
        <w:rPr>
          <w:rFonts w:asciiTheme="majorHAnsi" w:eastAsia="Times New Roman" w:hAnsiTheme="majorHAnsi" w:cstheme="majorHAnsi"/>
          <w:b/>
          <w:bCs/>
          <w:sz w:val="24"/>
          <w:szCs w:val="24"/>
          <w:lang w:eastAsia="en-AU"/>
        </w:rPr>
        <w:t xml:space="preserve"> 56789134510</w:t>
      </w:r>
    </w:p>
    <w:p w:rsidR="001E2173" w:rsidRPr="00B802BA" w:rsidRDefault="00B802BA" w:rsidP="001E2173">
      <w:pPr>
        <w:spacing w:after="0" w:line="240" w:lineRule="auto"/>
        <w:jc w:val="both"/>
        <w:outlineLvl w:val="2"/>
        <w:rPr>
          <w:rFonts w:asciiTheme="majorHAnsi" w:eastAsia="Times New Roman" w:hAnsiTheme="majorHAnsi" w:cstheme="majorHAnsi"/>
          <w:sz w:val="24"/>
          <w:szCs w:val="24"/>
          <w:lang w:eastAsia="en-AU"/>
        </w:rPr>
      </w:pPr>
      <w:r w:rsidRPr="001E2173">
        <w:rPr>
          <w:rFonts w:asciiTheme="majorHAnsi" w:eastAsia="Times New Roman" w:hAnsiTheme="majorHAnsi" w:cstheme="majorHAnsi"/>
          <w:b/>
          <w:sz w:val="24"/>
          <w:szCs w:val="24"/>
          <w:lang w:eastAsia="en-AU"/>
        </w:rPr>
        <w:t xml:space="preserve">Title: </w:t>
      </w:r>
      <w:r w:rsidRPr="00B802BA">
        <w:rPr>
          <w:rFonts w:asciiTheme="majorHAnsi" w:eastAsia="Times New Roman" w:hAnsiTheme="majorHAnsi" w:cstheme="majorHAnsi"/>
          <w:sz w:val="24"/>
          <w:szCs w:val="24"/>
          <w:lang w:eastAsia="en-AU"/>
        </w:rPr>
        <w:t>Founder &amp; Principal Technologist</w:t>
      </w:r>
      <w:r w:rsidR="001E2173">
        <w:rPr>
          <w:rFonts w:asciiTheme="majorHAnsi" w:eastAsia="Times New Roman" w:hAnsiTheme="majorHAnsi" w:cstheme="majorHAnsi"/>
          <w:sz w:val="24"/>
          <w:szCs w:val="24"/>
          <w:lang w:eastAsia="en-AU"/>
        </w:rPr>
        <w:t xml:space="preserve"> - </w:t>
      </w:r>
      <w:r w:rsidR="001E2173">
        <w:rPr>
          <w:rFonts w:asciiTheme="majorHAnsi" w:eastAsia="Times New Roman" w:hAnsiTheme="majorHAnsi" w:cstheme="majorHAnsi"/>
          <w:b/>
          <w:bCs/>
          <w:sz w:val="24"/>
          <w:szCs w:val="24"/>
          <w:lang w:eastAsia="en-AU"/>
        </w:rPr>
        <w:t xml:space="preserve">Anodiam, </w:t>
      </w:r>
      <w:hyperlink r:id="rId7" w:history="1">
        <w:r w:rsidR="001E2173" w:rsidRPr="003966A8">
          <w:rPr>
            <w:rStyle w:val="Hyperlink"/>
            <w:rFonts w:asciiTheme="majorHAnsi" w:eastAsia="Times New Roman" w:hAnsiTheme="majorHAnsi" w:cstheme="majorHAnsi"/>
            <w:b/>
            <w:bCs/>
            <w:sz w:val="24"/>
            <w:szCs w:val="24"/>
            <w:lang w:eastAsia="en-AU"/>
          </w:rPr>
          <w:t>www.anodiam.com</w:t>
        </w:r>
      </w:hyperlink>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Signature: ____</w:t>
      </w:r>
      <w:r w:rsidR="005917E4">
        <w:rPr>
          <w:rFonts w:asciiTheme="majorHAnsi" w:eastAsia="Times New Roman" w:hAnsiTheme="majorHAnsi" w:cstheme="majorHAnsi"/>
          <w:noProof/>
          <w:sz w:val="24"/>
          <w:szCs w:val="24"/>
          <w:lang w:eastAsia="en-AU"/>
        </w:rPr>
        <w:drawing>
          <wp:inline distT="0" distB="0" distL="0" distR="0">
            <wp:extent cx="1030682" cy="247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2974" cy="257818"/>
                    </a:xfrm>
                    <a:prstGeom prst="rect">
                      <a:avLst/>
                    </a:prstGeom>
                    <a:noFill/>
                    <a:ln>
                      <a:noFill/>
                    </a:ln>
                  </pic:spPr>
                </pic:pic>
              </a:graphicData>
            </a:graphic>
          </wp:inline>
        </w:drawing>
      </w:r>
      <w:r w:rsidRPr="00B802BA">
        <w:rPr>
          <w:rFonts w:asciiTheme="majorHAnsi" w:eastAsia="Times New Roman" w:hAnsiTheme="majorHAnsi" w:cstheme="majorHAnsi"/>
          <w:sz w:val="24"/>
          <w:szCs w:val="24"/>
          <w:lang w:eastAsia="en-AU"/>
        </w:rPr>
        <w:t>________</w:t>
      </w:r>
    </w:p>
    <w:p w:rsidR="001E2173" w:rsidRPr="001E2173" w:rsidRDefault="00B802BA" w:rsidP="001E2173">
      <w:pPr>
        <w:spacing w:before="100" w:beforeAutospacing="1" w:after="100" w:afterAutospacing="1" w:line="48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Date: ________</w:t>
      </w:r>
      <w:r w:rsidR="00CF448F">
        <w:rPr>
          <w:rFonts w:asciiTheme="majorHAnsi" w:eastAsia="Times New Roman" w:hAnsiTheme="majorHAnsi" w:cstheme="majorHAnsi"/>
          <w:sz w:val="24"/>
          <w:szCs w:val="24"/>
          <w:lang w:eastAsia="en-AU"/>
        </w:rPr>
        <w:t>02/05</w:t>
      </w:r>
      <w:r w:rsidR="00CB55AC">
        <w:rPr>
          <w:rFonts w:asciiTheme="majorHAnsi" w:eastAsia="Times New Roman" w:hAnsiTheme="majorHAnsi" w:cstheme="majorHAnsi"/>
          <w:sz w:val="24"/>
          <w:szCs w:val="24"/>
          <w:lang w:eastAsia="en-AU"/>
        </w:rPr>
        <w:t>/2026</w:t>
      </w:r>
      <w:r w:rsidRPr="00B802BA">
        <w:rPr>
          <w:rFonts w:asciiTheme="majorHAnsi" w:eastAsia="Times New Roman" w:hAnsiTheme="majorHAnsi" w:cstheme="majorHAnsi"/>
          <w:sz w:val="24"/>
          <w:szCs w:val="24"/>
          <w:lang w:eastAsia="en-AU"/>
        </w:rPr>
        <w:t>____________</w:t>
      </w:r>
    </w:p>
    <w:p w:rsidR="00B802BA" w:rsidRPr="00B802BA" w:rsidRDefault="00B802BA" w:rsidP="001E2173">
      <w:pPr>
        <w:spacing w:after="0" w:line="240" w:lineRule="auto"/>
        <w:jc w:val="both"/>
        <w:outlineLvl w:val="2"/>
        <w:rPr>
          <w:rFonts w:asciiTheme="majorHAnsi" w:eastAsia="Times New Roman" w:hAnsiTheme="majorHAnsi" w:cstheme="majorHAnsi"/>
          <w:b/>
          <w:bCs/>
          <w:sz w:val="27"/>
          <w:szCs w:val="27"/>
          <w:lang w:eastAsia="en-AU"/>
        </w:rPr>
      </w:pPr>
      <w:r w:rsidRPr="00B802BA">
        <w:rPr>
          <w:rFonts w:asciiTheme="majorHAnsi" w:eastAsia="Times New Roman" w:hAnsiTheme="majorHAnsi" w:cstheme="majorHAnsi"/>
          <w:b/>
          <w:bCs/>
          <w:sz w:val="27"/>
          <w:szCs w:val="27"/>
          <w:lang w:eastAsia="en-AU"/>
        </w:rPr>
        <w:t>For Effiderma Pty Ltd (CelRevive)</w:t>
      </w:r>
    </w:p>
    <w:p w:rsidR="001E2173" w:rsidRDefault="001E2173" w:rsidP="001E2173">
      <w:pPr>
        <w:spacing w:after="100" w:afterAutospacing="1" w:line="240" w:lineRule="auto"/>
        <w:rPr>
          <w:rFonts w:asciiTheme="majorHAnsi" w:eastAsia="Times New Roman" w:hAnsiTheme="majorHAnsi" w:cstheme="majorHAnsi"/>
          <w:b/>
          <w:bCs/>
          <w:sz w:val="24"/>
          <w:szCs w:val="24"/>
          <w:lang w:eastAsia="en-AU"/>
        </w:rPr>
      </w:pPr>
      <w:r>
        <w:rPr>
          <w:rFonts w:asciiTheme="majorHAnsi" w:eastAsia="Times New Roman" w:hAnsiTheme="majorHAnsi" w:cstheme="majorHAnsi"/>
          <w:b/>
          <w:bCs/>
          <w:sz w:val="24"/>
          <w:szCs w:val="24"/>
          <w:lang w:eastAsia="en-AU"/>
        </w:rPr>
        <w:t>ACN -</w:t>
      </w:r>
      <w:r w:rsidRPr="00850AB1">
        <w:rPr>
          <w:rFonts w:asciiTheme="majorHAnsi" w:eastAsia="Times New Roman" w:hAnsiTheme="majorHAnsi" w:cstheme="majorHAnsi"/>
          <w:b/>
          <w:bCs/>
          <w:sz w:val="24"/>
          <w:szCs w:val="24"/>
          <w:lang w:eastAsia="en-AU"/>
        </w:rPr>
        <w:t xml:space="preserve"> 669 833 587</w:t>
      </w:r>
    </w:p>
    <w:p w:rsidR="00B802BA" w:rsidRPr="00B802BA" w:rsidRDefault="00B802BA" w:rsidP="00CB55AC">
      <w:pPr>
        <w:spacing w:before="100" w:beforeAutospacing="1" w:after="100" w:afterAutospacing="1" w:line="240" w:lineRule="auto"/>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Name: </w:t>
      </w:r>
      <w:r w:rsidRPr="00B802BA">
        <w:rPr>
          <w:rFonts w:asciiTheme="majorHAnsi" w:eastAsia="Times New Roman" w:hAnsiTheme="majorHAnsi" w:cstheme="majorHAnsi"/>
          <w:b/>
          <w:bCs/>
          <w:sz w:val="24"/>
          <w:szCs w:val="24"/>
          <w:lang w:eastAsia="en-AU"/>
        </w:rPr>
        <w:t>Theresa Tobin</w:t>
      </w:r>
      <w:r w:rsidRPr="00B802BA">
        <w:rPr>
          <w:rFonts w:asciiTheme="majorHAnsi" w:eastAsia="Times New Roman" w:hAnsiTheme="majorHAnsi" w:cstheme="majorHAnsi"/>
          <w:sz w:val="24"/>
          <w:szCs w:val="24"/>
          <w:lang w:eastAsia="en-AU"/>
        </w:rPr>
        <w:br/>
        <w:t>Title: Founder</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Signature: __________________________</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Date: ______________________________</w:t>
      </w:r>
    </w:p>
    <w:p w:rsidR="00B802BA" w:rsidRPr="00B802BA" w:rsidRDefault="00B802BA" w:rsidP="00CB55AC">
      <w:pPr>
        <w:spacing w:before="100" w:beforeAutospacing="1" w:after="100" w:afterAutospacing="1" w:line="240" w:lineRule="auto"/>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 xml:space="preserve">Name: </w:t>
      </w:r>
      <w:r w:rsidRPr="00B802BA">
        <w:rPr>
          <w:rFonts w:asciiTheme="majorHAnsi" w:eastAsia="Times New Roman" w:hAnsiTheme="majorHAnsi" w:cstheme="majorHAnsi"/>
          <w:b/>
          <w:bCs/>
          <w:sz w:val="24"/>
          <w:szCs w:val="24"/>
          <w:lang w:eastAsia="en-AU"/>
        </w:rPr>
        <w:t>Lindsay Tobin</w:t>
      </w:r>
      <w:r w:rsidRPr="00B802BA">
        <w:rPr>
          <w:rFonts w:asciiTheme="majorHAnsi" w:eastAsia="Times New Roman" w:hAnsiTheme="majorHAnsi" w:cstheme="majorHAnsi"/>
          <w:sz w:val="24"/>
          <w:szCs w:val="24"/>
          <w:lang w:eastAsia="en-AU"/>
        </w:rPr>
        <w:br/>
        <w:t>Title: Director</w:t>
      </w:r>
    </w:p>
    <w:p w:rsidR="00B802BA"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Signature: __________________________</w:t>
      </w:r>
    </w:p>
    <w:p w:rsidR="00144115" w:rsidRPr="00B802BA" w:rsidRDefault="00B802BA" w:rsidP="00924631">
      <w:pPr>
        <w:spacing w:before="100" w:beforeAutospacing="1" w:after="100" w:afterAutospacing="1" w:line="240" w:lineRule="auto"/>
        <w:jc w:val="both"/>
        <w:rPr>
          <w:rFonts w:asciiTheme="majorHAnsi" w:eastAsia="Times New Roman" w:hAnsiTheme="majorHAnsi" w:cstheme="majorHAnsi"/>
          <w:sz w:val="24"/>
          <w:szCs w:val="24"/>
          <w:lang w:eastAsia="en-AU"/>
        </w:rPr>
      </w:pPr>
      <w:r w:rsidRPr="00B802BA">
        <w:rPr>
          <w:rFonts w:asciiTheme="majorHAnsi" w:eastAsia="Times New Roman" w:hAnsiTheme="majorHAnsi" w:cstheme="majorHAnsi"/>
          <w:sz w:val="24"/>
          <w:szCs w:val="24"/>
          <w:lang w:eastAsia="en-AU"/>
        </w:rPr>
        <w:t>Date: ______________________________</w:t>
      </w:r>
    </w:p>
    <w:sectPr w:rsidR="00144115" w:rsidRPr="00B802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B1E7C"/>
    <w:multiLevelType w:val="hybridMultilevel"/>
    <w:tmpl w:val="4656BAA0"/>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827AA6"/>
    <w:multiLevelType w:val="hybridMultilevel"/>
    <w:tmpl w:val="1C44CACE"/>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B92142"/>
    <w:multiLevelType w:val="hybridMultilevel"/>
    <w:tmpl w:val="381A96BA"/>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921160"/>
    <w:multiLevelType w:val="hybridMultilevel"/>
    <w:tmpl w:val="98602C1E"/>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B14EE3"/>
    <w:multiLevelType w:val="hybridMultilevel"/>
    <w:tmpl w:val="4BFA3C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9D83641"/>
    <w:multiLevelType w:val="hybridMultilevel"/>
    <w:tmpl w:val="2224233E"/>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0A0A28"/>
    <w:multiLevelType w:val="hybridMultilevel"/>
    <w:tmpl w:val="9D266886"/>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B1E0041"/>
    <w:multiLevelType w:val="hybridMultilevel"/>
    <w:tmpl w:val="E4F2BA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2F5465"/>
    <w:multiLevelType w:val="hybridMultilevel"/>
    <w:tmpl w:val="DC843C16"/>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F550B36"/>
    <w:multiLevelType w:val="hybridMultilevel"/>
    <w:tmpl w:val="AEE86CCC"/>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3214553"/>
    <w:multiLevelType w:val="hybridMultilevel"/>
    <w:tmpl w:val="6E4024AE"/>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9F595F"/>
    <w:multiLevelType w:val="hybridMultilevel"/>
    <w:tmpl w:val="4B161CBE"/>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C0C5183"/>
    <w:multiLevelType w:val="hybridMultilevel"/>
    <w:tmpl w:val="CD8A9DE0"/>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DCE3F20"/>
    <w:multiLevelType w:val="hybridMultilevel"/>
    <w:tmpl w:val="BAC0DB0C"/>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AB8473D"/>
    <w:multiLevelType w:val="hybridMultilevel"/>
    <w:tmpl w:val="8334D018"/>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C731315"/>
    <w:multiLevelType w:val="hybridMultilevel"/>
    <w:tmpl w:val="7F5A4818"/>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6ED7A76"/>
    <w:multiLevelType w:val="hybridMultilevel"/>
    <w:tmpl w:val="81A2C9DE"/>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B6F7C7F"/>
    <w:multiLevelType w:val="hybridMultilevel"/>
    <w:tmpl w:val="B9C42232"/>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C7470F7"/>
    <w:multiLevelType w:val="hybridMultilevel"/>
    <w:tmpl w:val="00809E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F655206"/>
    <w:multiLevelType w:val="hybridMultilevel"/>
    <w:tmpl w:val="E23CBD18"/>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FA55F29"/>
    <w:multiLevelType w:val="hybridMultilevel"/>
    <w:tmpl w:val="C5EEB9B8"/>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7B1097C"/>
    <w:multiLevelType w:val="hybridMultilevel"/>
    <w:tmpl w:val="F8403D58"/>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B234487"/>
    <w:multiLevelType w:val="hybridMultilevel"/>
    <w:tmpl w:val="5776C0FA"/>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BE31045"/>
    <w:multiLevelType w:val="hybridMultilevel"/>
    <w:tmpl w:val="AFF86C0C"/>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D981644"/>
    <w:multiLevelType w:val="hybridMultilevel"/>
    <w:tmpl w:val="A51E0C40"/>
    <w:lvl w:ilvl="0" w:tplc="D910BD4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8"/>
  </w:num>
  <w:num w:numId="2">
    <w:abstractNumId w:val="4"/>
  </w:num>
  <w:num w:numId="3">
    <w:abstractNumId w:val="7"/>
  </w:num>
  <w:num w:numId="4">
    <w:abstractNumId w:val="14"/>
  </w:num>
  <w:num w:numId="5">
    <w:abstractNumId w:val="11"/>
  </w:num>
  <w:num w:numId="6">
    <w:abstractNumId w:val="9"/>
  </w:num>
  <w:num w:numId="7">
    <w:abstractNumId w:val="21"/>
  </w:num>
  <w:num w:numId="8">
    <w:abstractNumId w:val="20"/>
  </w:num>
  <w:num w:numId="9">
    <w:abstractNumId w:val="13"/>
  </w:num>
  <w:num w:numId="10">
    <w:abstractNumId w:val="2"/>
  </w:num>
  <w:num w:numId="11">
    <w:abstractNumId w:val="10"/>
  </w:num>
  <w:num w:numId="12">
    <w:abstractNumId w:val="19"/>
  </w:num>
  <w:num w:numId="13">
    <w:abstractNumId w:val="1"/>
  </w:num>
  <w:num w:numId="14">
    <w:abstractNumId w:val="8"/>
  </w:num>
  <w:num w:numId="15">
    <w:abstractNumId w:val="16"/>
  </w:num>
  <w:num w:numId="16">
    <w:abstractNumId w:val="3"/>
  </w:num>
  <w:num w:numId="17">
    <w:abstractNumId w:val="22"/>
  </w:num>
  <w:num w:numId="18">
    <w:abstractNumId w:val="23"/>
  </w:num>
  <w:num w:numId="19">
    <w:abstractNumId w:val="24"/>
  </w:num>
  <w:num w:numId="20">
    <w:abstractNumId w:val="5"/>
  </w:num>
  <w:num w:numId="21">
    <w:abstractNumId w:val="12"/>
  </w:num>
  <w:num w:numId="22">
    <w:abstractNumId w:val="17"/>
  </w:num>
  <w:num w:numId="23">
    <w:abstractNumId w:val="0"/>
  </w:num>
  <w:num w:numId="24">
    <w:abstractNumId w:val="15"/>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F12"/>
    <w:rsid w:val="00063F12"/>
    <w:rsid w:val="00144115"/>
    <w:rsid w:val="001E2173"/>
    <w:rsid w:val="005917E4"/>
    <w:rsid w:val="00700C97"/>
    <w:rsid w:val="00815CE3"/>
    <w:rsid w:val="00850AB1"/>
    <w:rsid w:val="00924631"/>
    <w:rsid w:val="00A0227B"/>
    <w:rsid w:val="00B45695"/>
    <w:rsid w:val="00B802BA"/>
    <w:rsid w:val="00CB55AC"/>
    <w:rsid w:val="00CF448F"/>
    <w:rsid w:val="00FC21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37857-10E0-407E-B98B-890465C3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802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link w:val="Heading3Char"/>
    <w:uiPriority w:val="9"/>
    <w:qFormat/>
    <w:rsid w:val="00B802BA"/>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2BA"/>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rsid w:val="00B802BA"/>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B802B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B802BA"/>
    <w:rPr>
      <w:b/>
      <w:bCs/>
    </w:rPr>
  </w:style>
  <w:style w:type="paragraph" w:styleId="ListParagraph">
    <w:name w:val="List Paragraph"/>
    <w:basedOn w:val="Normal"/>
    <w:uiPriority w:val="34"/>
    <w:qFormat/>
    <w:rsid w:val="00924631"/>
    <w:pPr>
      <w:ind w:left="720"/>
      <w:contextualSpacing/>
    </w:pPr>
  </w:style>
  <w:style w:type="character" w:styleId="Hyperlink">
    <w:name w:val="Hyperlink"/>
    <w:basedOn w:val="DefaultParagraphFont"/>
    <w:uiPriority w:val="99"/>
    <w:unhideWhenUsed/>
    <w:rsid w:val="00850A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611846">
      <w:bodyDiv w:val="1"/>
      <w:marLeft w:val="0"/>
      <w:marRight w:val="0"/>
      <w:marTop w:val="0"/>
      <w:marBottom w:val="0"/>
      <w:divBdr>
        <w:top w:val="none" w:sz="0" w:space="0" w:color="auto"/>
        <w:left w:val="none" w:sz="0" w:space="0" w:color="auto"/>
        <w:bottom w:val="none" w:sz="0" w:space="0" w:color="auto"/>
        <w:right w:val="none" w:sz="0" w:space="0" w:color="auto"/>
      </w:divBdr>
      <w:divsChild>
        <w:div w:id="1297876992">
          <w:marLeft w:val="600"/>
          <w:marRight w:val="0"/>
          <w:marTop w:val="0"/>
          <w:marBottom w:val="0"/>
          <w:divBdr>
            <w:top w:val="none" w:sz="0" w:space="0" w:color="auto"/>
            <w:left w:val="none" w:sz="0" w:space="0" w:color="auto"/>
            <w:bottom w:val="none" w:sz="0" w:space="0" w:color="auto"/>
            <w:right w:val="none" w:sz="0" w:space="0" w:color="auto"/>
          </w:divBdr>
        </w:div>
        <w:div w:id="1840850533">
          <w:marLeft w:val="600"/>
          <w:marRight w:val="0"/>
          <w:marTop w:val="0"/>
          <w:marBottom w:val="0"/>
          <w:divBdr>
            <w:top w:val="none" w:sz="0" w:space="0" w:color="auto"/>
            <w:left w:val="none" w:sz="0" w:space="0" w:color="auto"/>
            <w:bottom w:val="none" w:sz="0" w:space="0" w:color="auto"/>
            <w:right w:val="none" w:sz="0" w:space="0" w:color="auto"/>
          </w:divBdr>
        </w:div>
        <w:div w:id="182011764">
          <w:marLeft w:val="600"/>
          <w:marRight w:val="0"/>
          <w:marTop w:val="0"/>
          <w:marBottom w:val="0"/>
          <w:divBdr>
            <w:top w:val="none" w:sz="0" w:space="0" w:color="auto"/>
            <w:left w:val="none" w:sz="0" w:space="0" w:color="auto"/>
            <w:bottom w:val="none" w:sz="0" w:space="0" w:color="auto"/>
            <w:right w:val="none" w:sz="0" w:space="0" w:color="auto"/>
          </w:divBdr>
        </w:div>
        <w:div w:id="1285235219">
          <w:marLeft w:val="600"/>
          <w:marRight w:val="0"/>
          <w:marTop w:val="0"/>
          <w:marBottom w:val="0"/>
          <w:divBdr>
            <w:top w:val="none" w:sz="0" w:space="0" w:color="auto"/>
            <w:left w:val="none" w:sz="0" w:space="0" w:color="auto"/>
            <w:bottom w:val="none" w:sz="0" w:space="0" w:color="auto"/>
            <w:right w:val="none" w:sz="0" w:space="0" w:color="auto"/>
          </w:divBdr>
        </w:div>
        <w:div w:id="855074822">
          <w:marLeft w:val="600"/>
          <w:marRight w:val="0"/>
          <w:marTop w:val="0"/>
          <w:marBottom w:val="0"/>
          <w:divBdr>
            <w:top w:val="none" w:sz="0" w:space="0" w:color="auto"/>
            <w:left w:val="none" w:sz="0" w:space="0" w:color="auto"/>
            <w:bottom w:val="none" w:sz="0" w:space="0" w:color="auto"/>
            <w:right w:val="none" w:sz="0" w:space="0" w:color="auto"/>
          </w:divBdr>
        </w:div>
      </w:divsChild>
    </w:div>
    <w:div w:id="214453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anodia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nodiam.com" TargetMode="External"/><Relationship Id="rId5" Type="http://schemas.openxmlformats.org/officeDocument/2006/relationships/hyperlink" Target="http://www.anodiam.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2026-03-15T10:44:00Z</dcterms:created>
  <dcterms:modified xsi:type="dcterms:W3CDTF">2026-05-02T11:07:00Z</dcterms:modified>
</cp:coreProperties>
</file>