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SCHOOL</w:t>
      </w:r>
    </w:p>
    <w:p>
      <w:pPr>
        <w:jc w:val="center"/>
      </w:pPr>
      <w:r>
        <w:rPr>
          <w:b/>
          <w:sz w:val="22"/>
        </w:rPr>
        <w:t>WORKSHEET — DPP-1</w:t>
      </w:r>
    </w:p>
    <w:p>
      <w:pPr>
        <w:jc w:val="center"/>
      </w:pPr>
      <w:r>
        <w:rPr>
          <w:b/>
          <w:color w:val="1E1B4B"/>
          <w:sz w:val="22"/>
        </w:rPr>
        <w:t>CLASS: 9  |  SUBJECT: 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3 Hours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9"/>
              </w:rPr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Teacher Sharma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05/09/2026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MCQs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Sample test question?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Worksheet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RRB School  |  WORKSHEET — Class 9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