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  <w:r>
        <w:rPr/>
        <w:pict>
          <v:rect style="position:absolute;margin-left:162.720001pt;margin-top:518.039978pt;width:4.079990pt;height:.240005pt;mso-position-horizontal-relative:page;mso-position-vertical-relative:page;z-index:-16048128" filled="true" fillcolor="#000000" stroked="false">
            <v:fill type="solid"/>
            <w10:wrap type="none"/>
          </v:rect>
        </w:pict>
      </w:r>
    </w:p>
    <w:p>
      <w:pPr>
        <w:pStyle w:val="BodyText"/>
        <w:spacing w:before="4"/>
        <w:rPr>
          <w:sz w:val="22"/>
        </w:rPr>
      </w:pPr>
    </w:p>
    <w:p>
      <w:pPr>
        <w:spacing w:before="1"/>
        <w:ind w:left="2187" w:right="2204" w:firstLine="0"/>
        <w:jc w:val="center"/>
        <w:rPr>
          <w:b/>
          <w:sz w:val="19"/>
        </w:rPr>
      </w:pPr>
      <w:r>
        <w:rPr>
          <w:b/>
          <w:sz w:val="19"/>
        </w:rPr>
        <w:t>Anexo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B</w:t>
      </w:r>
    </w:p>
    <w:p>
      <w:pPr>
        <w:spacing w:before="103"/>
        <w:ind w:left="2197" w:right="2204" w:firstLine="0"/>
        <w:jc w:val="center"/>
        <w:rPr>
          <w:b/>
          <w:sz w:val="19"/>
        </w:rPr>
      </w:pPr>
      <w:r>
        <w:rPr>
          <w:b/>
          <w:w w:val="95"/>
          <w:sz w:val="19"/>
        </w:rPr>
        <w:t>Modelo</w:t>
      </w:r>
      <w:r>
        <w:rPr>
          <w:b/>
          <w:spacing w:val="18"/>
          <w:w w:val="95"/>
          <w:sz w:val="19"/>
        </w:rPr>
        <w:t> </w:t>
      </w:r>
      <w:r>
        <w:rPr>
          <w:b/>
          <w:w w:val="95"/>
          <w:sz w:val="19"/>
        </w:rPr>
        <w:t>de</w:t>
      </w:r>
      <w:r>
        <w:rPr>
          <w:b/>
          <w:spacing w:val="23"/>
          <w:w w:val="95"/>
          <w:sz w:val="19"/>
        </w:rPr>
        <w:t> </w:t>
      </w:r>
      <w:r>
        <w:rPr>
          <w:b/>
          <w:w w:val="95"/>
          <w:sz w:val="19"/>
        </w:rPr>
        <w:t>Declaração</w:t>
      </w:r>
      <w:r>
        <w:rPr>
          <w:b/>
          <w:spacing w:val="19"/>
          <w:w w:val="95"/>
          <w:sz w:val="19"/>
        </w:rPr>
        <w:t> </w:t>
      </w:r>
      <w:r>
        <w:rPr>
          <w:b/>
          <w:w w:val="95"/>
          <w:sz w:val="19"/>
        </w:rPr>
        <w:t>do</w:t>
      </w:r>
      <w:r>
        <w:rPr>
          <w:b/>
          <w:spacing w:val="3"/>
          <w:w w:val="95"/>
          <w:sz w:val="19"/>
        </w:rPr>
        <w:t> </w:t>
      </w:r>
      <w:r>
        <w:rPr>
          <w:b/>
          <w:w w:val="95"/>
          <w:sz w:val="19"/>
        </w:rPr>
        <w:t>Proprietário</w:t>
      </w:r>
      <w:r>
        <w:rPr>
          <w:b/>
          <w:spacing w:val="22"/>
          <w:w w:val="95"/>
          <w:sz w:val="19"/>
        </w:rPr>
        <w:t> </w:t>
      </w:r>
      <w:r>
        <w:rPr>
          <w:b/>
          <w:w w:val="95"/>
          <w:sz w:val="19"/>
        </w:rPr>
        <w:t>ou</w:t>
      </w:r>
      <w:r>
        <w:rPr>
          <w:b/>
          <w:spacing w:val="17"/>
          <w:w w:val="95"/>
          <w:sz w:val="19"/>
        </w:rPr>
        <w:t> </w:t>
      </w:r>
      <w:r>
        <w:rPr>
          <w:b/>
          <w:w w:val="95"/>
          <w:sz w:val="19"/>
        </w:rPr>
        <w:t>Responsável</w:t>
      </w:r>
      <w:r>
        <w:rPr>
          <w:b/>
          <w:spacing w:val="28"/>
          <w:w w:val="95"/>
          <w:sz w:val="19"/>
        </w:rPr>
        <w:t> </w:t>
      </w:r>
      <w:r>
        <w:rPr>
          <w:b/>
          <w:w w:val="95"/>
          <w:sz w:val="19"/>
        </w:rPr>
        <w:t>pelo</w:t>
      </w:r>
      <w:r>
        <w:rPr>
          <w:b/>
          <w:spacing w:val="25"/>
          <w:w w:val="95"/>
          <w:sz w:val="19"/>
        </w:rPr>
        <w:t> </w:t>
      </w:r>
      <w:r>
        <w:rPr>
          <w:b/>
          <w:w w:val="95"/>
          <w:sz w:val="19"/>
        </w:rPr>
        <w:t>Uso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19"/>
        </w:rPr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"/>
        <w:gridCol w:w="1069"/>
        <w:gridCol w:w="1587"/>
        <w:gridCol w:w="1755"/>
        <w:gridCol w:w="364"/>
        <w:gridCol w:w="1286"/>
        <w:gridCol w:w="1178"/>
        <w:gridCol w:w="1498"/>
      </w:tblGrid>
      <w:tr>
        <w:trPr>
          <w:trHeight w:val="1264" w:hRule="atLeast"/>
        </w:trPr>
        <w:tc>
          <w:tcPr>
            <w:tcW w:w="1568" w:type="dxa"/>
            <w:gridSpan w:val="2"/>
          </w:tcPr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6623" cy="780478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23" cy="78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70" w:type="dxa"/>
            <w:gridSpan w:val="5"/>
          </w:tcPr>
          <w:p>
            <w:pPr>
              <w:pStyle w:val="TableParagraph"/>
              <w:ind w:left="0"/>
              <w:rPr>
                <w:b/>
                <w:sz w:val="36"/>
              </w:rPr>
            </w:pPr>
          </w:p>
          <w:p>
            <w:pPr>
              <w:pStyle w:val="TableParagraph"/>
              <w:spacing w:line="273" w:lineRule="auto"/>
              <w:ind w:left="1105" w:right="1105" w:firstLine="854"/>
              <w:rPr>
                <w:b/>
                <w:sz w:val="24"/>
              </w:rPr>
            </w:pPr>
            <w:r>
              <w:rPr>
                <w:b/>
                <w:sz w:val="24"/>
              </w:rPr>
              <w:t>ESTADO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BAHIA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CORPO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BOMBEIROS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MILITAR</w:t>
            </w:r>
          </w:p>
        </w:tc>
        <w:tc>
          <w:tcPr>
            <w:tcW w:w="1498" w:type="dxa"/>
          </w:tcPr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0285" cy="781811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5" cy="78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60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line="223" w:lineRule="exact"/>
              <w:ind w:left="1598" w:right="1423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DECLARAÇÃO</w:t>
            </w:r>
            <w:r>
              <w:rPr>
                <w:b/>
                <w:spacing w:val="30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DO</w:t>
            </w:r>
            <w:r>
              <w:rPr>
                <w:b/>
                <w:spacing w:val="2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PROPRIETÁRIO</w:t>
            </w:r>
            <w:r>
              <w:rPr>
                <w:b/>
                <w:spacing w:val="3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OU</w:t>
            </w:r>
            <w:r>
              <w:rPr>
                <w:b/>
                <w:spacing w:val="2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RESPONSÁVEL</w:t>
            </w:r>
            <w:r>
              <w:rPr>
                <w:b/>
                <w:spacing w:val="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PELO</w:t>
            </w:r>
            <w:r>
              <w:rPr>
                <w:b/>
                <w:spacing w:val="3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USO</w:t>
            </w:r>
          </w:p>
        </w:tc>
      </w:tr>
      <w:tr>
        <w:trPr>
          <w:trHeight w:val="205" w:hRule="atLeast"/>
        </w:trPr>
        <w:tc>
          <w:tcPr>
            <w:tcW w:w="9236" w:type="dxa"/>
            <w:gridSpan w:val="8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1.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IDENTIFICAÇÃO</w:t>
            </w:r>
            <w:r>
              <w:rPr>
                <w:spacing w:val="17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EDIFICAÇÃO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E/OU</w:t>
            </w:r>
            <w:r>
              <w:rPr>
                <w:spacing w:val="24"/>
                <w:sz w:val="15"/>
              </w:rPr>
              <w:t> </w:t>
            </w:r>
            <w:r>
              <w:rPr>
                <w:sz w:val="15"/>
              </w:rPr>
              <w:t>ÁREA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RISCO</w:t>
            </w:r>
          </w:p>
        </w:tc>
      </w:tr>
      <w:tr>
        <w:trPr>
          <w:trHeight w:val="204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Nome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Fantasia:</w:t>
            </w:r>
          </w:p>
        </w:tc>
      </w:tr>
      <w:tr>
        <w:trPr>
          <w:trHeight w:val="201" w:hRule="atLeast"/>
        </w:trPr>
        <w:tc>
          <w:tcPr>
            <w:tcW w:w="6560" w:type="dxa"/>
            <w:gridSpan w:val="6"/>
          </w:tcPr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Razão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Social:</w:t>
            </w:r>
          </w:p>
        </w:tc>
        <w:tc>
          <w:tcPr>
            <w:tcW w:w="2676" w:type="dxa"/>
            <w:gridSpan w:val="2"/>
          </w:tcPr>
          <w:p>
            <w:pPr>
              <w:pStyle w:val="TableParagraph"/>
              <w:spacing w:before="1"/>
              <w:ind w:left="208"/>
              <w:rPr>
                <w:sz w:val="15"/>
              </w:rPr>
            </w:pPr>
            <w:r>
              <w:rPr>
                <w:w w:val="105"/>
                <w:sz w:val="15"/>
              </w:rPr>
              <w:t>CNPJ/CPF:</w:t>
            </w:r>
          </w:p>
        </w:tc>
      </w:tr>
      <w:tr>
        <w:trPr>
          <w:trHeight w:val="350" w:hRule="atLeast"/>
        </w:trPr>
        <w:tc>
          <w:tcPr>
            <w:tcW w:w="9236" w:type="dxa"/>
            <w:gridSpan w:val="8"/>
          </w:tcPr>
          <w:p>
            <w:pPr>
              <w:pStyle w:val="TableParagraph"/>
              <w:tabs>
                <w:tab w:pos="7686" w:val="left" w:leader="none"/>
              </w:tabs>
              <w:spacing w:before="3"/>
              <w:rPr>
                <w:sz w:val="15"/>
              </w:rPr>
            </w:pPr>
            <w:r>
              <w:rPr>
                <w:w w:val="105"/>
                <w:sz w:val="15"/>
              </w:rPr>
              <w:t>Logradouro</w:t>
              <w:tab/>
              <w:t>Nº</w:t>
            </w:r>
          </w:p>
          <w:p>
            <w:pPr>
              <w:pStyle w:val="TableParagraph"/>
              <w:spacing w:line="151" w:lineRule="exact" w:before="3"/>
              <w:rPr>
                <w:sz w:val="15"/>
              </w:rPr>
            </w:pPr>
            <w:r>
              <w:rPr>
                <w:w w:val="105"/>
                <w:sz w:val="15"/>
              </w:rPr>
              <w:t>público:</w:t>
            </w:r>
          </w:p>
        </w:tc>
      </w:tr>
      <w:tr>
        <w:trPr>
          <w:trHeight w:val="203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05"/>
                <w:sz w:val="15"/>
              </w:rPr>
              <w:t>Complemento:</w:t>
            </w:r>
          </w:p>
        </w:tc>
      </w:tr>
      <w:tr>
        <w:trPr>
          <w:trHeight w:val="205" w:hRule="atLeast"/>
        </w:trPr>
        <w:tc>
          <w:tcPr>
            <w:tcW w:w="9236" w:type="dxa"/>
            <w:gridSpan w:val="8"/>
          </w:tcPr>
          <w:p>
            <w:pPr>
              <w:pStyle w:val="TableParagraph"/>
              <w:tabs>
                <w:tab w:pos="4447" w:val="left" w:leader="none"/>
                <w:tab w:pos="7689" w:val="left" w:leader="none"/>
              </w:tabs>
              <w:spacing w:line="171" w:lineRule="exact"/>
              <w:rPr>
                <w:sz w:val="15"/>
              </w:rPr>
            </w:pPr>
            <w:r>
              <w:rPr>
                <w:w w:val="105"/>
                <w:sz w:val="15"/>
              </w:rPr>
              <w:t>Bairro:</w:t>
              <w:tab/>
              <w:t>Município:</w:t>
              <w:tab/>
              <w:t>UF: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BA</w:t>
            </w:r>
          </w:p>
        </w:tc>
      </w:tr>
      <w:tr>
        <w:trPr>
          <w:trHeight w:val="206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Proprietário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Responsável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pelo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Uso:</w:t>
            </w:r>
          </w:p>
        </w:tc>
      </w:tr>
      <w:tr>
        <w:trPr>
          <w:trHeight w:val="205" w:hRule="atLeast"/>
        </w:trPr>
        <w:tc>
          <w:tcPr>
            <w:tcW w:w="3155" w:type="dxa"/>
            <w:gridSpan w:val="3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05"/>
                <w:sz w:val="15"/>
              </w:rPr>
              <w:t>CPF:</w:t>
            </w:r>
          </w:p>
        </w:tc>
        <w:tc>
          <w:tcPr>
            <w:tcW w:w="6081" w:type="dxa"/>
            <w:gridSpan w:val="5"/>
          </w:tcPr>
          <w:p>
            <w:pPr>
              <w:pStyle w:val="TableParagraph"/>
              <w:spacing w:line="171" w:lineRule="exact"/>
              <w:ind w:left="195"/>
              <w:rPr>
                <w:sz w:val="15"/>
              </w:rPr>
            </w:pPr>
            <w:r>
              <w:rPr>
                <w:w w:val="105"/>
                <w:sz w:val="15"/>
              </w:rPr>
              <w:t>Email:</w:t>
            </w:r>
          </w:p>
        </w:tc>
      </w:tr>
      <w:tr>
        <w:trPr>
          <w:trHeight w:val="208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05"/>
                <w:sz w:val="15"/>
              </w:rPr>
              <w:t>Telefone:</w:t>
            </w:r>
          </w:p>
        </w:tc>
      </w:tr>
      <w:tr>
        <w:trPr>
          <w:trHeight w:val="202" w:hRule="atLeast"/>
        </w:trPr>
        <w:tc>
          <w:tcPr>
            <w:tcW w:w="5274" w:type="dxa"/>
            <w:gridSpan w:val="5"/>
          </w:tcPr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Área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construída do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imóvel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(m²):</w:t>
            </w:r>
          </w:p>
        </w:tc>
        <w:tc>
          <w:tcPr>
            <w:tcW w:w="3962" w:type="dxa"/>
            <w:gridSpan w:val="3"/>
          </w:tcPr>
          <w:p>
            <w:pPr>
              <w:pStyle w:val="TableParagraph"/>
              <w:spacing w:before="1"/>
              <w:ind w:left="205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N.º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pavimentos: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térrea</w:t>
            </w:r>
          </w:p>
        </w:tc>
      </w:tr>
      <w:tr>
        <w:trPr>
          <w:trHeight w:val="205" w:hRule="atLeast"/>
        </w:trPr>
        <w:tc>
          <w:tcPr>
            <w:tcW w:w="9236" w:type="dxa"/>
            <w:gridSpan w:val="8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Ocupação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(Divisão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conforme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tabela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Decreto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Estadual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16.302/15):</w:t>
            </w:r>
          </w:p>
        </w:tc>
      </w:tr>
      <w:tr>
        <w:trPr>
          <w:trHeight w:val="203" w:hRule="atLeast"/>
        </w:trPr>
        <w:tc>
          <w:tcPr>
            <w:tcW w:w="9236" w:type="dxa"/>
            <w:gridSpan w:val="8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Descrição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do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uso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ou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ocupação:</w:t>
            </w:r>
          </w:p>
        </w:tc>
      </w:tr>
      <w:tr>
        <w:trPr>
          <w:trHeight w:val="206" w:hRule="atLeast"/>
        </w:trPr>
        <w:tc>
          <w:tcPr>
            <w:tcW w:w="9236" w:type="dxa"/>
            <w:gridSpan w:val="8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Ocupação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subsolo: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possui</w:t>
            </w:r>
          </w:p>
        </w:tc>
      </w:tr>
      <w:tr>
        <w:trPr>
          <w:trHeight w:val="205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Número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ocupantes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(população):</w:t>
            </w:r>
          </w:p>
        </w:tc>
      </w:tr>
      <w:tr>
        <w:trPr>
          <w:trHeight w:val="203" w:hRule="atLeast"/>
        </w:trPr>
        <w:tc>
          <w:tcPr>
            <w:tcW w:w="9236" w:type="dxa"/>
            <w:gridSpan w:val="8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2.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MEDIDAS</w:t>
            </w:r>
            <w:r>
              <w:rPr>
                <w:spacing w:val="2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SEGURANÇA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CONTRA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INCÊNDIO</w:t>
            </w:r>
          </w:p>
        </w:tc>
      </w:tr>
      <w:tr>
        <w:trPr>
          <w:trHeight w:val="305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4411" w:type="dxa"/>
            <w:gridSpan w:val="3"/>
          </w:tcPr>
          <w:p>
            <w:pPr>
              <w:pStyle w:val="TableParagraph"/>
              <w:spacing w:before="26"/>
              <w:rPr>
                <w:sz w:val="15"/>
              </w:rPr>
            </w:pPr>
            <w:r>
              <w:rPr>
                <w:sz w:val="15"/>
              </w:rPr>
              <w:t>Saídas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emergência</w:t>
            </w:r>
          </w:p>
        </w:tc>
        <w:tc>
          <w:tcPr>
            <w:tcW w:w="364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962" w:type="dxa"/>
            <w:gridSpan w:val="3"/>
          </w:tcPr>
          <w:p>
            <w:pPr>
              <w:pStyle w:val="TableParagraph"/>
              <w:spacing w:before="26"/>
              <w:ind w:left="204"/>
              <w:rPr>
                <w:sz w:val="15"/>
              </w:rPr>
            </w:pPr>
            <w:r>
              <w:rPr>
                <w:sz w:val="15"/>
              </w:rPr>
              <w:t>Iluminação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emergência</w:t>
            </w:r>
          </w:p>
        </w:tc>
      </w:tr>
      <w:tr>
        <w:trPr>
          <w:trHeight w:val="303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4411" w:type="dxa"/>
            <w:gridSpan w:val="3"/>
          </w:tcPr>
          <w:p>
            <w:pPr>
              <w:pStyle w:val="TableParagraph"/>
              <w:spacing w:before="25"/>
              <w:rPr>
                <w:sz w:val="15"/>
              </w:rPr>
            </w:pPr>
            <w:r>
              <w:rPr>
                <w:w w:val="105"/>
                <w:sz w:val="15"/>
              </w:rPr>
              <w:t>Extintores</w:t>
            </w:r>
          </w:p>
        </w:tc>
        <w:tc>
          <w:tcPr>
            <w:tcW w:w="364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962" w:type="dxa"/>
            <w:gridSpan w:val="3"/>
          </w:tcPr>
          <w:p>
            <w:pPr>
              <w:pStyle w:val="TableParagraph"/>
              <w:spacing w:before="25"/>
              <w:ind w:left="204"/>
              <w:rPr>
                <w:sz w:val="15"/>
              </w:rPr>
            </w:pPr>
            <w:r>
              <w:rPr>
                <w:sz w:val="15"/>
              </w:rPr>
              <w:t>Controle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materiais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acabamento</w:t>
            </w:r>
          </w:p>
        </w:tc>
      </w:tr>
      <w:tr>
        <w:trPr>
          <w:trHeight w:val="306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4411" w:type="dxa"/>
            <w:gridSpan w:val="3"/>
          </w:tcPr>
          <w:p>
            <w:pPr>
              <w:pStyle w:val="TableParagraph"/>
              <w:spacing w:before="24"/>
              <w:rPr>
                <w:sz w:val="15"/>
              </w:rPr>
            </w:pPr>
            <w:r>
              <w:rPr>
                <w:sz w:val="15"/>
              </w:rPr>
              <w:t>Sinalização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emergência</w:t>
            </w:r>
          </w:p>
        </w:tc>
        <w:tc>
          <w:tcPr>
            <w:tcW w:w="364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962" w:type="dxa"/>
            <w:gridSpan w:val="3"/>
          </w:tcPr>
          <w:p>
            <w:pPr>
              <w:pStyle w:val="TableParagraph"/>
              <w:spacing w:before="24"/>
              <w:ind w:left="204"/>
              <w:rPr>
                <w:sz w:val="15"/>
              </w:rPr>
            </w:pPr>
            <w:r>
              <w:rPr>
                <w:sz w:val="15"/>
              </w:rPr>
              <w:t>Brigada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Incêndio</w:t>
            </w:r>
          </w:p>
        </w:tc>
      </w:tr>
      <w:tr>
        <w:trPr>
          <w:trHeight w:val="203" w:hRule="atLeast"/>
        </w:trPr>
        <w:tc>
          <w:tcPr>
            <w:tcW w:w="9236" w:type="dxa"/>
            <w:gridSpan w:val="8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3.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RISCOS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ESPECIAIS</w:t>
            </w:r>
          </w:p>
        </w:tc>
      </w:tr>
      <w:tr>
        <w:trPr>
          <w:trHeight w:val="303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737" w:type="dxa"/>
            <w:gridSpan w:val="7"/>
          </w:tcPr>
          <w:p>
            <w:pPr>
              <w:pStyle w:val="TableParagraph"/>
              <w:spacing w:before="24"/>
              <w:rPr>
                <w:sz w:val="15"/>
              </w:rPr>
            </w:pPr>
            <w:r>
              <w:rPr>
                <w:sz w:val="15"/>
              </w:rPr>
              <w:t>Armazenamento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manipulação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líquidos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inflamáveis/combustíveis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até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250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litros</w:t>
            </w:r>
          </w:p>
        </w:tc>
      </w:tr>
      <w:tr>
        <w:trPr>
          <w:trHeight w:val="304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737" w:type="dxa"/>
            <w:gridSpan w:val="7"/>
          </w:tcPr>
          <w:p>
            <w:pPr>
              <w:pStyle w:val="TableParagraph"/>
              <w:spacing w:before="25"/>
              <w:rPr>
                <w:sz w:val="15"/>
              </w:rPr>
            </w:pPr>
            <w:r>
              <w:rPr>
                <w:sz w:val="15"/>
              </w:rPr>
              <w:t>Uso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Gás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Liquefeito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Petróleo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(GLP)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até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190Kg</w:t>
            </w:r>
          </w:p>
        </w:tc>
      </w:tr>
      <w:tr>
        <w:trPr>
          <w:trHeight w:val="305" w:hRule="atLeast"/>
        </w:trPr>
        <w:tc>
          <w:tcPr>
            <w:tcW w:w="49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737" w:type="dxa"/>
            <w:gridSpan w:val="7"/>
          </w:tcPr>
          <w:p>
            <w:pPr>
              <w:pStyle w:val="TableParagraph"/>
              <w:spacing w:before="25"/>
              <w:rPr>
                <w:sz w:val="15"/>
              </w:rPr>
            </w:pPr>
            <w:r>
              <w:rPr>
                <w:sz w:val="15"/>
              </w:rPr>
              <w:t>Uso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vaso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sob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pressão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(caldeira)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outros:</w:t>
            </w:r>
          </w:p>
        </w:tc>
      </w:tr>
      <w:tr>
        <w:trPr>
          <w:trHeight w:val="205" w:hRule="atLeast"/>
        </w:trPr>
        <w:tc>
          <w:tcPr>
            <w:tcW w:w="9236" w:type="dxa"/>
            <w:gridSpan w:val="8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4.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CLASSIFICAÇÃO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EDIFICAÇÃO</w:t>
            </w:r>
          </w:p>
        </w:tc>
      </w:tr>
      <w:tr>
        <w:trPr>
          <w:trHeight w:val="4891" w:hRule="atLeast"/>
        </w:trPr>
        <w:tc>
          <w:tcPr>
            <w:tcW w:w="9236" w:type="dxa"/>
            <w:gridSpan w:val="8"/>
          </w:tcPr>
          <w:p>
            <w:pPr>
              <w:pStyle w:val="TableParagraph"/>
              <w:spacing w:line="249" w:lineRule="auto" w:before="2"/>
              <w:ind w:right="239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presente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edificação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classifica-se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sendo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baixo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potencial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risco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à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vida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ao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patrimônio,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nos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termos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item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5.2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Instrução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Técnica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nº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42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Simplificado,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atende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 seguintes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especificações: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3" w:val="left" w:leader="none"/>
              </w:tabs>
              <w:spacing w:line="171" w:lineRule="exact" w:before="0" w:after="0"/>
              <w:ind w:left="342" w:right="0" w:hanging="154"/>
              <w:jc w:val="left"/>
              <w:rPr>
                <w:sz w:val="15"/>
              </w:rPr>
            </w:pPr>
            <w:r>
              <w:rPr>
                <w:sz w:val="15"/>
              </w:rPr>
              <w:t>possuir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área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total construída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menor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igual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200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m²;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1" w:val="left" w:leader="none"/>
              </w:tabs>
              <w:spacing w:line="240" w:lineRule="auto" w:before="8" w:after="0"/>
              <w:ind w:left="350" w:right="0" w:hanging="162"/>
              <w:jc w:val="left"/>
              <w:rPr>
                <w:sz w:val="15"/>
              </w:rPr>
            </w:pPr>
            <w:r>
              <w:rPr>
                <w:sz w:val="15"/>
              </w:rPr>
              <w:t>ser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térrea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saída dos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ocupantes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direta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via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pública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(não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possuir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subsolo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e/ou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pavimento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superior);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1" w:val="left" w:leader="none"/>
              </w:tabs>
              <w:spacing w:line="240" w:lineRule="auto" w:before="5" w:after="0"/>
              <w:ind w:left="340" w:right="0" w:hanging="152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possuir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qualquer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tipo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abertura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meio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portas,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janelas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telhados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edificações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adjacentes;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0" w:val="left" w:leader="none"/>
              </w:tabs>
              <w:spacing w:line="249" w:lineRule="auto" w:before="7" w:after="0"/>
              <w:ind w:left="194" w:right="529" w:firstLine="0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se for local de reunião de público (Grupo F) permitido apenas divisões F2 e F8: igrejas, capelas, sinagogas,</w:t>
            </w:r>
            <w:r>
              <w:rPr>
                <w:w w:val="105"/>
                <w:sz w:val="15"/>
              </w:rPr>
              <w:t> mesquitas, templos,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z w:val="15"/>
              </w:rPr>
              <w:t>crematórios,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necrotérios,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salas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funerais,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restaurantes,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lanchonetes,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bares,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cafés,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refeitórios,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cantinas,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lotação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máxima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(cem)</w:t>
            </w:r>
            <w:r>
              <w:rPr>
                <w:spacing w:val="1"/>
                <w:sz w:val="15"/>
              </w:rPr>
              <w:t> </w:t>
            </w:r>
            <w:r>
              <w:rPr>
                <w:w w:val="105"/>
                <w:sz w:val="15"/>
              </w:rPr>
              <w:t>pessoas;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49" w:lineRule="auto" w:before="0" w:after="0"/>
              <w:ind w:left="194" w:right="679" w:firstLine="0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não manipular ou armazenar produtos perigosos à saúde humana, ao meio ambiente ou ao patrimônio, tais como: explosivos,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z w:val="15"/>
              </w:rPr>
              <w:t>peróxidos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orgânicos, substâncias oxidantes,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substâncias tóxicas,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substâncias radioativas, substâncias corrosivas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e substâncias perigosas</w:t>
            </w:r>
            <w:r>
              <w:rPr>
                <w:spacing w:val="1"/>
                <w:sz w:val="15"/>
              </w:rPr>
              <w:t> </w:t>
            </w:r>
            <w:r>
              <w:rPr>
                <w:w w:val="105"/>
                <w:sz w:val="15"/>
              </w:rPr>
              <w:t>diversas;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2" w:val="left" w:leader="none"/>
              </w:tabs>
              <w:spacing w:line="172" w:lineRule="exact" w:before="0" w:after="0"/>
              <w:ind w:left="322" w:right="0" w:hanging="133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comercializar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gás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liquefeito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petróleo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GLP;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8" w:val="left" w:leader="none"/>
              </w:tabs>
              <w:spacing w:line="240" w:lineRule="auto" w:before="5" w:after="0"/>
              <w:ind w:left="347" w:right="0" w:hanging="157"/>
              <w:jc w:val="left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houver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utilização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armazenamento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GLP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(Central),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possuir no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máximo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190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Kg de gás;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1" w:val="left" w:leader="none"/>
              </w:tabs>
              <w:spacing w:line="240" w:lineRule="auto" w:before="10" w:after="0"/>
              <w:ind w:left="350" w:right="0" w:hanging="162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possuir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quaisquer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outros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tipos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gases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inflamáveis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em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tanques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cilindros;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</w:tabs>
              <w:spacing w:line="240" w:lineRule="auto" w:before="5" w:after="0"/>
              <w:ind w:left="314" w:right="0" w:hanging="126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armazenar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líquidos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inflamáveis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combustíveis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em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tanques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aéreos,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qualquer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finalidade;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</w:tabs>
              <w:spacing w:line="240" w:lineRule="auto" w:before="8" w:after="0"/>
              <w:ind w:left="314" w:right="0" w:hanging="126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ser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posto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abastecimento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combustível;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8" w:val="left" w:leader="none"/>
              </w:tabs>
              <w:spacing w:line="240" w:lineRule="auto" w:before="5" w:after="0"/>
              <w:ind w:left="347" w:right="0" w:hanging="157"/>
              <w:jc w:val="left"/>
              <w:rPr>
                <w:sz w:val="15"/>
              </w:rPr>
            </w:pPr>
            <w:r>
              <w:rPr>
                <w:sz w:val="15"/>
              </w:rPr>
              <w:t>armazenar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manipular,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máximo,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250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litros de líquidos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combustíveis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inflamáveis,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fracionados;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</w:tabs>
              <w:spacing w:line="240" w:lineRule="auto" w:before="5" w:after="0"/>
              <w:ind w:left="314" w:right="0" w:hanging="126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possuir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subsolo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ocupação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diferente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estacionamento;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1" w:val="left" w:leader="none"/>
              </w:tabs>
              <w:spacing w:line="240" w:lineRule="auto" w:before="10" w:after="0"/>
              <w:ind w:left="390" w:right="0" w:hanging="202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possuir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coberturas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construídas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fibras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sapé,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piaçava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similares,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área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coberta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superior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200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m²;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1" w:val="left" w:leader="none"/>
              </w:tabs>
              <w:spacing w:line="240" w:lineRule="auto" w:before="5" w:after="0"/>
              <w:ind w:left="350" w:right="0" w:hanging="162"/>
              <w:jc w:val="left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ter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edificação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seguintes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ocupações: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8" w:val="left" w:leader="none"/>
              </w:tabs>
              <w:spacing w:line="249" w:lineRule="auto" w:before="5" w:after="0"/>
              <w:ind w:left="194" w:right="725" w:firstLine="0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pensionatos,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internatos,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alojamentos,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mosteiros,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conventos,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residências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geriátricas,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hotéis,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motéis,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pensões,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hospedarias,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pousadas,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albergues,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casas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cômodos,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mais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16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leitos;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3" w:val="left" w:leader="none"/>
              </w:tabs>
              <w:spacing w:line="240" w:lineRule="auto" w:before="1" w:after="0"/>
              <w:ind w:left="283" w:right="0" w:hanging="94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escritório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de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position w:val="-1"/>
                <w:sz w:val="15"/>
              </w:rPr>
              <w:drawing>
                <wp:inline distT="0" distB="0" distL="0" distR="0">
                  <wp:extent cx="486156" cy="83819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" cy="8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  <w:position w:val="-1"/>
                <w:sz w:val="15"/>
              </w:rPr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mais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funcionários;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3" w:val="left" w:leader="none"/>
              </w:tabs>
              <w:spacing w:line="240" w:lineRule="auto" w:before="8" w:after="0"/>
              <w:ind w:left="283" w:right="0" w:hanging="94"/>
              <w:jc w:val="left"/>
              <w:rPr>
                <w:sz w:val="15"/>
              </w:rPr>
            </w:pPr>
            <w:r>
              <w:rPr>
                <w:sz w:val="15"/>
              </w:rPr>
              <w:t>creches,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escolas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maternais,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jardins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infância,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escolas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excepcionais,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deficientes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visuais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auditivos;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0" w:val="left" w:leader="none"/>
              </w:tabs>
              <w:spacing w:line="249" w:lineRule="auto" w:before="5" w:after="0"/>
              <w:ind w:left="194" w:right="127" w:firstLine="0"/>
              <w:jc w:val="both"/>
              <w:rPr>
                <w:sz w:val="15"/>
              </w:rPr>
            </w:pPr>
            <w:r>
              <w:rPr>
                <w:w w:val="105"/>
                <w:sz w:val="15"/>
              </w:rPr>
              <w:t>asilos, orfanatos, abrigos geriátricos, hospitais psiquiátricos, reformatórios, tratamento  de dependentes de drogas e álcool, hospitais, casa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de saúde, prontos-socorros, clínicas com internação, ambulatórios e postos de atendimento de urgência, postos de saúde, puericultura, </w:t>
            </w:r>
            <w:r>
              <w:rPr>
                <w:w w:val="105"/>
                <w:sz w:val="15"/>
              </w:rPr>
              <w:t>hospitais</w:t>
            </w:r>
            <w:r>
              <w:rPr>
                <w:spacing w:val="-37"/>
                <w:w w:val="105"/>
                <w:sz w:val="15"/>
              </w:rPr>
              <w:t> </w:t>
            </w:r>
            <w:r>
              <w:rPr>
                <w:sz w:val="15"/>
              </w:rPr>
              <w:t>psiquiátricos,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manicômios,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reformatórios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e prisões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em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geral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(casa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detenção,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penitenciárias,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presídios)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e assemelhados.</w:t>
            </w:r>
          </w:p>
        </w:tc>
      </w:tr>
    </w:tbl>
    <w:p>
      <w:pPr>
        <w:spacing w:after="0" w:line="249" w:lineRule="auto"/>
        <w:jc w:val="both"/>
        <w:rPr>
          <w:sz w:val="15"/>
        </w:rPr>
        <w:sectPr>
          <w:headerReference w:type="default" r:id="rId5"/>
          <w:footerReference w:type="default" r:id="rId6"/>
          <w:type w:val="continuous"/>
          <w:pgSz w:w="11910" w:h="16840"/>
          <w:pgMar w:header="3" w:footer="18" w:top="1120" w:bottom="200" w:left="1220" w:right="1200"/>
          <w:pgNumType w:start="3"/>
        </w:sectPr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3"/>
      </w:tblGrid>
      <w:tr>
        <w:trPr>
          <w:trHeight w:val="822" w:hRule="atLeast"/>
        </w:trPr>
        <w:tc>
          <w:tcPr>
            <w:tcW w:w="925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</w:tabs>
              <w:spacing w:line="240" w:lineRule="auto" w:before="0" w:after="0"/>
              <w:ind w:left="283" w:right="0" w:hanging="94"/>
              <w:jc w:val="left"/>
              <w:rPr>
                <w:sz w:val="15"/>
              </w:rPr>
            </w:pPr>
            <w:r>
              <w:rPr>
                <w:sz w:val="15"/>
              </w:rPr>
              <w:t>2092-4/01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Fabricação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pólvoras,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explosivos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detonantes;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</w:tabs>
              <w:spacing w:line="240" w:lineRule="auto" w:before="7" w:after="0"/>
              <w:ind w:left="283" w:right="0" w:hanging="94"/>
              <w:jc w:val="left"/>
              <w:rPr>
                <w:sz w:val="15"/>
              </w:rPr>
            </w:pPr>
            <w:r>
              <w:rPr>
                <w:sz w:val="15"/>
              </w:rPr>
              <w:t>2092-4/02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Fabricação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artigos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pirotécnicos;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</w:tabs>
              <w:spacing w:line="240" w:lineRule="auto" w:before="5" w:after="0"/>
              <w:ind w:left="283" w:right="0" w:hanging="94"/>
              <w:jc w:val="left"/>
              <w:rPr>
                <w:sz w:val="15"/>
              </w:rPr>
            </w:pPr>
            <w:r>
              <w:rPr>
                <w:sz w:val="15"/>
              </w:rPr>
              <w:t>2092-4/03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Fabricação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fósforos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segurança;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</w:tabs>
              <w:spacing w:line="240" w:lineRule="auto" w:before="10" w:after="0"/>
              <w:ind w:left="283" w:right="0" w:hanging="94"/>
              <w:jc w:val="left"/>
              <w:rPr>
                <w:sz w:val="15"/>
              </w:rPr>
            </w:pPr>
            <w:r>
              <w:rPr>
                <w:sz w:val="15"/>
              </w:rPr>
              <w:t>4789-0/06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Comercial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varejista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fogos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artifício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artigos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pirotécnicos.</w:t>
            </w:r>
          </w:p>
        </w:tc>
      </w:tr>
      <w:tr>
        <w:trPr>
          <w:trHeight w:val="198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5.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DAS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SAÍDAS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EMERGÊNCIA</w:t>
            </w:r>
          </w:p>
        </w:tc>
      </w:tr>
      <w:tr>
        <w:trPr>
          <w:trHeight w:val="209" w:hRule="atLeast"/>
        </w:trPr>
        <w:tc>
          <w:tcPr>
            <w:tcW w:w="9253" w:type="dxa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Declaro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que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as saídas de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emergências encontram-se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acordo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constante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item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9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Instrução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Técnica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42   </w:t>
            </w:r>
            <w:r>
              <w:rPr>
                <w:spacing w:val="33"/>
                <w:sz w:val="15"/>
              </w:rPr>
              <w:t> </w:t>
            </w:r>
            <w:r>
              <w:rPr>
                <w:sz w:val="15"/>
              </w:rPr>
              <w:t>Projeto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Técnico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Simplificado.</w:t>
            </w:r>
          </w:p>
        </w:tc>
      </w:tr>
      <w:tr>
        <w:trPr>
          <w:trHeight w:val="203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6.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AVALIAÇÃO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DOS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EXTINTORES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INCÊNDIO</w:t>
            </w:r>
          </w:p>
        </w:tc>
      </w:tr>
      <w:tr>
        <w:trPr>
          <w:trHeight w:val="408" w:hRule="atLeast"/>
        </w:trPr>
        <w:tc>
          <w:tcPr>
            <w:tcW w:w="9253" w:type="dxa"/>
          </w:tcPr>
          <w:p>
            <w:pPr>
              <w:pStyle w:val="TableParagraph"/>
              <w:spacing w:line="247" w:lineRule="auto" w:before="1"/>
              <w:ind w:right="253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os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extintores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incêndio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foram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instalados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edificação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acordo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item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Instrução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Técnica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nº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42   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Técnico</w:t>
            </w:r>
            <w:r>
              <w:rPr>
                <w:spacing w:val="2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encontram-se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prazo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validade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inspeção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dia.</w:t>
            </w:r>
          </w:p>
        </w:tc>
      </w:tr>
      <w:tr>
        <w:trPr>
          <w:trHeight w:val="204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7.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20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SINALIZAÇÃO</w:t>
            </w:r>
            <w:r>
              <w:rPr>
                <w:spacing w:val="1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EMERGÊNCIA</w:t>
            </w:r>
          </w:p>
        </w:tc>
      </w:tr>
      <w:tr>
        <w:trPr>
          <w:trHeight w:val="411" w:hRule="atLeast"/>
        </w:trPr>
        <w:tc>
          <w:tcPr>
            <w:tcW w:w="9253" w:type="dxa"/>
          </w:tcPr>
          <w:p>
            <w:pPr>
              <w:pStyle w:val="TableParagraph"/>
              <w:spacing w:line="247" w:lineRule="auto" w:before="1"/>
              <w:ind w:right="253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sinalização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emergência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foi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instalada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edificação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acordo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item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Instrução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Técnica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nº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42   </w:t>
            </w:r>
            <w:r>
              <w:rPr>
                <w:spacing w:val="2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Técnico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Simplificado.</w:t>
            </w:r>
          </w:p>
        </w:tc>
      </w:tr>
      <w:tr>
        <w:trPr>
          <w:trHeight w:val="203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8.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CONROLE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7"/>
                <w:sz w:val="15"/>
              </w:rPr>
              <w:t> </w:t>
            </w:r>
            <w:r>
              <w:rPr>
                <w:sz w:val="15"/>
              </w:rPr>
              <w:t>MATERIAL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ACABAMENTO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(Se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houver)</w:t>
            </w:r>
          </w:p>
        </w:tc>
      </w:tr>
      <w:tr>
        <w:trPr>
          <w:trHeight w:val="407" w:hRule="atLeast"/>
        </w:trPr>
        <w:tc>
          <w:tcPr>
            <w:tcW w:w="9253" w:type="dxa"/>
          </w:tcPr>
          <w:p>
            <w:pPr>
              <w:pStyle w:val="TableParagraph"/>
              <w:tabs>
                <w:tab w:pos="7295" w:val="left" w:leader="none"/>
              </w:tabs>
              <w:spacing w:line="247" w:lineRule="auto" w:before="2"/>
              <w:ind w:left="347" w:right="247" w:hanging="154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materiais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acabamento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revestimento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utilizados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atendem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ao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disposto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item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 Anexo</w:t>
              <w:tab/>
              <w:t>da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Instrução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Técnica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nº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42</w:t>
            </w:r>
            <w:r>
              <w:rPr>
                <w:spacing w:val="-3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 Técnico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Simplificado.</w:t>
            </w:r>
          </w:p>
        </w:tc>
      </w:tr>
      <w:tr>
        <w:trPr>
          <w:trHeight w:val="206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9.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ILUMINAÇÃO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EMERGÊNCIA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(Se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houver)</w:t>
            </w:r>
          </w:p>
        </w:tc>
      </w:tr>
      <w:tr>
        <w:trPr>
          <w:trHeight w:val="407" w:hRule="atLeast"/>
        </w:trPr>
        <w:tc>
          <w:tcPr>
            <w:tcW w:w="9253" w:type="dxa"/>
          </w:tcPr>
          <w:p>
            <w:pPr>
              <w:pStyle w:val="TableParagraph"/>
              <w:spacing w:line="247" w:lineRule="auto" w:before="2"/>
              <w:ind w:right="253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iluminação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emergência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foi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instalada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edificação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acordo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item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Instrução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Técnica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nº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42   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Técnico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Simplificado.</w:t>
            </w:r>
          </w:p>
        </w:tc>
      </w:tr>
      <w:tr>
        <w:trPr>
          <w:trHeight w:val="206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10.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AVALIAÇÃO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GLP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(Se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houver)</w:t>
            </w:r>
          </w:p>
        </w:tc>
      </w:tr>
      <w:tr>
        <w:trPr>
          <w:trHeight w:val="410" w:hRule="atLeast"/>
        </w:trPr>
        <w:tc>
          <w:tcPr>
            <w:tcW w:w="9253" w:type="dxa"/>
          </w:tcPr>
          <w:p>
            <w:pPr>
              <w:pStyle w:val="TableParagraph"/>
              <w:spacing w:line="247" w:lineRule="auto" w:before="2"/>
              <w:ind w:right="253"/>
              <w:rPr>
                <w:sz w:val="15"/>
              </w:rPr>
            </w:pPr>
            <w:r>
              <w:rPr>
                <w:sz w:val="15"/>
              </w:rPr>
              <w:t>Declaro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que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Central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GLP</w:t>
            </w:r>
            <w:r>
              <w:rPr>
                <w:spacing w:val="17"/>
                <w:sz w:val="15"/>
              </w:rPr>
              <w:t> </w:t>
            </w:r>
            <w:r>
              <w:rPr>
                <w:sz w:val="15"/>
              </w:rPr>
              <w:t>atende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disposto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item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9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os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afastamentos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estão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acordo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Anexo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7"/>
                <w:position w:val="-1"/>
                <w:sz w:val="15"/>
              </w:rPr>
              <w:drawing>
                <wp:inline distT="0" distB="0" distL="0" distR="0">
                  <wp:extent cx="461772" cy="85344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-1"/>
                <w:sz w:val="15"/>
              </w:rPr>
            </w:r>
            <w:r>
              <w:rPr>
                <w:spacing w:val="3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da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Instrução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1"/>
                <w:w w:val="105"/>
                <w:sz w:val="15"/>
              </w:rPr>
              <w:t>Técnica</w:t>
            </w:r>
            <w:r>
              <w:rPr>
                <w:w w:val="105"/>
                <w:sz w:val="15"/>
              </w:rPr>
              <w:t> nº 42</w:t>
            </w:r>
            <w:r>
              <w:rPr>
                <w:spacing w:val="2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Técnico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Simplificado.</w:t>
            </w:r>
          </w:p>
        </w:tc>
      </w:tr>
      <w:tr>
        <w:trPr>
          <w:trHeight w:val="203" w:hRule="atLeast"/>
        </w:trPr>
        <w:tc>
          <w:tcPr>
            <w:tcW w:w="9253" w:type="dxa"/>
            <w:shd w:val="clear" w:color="auto" w:fill="A5A5A5"/>
          </w:tcPr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11.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DECLARAÇÕES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GENÉRICAS</w:t>
            </w:r>
          </w:p>
        </w:tc>
      </w:tr>
      <w:tr>
        <w:trPr>
          <w:trHeight w:val="2265" w:hRule="atLeast"/>
        </w:trPr>
        <w:tc>
          <w:tcPr>
            <w:tcW w:w="9253" w:type="dxa"/>
          </w:tcPr>
          <w:p>
            <w:pPr>
              <w:pStyle w:val="TableParagraph"/>
              <w:spacing w:line="247" w:lineRule="auto" w:before="5"/>
              <w:ind w:right="711"/>
              <w:rPr>
                <w:sz w:val="15"/>
              </w:rPr>
            </w:pPr>
            <w:r>
              <w:rPr>
                <w:w w:val="105"/>
                <w:sz w:val="15"/>
              </w:rPr>
              <w:t>Declaro estar ciente de que o Corpo de Bombeiros Militar pode, a qualquer tempo, verificar as informações e declarações prestadas,</w:t>
            </w:r>
            <w:r>
              <w:rPr>
                <w:spacing w:val="-3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inclusive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meio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fiscalizações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solicitação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documentos.</w:t>
            </w:r>
          </w:p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Declaro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estar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ciente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que não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devem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ser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alteradas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características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edificação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 ocupação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apresentadas.</w:t>
            </w:r>
          </w:p>
          <w:p>
            <w:pPr>
              <w:pStyle w:val="TableParagraph"/>
              <w:spacing w:line="247" w:lineRule="auto" w:before="5"/>
              <w:ind w:right="253"/>
              <w:rPr>
                <w:sz w:val="15"/>
              </w:rPr>
            </w:pPr>
            <w:r>
              <w:rPr>
                <w:w w:val="105"/>
                <w:sz w:val="15"/>
              </w:rPr>
              <w:t>Declaro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estar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ciente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que o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Corpo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Bombeiros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Militar pode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iniciar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processo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cassação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Licença,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sem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prejuízo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comunicação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ao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Ministério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Público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Estadual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demais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órgãos,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sempre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5" w:after="0"/>
              <w:ind w:left="342" w:right="0" w:hanging="154"/>
              <w:jc w:val="left"/>
              <w:rPr>
                <w:sz w:val="15"/>
              </w:rPr>
            </w:pPr>
            <w:r>
              <w:rPr>
                <w:sz w:val="15"/>
              </w:rPr>
              <w:t>houver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qualquer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irregularidade,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inconsistência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falta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de documentação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obrigatória;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1" w:val="left" w:leader="none"/>
              </w:tabs>
              <w:spacing w:line="240" w:lineRule="auto" w:before="5" w:after="0"/>
              <w:ind w:left="350" w:right="0" w:hanging="162"/>
              <w:jc w:val="left"/>
              <w:rPr>
                <w:sz w:val="15"/>
              </w:rPr>
            </w:pPr>
            <w:r>
              <w:rPr>
                <w:sz w:val="15"/>
              </w:rPr>
              <w:t>houver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algum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embaraço,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resistência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recusa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atendimento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na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edificação;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8" w:val="left" w:leader="none"/>
              </w:tabs>
              <w:spacing w:line="249" w:lineRule="auto" w:before="5" w:after="0"/>
              <w:ind w:left="194" w:right="303" w:firstLine="0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for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constatado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não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enquadramento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estabelecimento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comercial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regras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concessão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licença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prévia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à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vistoria,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Declaração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Proprietário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Responsável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pelo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uso,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acordo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 Instrução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Técnica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42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Projeto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Técnico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Simplificado;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1" w:val="left" w:leader="none"/>
              </w:tabs>
              <w:spacing w:line="240" w:lineRule="auto" w:before="1" w:after="0"/>
              <w:ind w:left="350" w:right="0" w:hanging="162"/>
              <w:jc w:val="left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constatado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situação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risco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iminente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à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vida,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ao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meio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ambiente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ao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patrimônio;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1" w:val="left" w:leader="none"/>
              </w:tabs>
              <w:spacing w:line="240" w:lineRule="auto" w:before="8" w:after="0"/>
              <w:ind w:left="340" w:right="0" w:hanging="152"/>
              <w:jc w:val="left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constatado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atendimento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das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exigências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das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normas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segurança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contra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incêndio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Estado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Bahia.</w:t>
            </w:r>
          </w:p>
        </w:tc>
      </w:tr>
      <w:tr>
        <w:trPr>
          <w:trHeight w:val="984" w:hRule="atLeast"/>
        </w:trPr>
        <w:tc>
          <w:tcPr>
            <w:tcW w:w="9253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0" w:lineRule="exact"/>
              <w:ind w:left="1416"/>
              <w:rPr>
                <w:sz w:val="2"/>
              </w:rPr>
            </w:pPr>
            <w:r>
              <w:rPr>
                <w:sz w:val="2"/>
              </w:rPr>
              <w:pict>
                <v:group style="width:346.8pt;height:.4pt;mso-position-horizontal-relative:char;mso-position-vertical-relative:line" coordorigin="0,0" coordsize="6936,8">
                  <v:line style="position:absolute" from="0,4" to="6936,4" stroked="true" strokeweight=".3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43" w:lineRule="exact"/>
              <w:ind w:left="2830" w:right="2664"/>
              <w:jc w:val="center"/>
              <w:rPr>
                <w:sz w:val="15"/>
              </w:rPr>
            </w:pPr>
            <w:r>
              <w:rPr>
                <w:sz w:val="15"/>
              </w:rPr>
              <w:t>Nome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Proprietário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ou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Responsável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pelo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uso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edificação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420pt;margin-top:114.120003pt;width:4.080002pt;height:.239994pt;mso-position-horizontal-relative:page;mso-position-vertical-relative:page;z-index:-16047104" filled="true" fillcolor="#000000" stroked="false">
            <v:fill type="solid"/>
            <w10:wrap type="none"/>
          </v:rect>
        </w:pict>
      </w:r>
      <w:r>
        <w:rPr/>
        <w:pict>
          <v:rect style="position:absolute;margin-left:467.399994pt;margin-top:135.720001pt;width:4.080002pt;height:.239994pt;mso-position-horizontal-relative:page;mso-position-vertical-relative:page;z-index:-16046592" filled="true" fillcolor="#000000" stroked="false">
            <v:fill type="solid"/>
            <w10:wrap type="none"/>
          </v:rect>
        </w:pict>
      </w:r>
      <w:r>
        <w:rPr/>
        <w:pict>
          <v:rect style="position:absolute;margin-left:466.800018pt;margin-top:167.399994pt;width:3.959977pt;height:.240005pt;mso-position-horizontal-relative:page;mso-position-vertical-relative:page;z-index:-16046080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270912">
            <wp:simplePos x="0" y="0"/>
            <wp:positionH relativeFrom="page">
              <wp:posOffset>5294376</wp:posOffset>
            </wp:positionH>
            <wp:positionV relativeFrom="page">
              <wp:posOffset>2487167</wp:posOffset>
            </wp:positionV>
            <wp:extent cx="150876" cy="68579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76.439995pt;margin-top:208.080002pt;width:3.959999pt;height:.240006pt;mso-position-horizontal-relative:page;mso-position-vertical-relative:page;z-index:-16045056" filled="true" fillcolor="#000000" stroked="false">
            <v:fill type="solid"/>
            <w10:wrap type="none"/>
          </v:rect>
        </w:pict>
      </w:r>
      <w:r>
        <w:rPr/>
        <w:pict>
          <v:rect style="position:absolute;margin-left:467.399994pt;margin-top:230.87999pt;width:4.080002pt;height:.240006pt;mso-position-horizontal-relative:page;mso-position-vertical-relative:page;z-index:-16044544" filled="true" fillcolor="#000000" stroked="false">
            <v:fill type="solid"/>
            <w10:wrap type="none"/>
          </v:rect>
        </w:pict>
      </w:r>
      <w:r>
        <w:rPr/>
        <w:pict>
          <v:rect style="position:absolute;margin-left:94.32pt;margin-top:271.440002pt;width:4.079996pt;height:.239983pt;mso-position-horizontal-relative:page;mso-position-vertical-relative:page;z-index:-16044032" filled="true" fillcolor="#000000" stroked="false">
            <v:fill type="solid"/>
            <w10:wrap type="none"/>
          </v:rect>
        </w:pict>
      </w:r>
      <w:r>
        <w:rPr/>
        <w:pict>
          <v:rect style="position:absolute;margin-left:335.639984pt;margin-top:365.880005pt;width:3.959999pt;height:.240006pt;mso-position-horizontal-relative:page;mso-position-vertical-relative:page;z-index:-16043520" filled="true" fillcolor="#000000" stroked="false">
            <v:fill type="solid"/>
            <w10:wrap type="none"/>
          </v:rect>
        </w:pict>
      </w:r>
    </w:p>
    <w:sectPr>
      <w:pgSz w:w="11910" w:h="16840"/>
      <w:pgMar w:header="3" w:footer="18" w:top="1120" w:bottom="20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-1pt;margin-top:829.997009pt;width:38.3pt;height:13.05pt;mso-position-horizontal-relative:page;mso-position-vertical-relative:page;z-index:-1604710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2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spacing w:val="-3"/>
                  </w:rPr>
                  <w:t> </w:t>
                </w:r>
                <w:r>
                  <w:rPr/>
                  <w:t>of 34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99585pt;margin-top:829.997009pt;width:75.350pt;height:13.05pt;mso-position-horizontal-relative:page;mso-position-vertical-relative:page;z-index:-1604659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27/05/2024,</w:t>
                </w:r>
                <w:r>
                  <w:rPr>
                    <w:spacing w:val="-3"/>
                  </w:rPr>
                  <w:t> </w:t>
                </w:r>
                <w:r>
                  <w:rPr/>
                  <w:t>12:37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-1pt;margin-top:-.873556pt;width:289.95pt;height:13.05pt;mso-position-horizontal-relative:page;mso-position-vertical-relative:page;z-index:-1604812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it_no_42_portaria_n.o_244_cg_-_cbmba.2024_-homologa_a_instruca...</w:t>
                </w:r>
              </w:p>
            </w:txbxContent>
          </v:textbox>
          <w10:wrap type="none"/>
        </v:shape>
      </w:pict>
    </w:r>
    <w:r>
      <w:rPr/>
      <w:pict>
        <v:shape style="position:absolute;margin-left:308.852966pt;margin-top:-.873556pt;width:287.5pt;height:13.05pt;mso-position-horizontal-relative:page;mso-position-vertical-relative:page;z-index:-1604761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hyperlink r:id="rId1">
                  <w:r>
                    <w:rPr>
                      <w:spacing w:val="-1"/>
                    </w:rPr>
                    <w:t>http://www.cbm.ba.gov.br/sites/default/files/2024-04/it_no_42_portar...</w:t>
                  </w:r>
                </w:hyperlink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342" w:hanging="153"/>
        <w:jc w:val="left"/>
      </w:pPr>
      <w:rPr>
        <w:rFonts w:hint="default" w:ascii="Times New Roman" w:hAnsi="Times New Roman" w:eastAsia="Times New Roman" w:cs="Times New Roman"/>
        <w:w w:val="104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3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0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0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91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81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2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62" w:hanging="15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83" w:hanging="94"/>
      </w:pPr>
      <w:rPr>
        <w:rFonts w:hint="default" w:ascii="Times New Roman" w:hAnsi="Times New Roman" w:eastAsia="Times New Roman" w:cs="Times New Roman"/>
        <w:w w:val="97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9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72" w:hanging="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68" w:hanging="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65" w:hanging="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1" w:hanging="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7" w:hanging="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54" w:hanging="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50" w:hanging="9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94" w:hanging="104"/>
      </w:pPr>
      <w:rPr>
        <w:rFonts w:hint="default" w:ascii="Times New Roman" w:hAnsi="Times New Roman" w:eastAsia="Times New Roman" w:cs="Times New Roman"/>
        <w:w w:val="97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02" w:hanging="1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05" w:hanging="1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7" w:hanging="1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0" w:hanging="1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3" w:hanging="1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5" w:hanging="1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18" w:hanging="1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0" w:hanging="10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342" w:hanging="153"/>
        <w:jc w:val="left"/>
      </w:pPr>
      <w:rPr>
        <w:rFonts w:hint="default" w:ascii="Times New Roman" w:hAnsi="Times New Roman" w:eastAsia="Times New Roman" w:cs="Times New Roman"/>
        <w:w w:val="104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8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17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05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4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83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71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60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48" w:hanging="153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94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cbm.ba.gov.br/sites/default/files/2024-04/it_no_42_porta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Filipe da Costa Matos</dc:creator>
  <dc:title>it_no_42_portaria_n.o_244_cg_-_cbmba.2024_-homologa_a_instrucao_tecnica_do_corpo_de_bombeiros_militar_da_bahia_-_it_no_42.2024_-procedimentos_administrativos_e_as_medidas_de_seguranca_contra_incendio_e_panico_para_regulari.pdf</dc:title>
  <dcterms:created xsi:type="dcterms:W3CDTF">2024-05-27T15:39:21Z</dcterms:created>
  <dcterms:modified xsi:type="dcterms:W3CDTF">2024-05-27T15:39:21Z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LastSaved">
    <vt:filetime>2024-05-27T00:00:00Z</vt:filetime>
  </property>
</Properties>
</file>