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E58D" w14:textId="77777777" w:rsidR="00D16957" w:rsidRPr="00D16957" w:rsidRDefault="00D16957" w:rsidP="00D16957">
      <w:pPr>
        <w:pStyle w:val="apalevel1"/>
      </w:pPr>
    </w:p>
    <w:p w14:paraId="1E123594" w14:textId="77777777" w:rsidR="00D16957" w:rsidRPr="00D16957" w:rsidRDefault="00D16957" w:rsidP="00D16957">
      <w:pPr>
        <w:pStyle w:val="apalevel1"/>
      </w:pPr>
    </w:p>
    <w:p w14:paraId="3B9E4310" w14:textId="77777777" w:rsidR="00D16957" w:rsidRPr="00D16957" w:rsidRDefault="00D16957" w:rsidP="00D16957">
      <w:pPr>
        <w:pStyle w:val="apalevel1"/>
      </w:pPr>
    </w:p>
    <w:p w14:paraId="534C5508" w14:textId="77777777" w:rsidR="002937CF" w:rsidRDefault="002937CF" w:rsidP="002937CF">
      <w:pPr>
        <w:jc w:val="center"/>
      </w:pPr>
      <w:r>
        <w:t xml:space="preserve">Intrinsic Task Value of Algorithmic Thinking in Middle-School Students </w:t>
      </w:r>
    </w:p>
    <w:p w14:paraId="3266E4E8" w14:textId="77777777" w:rsidR="002937CF" w:rsidRDefault="002937CF" w:rsidP="002937CF">
      <w:pPr>
        <w:jc w:val="center"/>
      </w:pPr>
      <w:r>
        <w:t xml:space="preserve">and its Effect on Attitudes Toward STEM Work </w:t>
      </w:r>
    </w:p>
    <w:p w14:paraId="530061AA" w14:textId="77777777" w:rsidR="00D16957" w:rsidRPr="00D16957" w:rsidRDefault="00D16957" w:rsidP="00D16957">
      <w:pPr>
        <w:pStyle w:val="apalevel1"/>
        <w:rPr>
          <w:b w:val="0"/>
        </w:rPr>
      </w:pPr>
    </w:p>
    <w:p w14:paraId="50AF8F9F" w14:textId="77777777" w:rsidR="00D16957" w:rsidRPr="00D16957" w:rsidRDefault="00D16957" w:rsidP="00D16957">
      <w:pPr>
        <w:pStyle w:val="apalevel1"/>
        <w:rPr>
          <w:b w:val="0"/>
        </w:rPr>
      </w:pPr>
    </w:p>
    <w:p w14:paraId="7A25B0EF" w14:textId="77777777" w:rsidR="00D16957" w:rsidRPr="00D16957" w:rsidRDefault="00D16957" w:rsidP="00D16957">
      <w:pPr>
        <w:pStyle w:val="apalevel1"/>
        <w:rPr>
          <w:b w:val="0"/>
        </w:rPr>
      </w:pPr>
      <w:r w:rsidRPr="00D16957">
        <w:rPr>
          <w:b w:val="0"/>
        </w:rPr>
        <w:t>Nikole A. Kerns</w:t>
      </w:r>
    </w:p>
    <w:p w14:paraId="1301A96D" w14:textId="77777777" w:rsidR="00D16957" w:rsidRPr="00D16957" w:rsidRDefault="00D16957" w:rsidP="00D16957">
      <w:pPr>
        <w:pStyle w:val="apalevel1"/>
        <w:rPr>
          <w:b w:val="0"/>
        </w:rPr>
      </w:pPr>
    </w:p>
    <w:p w14:paraId="41CD83F4" w14:textId="77777777" w:rsidR="00D16957" w:rsidRPr="00D16957" w:rsidRDefault="00D16957" w:rsidP="00D16957">
      <w:pPr>
        <w:pStyle w:val="apalevel1"/>
        <w:rPr>
          <w:b w:val="0"/>
        </w:rPr>
      </w:pPr>
    </w:p>
    <w:p w14:paraId="044BFAD1" w14:textId="77777777" w:rsidR="00D16957" w:rsidRPr="00D16957" w:rsidRDefault="00D16957" w:rsidP="00D16957">
      <w:pPr>
        <w:pStyle w:val="apalevel1"/>
        <w:rPr>
          <w:b w:val="0"/>
        </w:rPr>
      </w:pPr>
      <w:r w:rsidRPr="00D16957">
        <w:rPr>
          <w:b w:val="0"/>
        </w:rPr>
        <w:t>East Tennessee State University</w:t>
      </w:r>
    </w:p>
    <w:p w14:paraId="71E1C8DD" w14:textId="77777777" w:rsidR="00D16957" w:rsidRPr="00D16957" w:rsidRDefault="00D16957" w:rsidP="00D16957">
      <w:pPr>
        <w:pStyle w:val="apalevel1"/>
      </w:pPr>
    </w:p>
    <w:p w14:paraId="7DE3B52D" w14:textId="77777777" w:rsidR="00D16957" w:rsidRPr="00D16957" w:rsidRDefault="00D16957" w:rsidP="00D16957">
      <w:pPr>
        <w:pStyle w:val="apalevel1"/>
      </w:pPr>
    </w:p>
    <w:p w14:paraId="23AA78F5" w14:textId="77777777" w:rsidR="00D16957" w:rsidRPr="00D16957" w:rsidRDefault="00D16957" w:rsidP="00D16957">
      <w:pPr>
        <w:pStyle w:val="apalevel1"/>
      </w:pPr>
    </w:p>
    <w:p w14:paraId="5DEF2159" w14:textId="77777777" w:rsidR="00D16957" w:rsidRPr="00D16957" w:rsidRDefault="00D16957" w:rsidP="00D16957">
      <w:pPr>
        <w:pStyle w:val="apalevel1"/>
      </w:pPr>
    </w:p>
    <w:p w14:paraId="39DF4513" w14:textId="77777777" w:rsidR="00D16957" w:rsidRPr="00D16957" w:rsidRDefault="00D16957" w:rsidP="00D16957">
      <w:pPr>
        <w:pStyle w:val="apalevel1"/>
      </w:pPr>
    </w:p>
    <w:p w14:paraId="4569B967" w14:textId="77777777" w:rsidR="00D16957" w:rsidRPr="00D16957" w:rsidRDefault="00D16957" w:rsidP="00D16957">
      <w:pPr>
        <w:pStyle w:val="apalevel1"/>
      </w:pPr>
    </w:p>
    <w:p w14:paraId="03FA738C" w14:textId="77777777" w:rsidR="00D16957" w:rsidRPr="00D16957" w:rsidRDefault="00D16957" w:rsidP="00D16957">
      <w:pPr>
        <w:pStyle w:val="apalevel1"/>
      </w:pPr>
    </w:p>
    <w:p w14:paraId="3A2F6E25" w14:textId="77777777" w:rsidR="00D16957" w:rsidRPr="00D16957" w:rsidRDefault="00D16957" w:rsidP="00D16957">
      <w:pPr>
        <w:pStyle w:val="apalevel1"/>
      </w:pPr>
    </w:p>
    <w:p w14:paraId="48A14254" w14:textId="77777777" w:rsidR="00D16957" w:rsidRPr="00D16957" w:rsidRDefault="00D16957" w:rsidP="00D16957">
      <w:pPr>
        <w:pStyle w:val="apalevel1"/>
        <w:jc w:val="left"/>
      </w:pPr>
    </w:p>
    <w:p w14:paraId="6D7A75E4" w14:textId="77777777" w:rsidR="00D16957" w:rsidRPr="00D16957" w:rsidRDefault="00D16957" w:rsidP="00D16957">
      <w:pPr>
        <w:pStyle w:val="apalevel1"/>
        <w:rPr>
          <w:b w:val="0"/>
        </w:rPr>
      </w:pPr>
      <w:r w:rsidRPr="00D16957">
        <w:rPr>
          <w:b w:val="0"/>
        </w:rPr>
        <w:t>Author Note</w:t>
      </w:r>
    </w:p>
    <w:p w14:paraId="0E09A2D1" w14:textId="77777777" w:rsidR="00D16957" w:rsidRPr="00D16957" w:rsidRDefault="00D16957" w:rsidP="00D16957">
      <w:pPr>
        <w:pStyle w:val="apalevel1"/>
        <w:rPr>
          <w:b w:val="0"/>
        </w:rPr>
      </w:pPr>
      <w:r w:rsidRPr="00D16957">
        <w:rPr>
          <w:b w:val="0"/>
        </w:rPr>
        <w:t>This research was completed as part of the Ronald E. McNair Internship in April 2019</w:t>
      </w:r>
    </w:p>
    <w:p w14:paraId="22B7F07D" w14:textId="77777777" w:rsidR="00D16957" w:rsidRPr="00D16957" w:rsidRDefault="00D16957" w:rsidP="00D16957">
      <w:pPr>
        <w:spacing w:line="240" w:lineRule="auto"/>
        <w:ind w:firstLine="0"/>
        <w:jc w:val="center"/>
      </w:pPr>
      <w:r w:rsidRPr="00D16957">
        <w:br w:type="page"/>
      </w:r>
      <w:r w:rsidRPr="00D16957">
        <w:lastRenderedPageBreak/>
        <w:t>Abstract</w:t>
      </w:r>
    </w:p>
    <w:p w14:paraId="0591A69B" w14:textId="77777777" w:rsidR="00D16957" w:rsidRPr="00D16957" w:rsidRDefault="00D16957" w:rsidP="00D16957">
      <w:pPr>
        <w:spacing w:line="240" w:lineRule="auto"/>
        <w:ind w:firstLine="0"/>
        <w:jc w:val="center"/>
      </w:pPr>
    </w:p>
    <w:p w14:paraId="3FB14ED1" w14:textId="6E549441" w:rsidR="00D16957" w:rsidRPr="00D16957" w:rsidRDefault="00B30055" w:rsidP="00D16957">
      <w:pPr>
        <w:ind w:firstLine="0"/>
      </w:pPr>
      <w:bookmarkStart w:id="0" w:name="OLE_LINK3"/>
      <w:bookmarkStart w:id="1" w:name="OLE_LINK4"/>
      <w:r>
        <w:t>Interest in c</w:t>
      </w:r>
      <w:r w:rsidR="00D16957" w:rsidRPr="00D16957">
        <w:t xml:space="preserve">omputational thinking (CT) </w:t>
      </w:r>
      <w:r w:rsidR="00390003">
        <w:t>in</w:t>
      </w:r>
      <w:r w:rsidR="00D16957" w:rsidRPr="00D16957">
        <w:t xml:space="preserve"> middle school </w:t>
      </w:r>
      <w:r>
        <w:t xml:space="preserve">began when </w:t>
      </w:r>
      <w:proofErr w:type="spellStart"/>
      <w:r>
        <w:t>Papert</w:t>
      </w:r>
      <w:proofErr w:type="spellEnd"/>
      <w:r>
        <w:t xml:space="preserve"> introdu</w:t>
      </w:r>
      <w:r w:rsidR="00810916">
        <w:t>c</w:t>
      </w:r>
      <w:r>
        <w:t>ed</w:t>
      </w:r>
      <w:r w:rsidR="00D16957" w:rsidRPr="00D16957">
        <w:t xml:space="preserve"> </w:t>
      </w:r>
      <w:r w:rsidR="00390003">
        <w:t>the phrase</w:t>
      </w:r>
      <w:r>
        <w:t xml:space="preserve"> </w:t>
      </w:r>
      <w:r w:rsidR="00D16957" w:rsidRPr="00D16957">
        <w:t xml:space="preserve">in the 1980s. </w:t>
      </w:r>
      <w:r w:rsidR="00326B60">
        <w:t>Research</w:t>
      </w:r>
      <w:r w:rsidR="00D16957" w:rsidRPr="00D16957">
        <w:t xml:space="preserve"> shows that </w:t>
      </w:r>
      <w:r w:rsidR="00810916">
        <w:t>later</w:t>
      </w:r>
      <w:r w:rsidR="00D16957" w:rsidRPr="00D16957">
        <w:t xml:space="preserve"> ability in CT correlates with significant educational outcomes, including </w:t>
      </w:r>
      <w:r w:rsidR="007C2C7A">
        <w:t>college retention</w:t>
      </w:r>
      <w:r w:rsidR="007C2C7A" w:rsidRPr="00D16957">
        <w:t xml:space="preserve"> </w:t>
      </w:r>
      <w:r w:rsidR="00D16957" w:rsidRPr="00D16957">
        <w:t>and</w:t>
      </w:r>
      <w:r w:rsidR="007C2C7A">
        <w:t xml:space="preserve"> </w:t>
      </w:r>
      <w:r w:rsidR="007C2C7A" w:rsidRPr="00D16957">
        <w:t xml:space="preserve">success in </w:t>
      </w:r>
      <w:r w:rsidR="007C2C7A">
        <w:t>STEM</w:t>
      </w:r>
      <w:r w:rsidR="007C2C7A" w:rsidRPr="00D16957">
        <w:t xml:space="preserve"> subjects</w:t>
      </w:r>
      <w:r w:rsidR="00F64A7B">
        <w:t>, and that differences</w:t>
      </w:r>
      <w:r w:rsidR="00D16957" w:rsidRPr="00D16957">
        <w:t xml:space="preserve"> in </w:t>
      </w:r>
      <w:r w:rsidR="00F64A7B">
        <w:t xml:space="preserve">the </w:t>
      </w:r>
      <w:r w:rsidR="00D16957" w:rsidRPr="00D16957">
        <w:t>subjective</w:t>
      </w:r>
      <w:r w:rsidR="007C2C7A">
        <w:t xml:space="preserve"> task value</w:t>
      </w:r>
      <w:r w:rsidR="00D16957" w:rsidRPr="00D16957">
        <w:t xml:space="preserve"> </w:t>
      </w:r>
      <w:r w:rsidR="00F64A7B">
        <w:t>of</w:t>
      </w:r>
      <w:r w:rsidR="00D16957" w:rsidRPr="00D16957">
        <w:t xml:space="preserve"> CT may help explain gender and racial differences in choosing math-intensive coursework, college majors, and careers</w:t>
      </w:r>
      <w:r w:rsidR="007C2C7A">
        <w:t>.</w:t>
      </w:r>
      <w:r w:rsidR="002F084C">
        <w:t xml:space="preserve"> </w:t>
      </w:r>
      <w:r w:rsidR="002821C6">
        <w:t>O</w:t>
      </w:r>
      <w:r w:rsidR="002F084C" w:rsidRPr="00D16957">
        <w:t xml:space="preserve">ne aspect of CT, </w:t>
      </w:r>
      <w:r w:rsidR="002F084C">
        <w:t>algorithmic thinking</w:t>
      </w:r>
      <w:r w:rsidR="002F084C" w:rsidRPr="00D16957">
        <w:t xml:space="preserve">, </w:t>
      </w:r>
      <w:r w:rsidR="002821C6">
        <w:t>seems to be</w:t>
      </w:r>
      <w:r w:rsidR="002F084C" w:rsidRPr="00D16957">
        <w:t xml:space="preserve"> intrinsically valued as early as high school.</w:t>
      </w:r>
      <w:r w:rsidR="00D16957" w:rsidRPr="00D16957">
        <w:t xml:space="preserve"> </w:t>
      </w:r>
      <w:r w:rsidR="007C2C7A">
        <w:t>However, i</w:t>
      </w:r>
      <w:r w:rsidR="00F64A7B">
        <w:t xml:space="preserve">n middle school, </w:t>
      </w:r>
      <w:r w:rsidR="00D16957" w:rsidRPr="00D16957">
        <w:t xml:space="preserve">CT is typically introduced using game-based tasks, confounding </w:t>
      </w:r>
      <w:r w:rsidR="007C2C7A">
        <w:t>algorithmic thinking</w:t>
      </w:r>
      <w:r w:rsidR="00D16957" w:rsidRPr="00D16957">
        <w:t xml:space="preserve"> with </w:t>
      </w:r>
      <w:r w:rsidR="00810916">
        <w:t>other factors</w:t>
      </w:r>
      <w:r w:rsidR="00D16957" w:rsidRPr="00D16957">
        <w:t xml:space="preserve">. This </w:t>
      </w:r>
      <w:r w:rsidR="00D730DC">
        <w:t>paper</w:t>
      </w:r>
      <w:r w:rsidR="00D16957" w:rsidRPr="00D16957">
        <w:t xml:space="preserve"> </w:t>
      </w:r>
      <w:r w:rsidR="00C90993">
        <w:t>presents a</w:t>
      </w:r>
      <w:r w:rsidR="00D16957" w:rsidRPr="00D16957">
        <w:t xml:space="preserve"> benchtop study exploring (a) </w:t>
      </w:r>
      <w:r w:rsidR="00C90993">
        <w:t xml:space="preserve">whether middle-school students would engage </w:t>
      </w:r>
      <w:r w:rsidR="00D16957" w:rsidRPr="00D16957">
        <w:t>algorithmic</w:t>
      </w:r>
      <w:r w:rsidR="00C90993">
        <w:t xml:space="preserve"> thinking</w:t>
      </w:r>
      <w:r w:rsidR="00D16957" w:rsidRPr="00D16957">
        <w:t xml:space="preserve">, (b) </w:t>
      </w:r>
      <w:r w:rsidR="00074EDB">
        <w:t>the</w:t>
      </w:r>
      <w:r w:rsidR="00D16957" w:rsidRPr="00D16957">
        <w:t xml:space="preserve"> intrinsic task</w:t>
      </w:r>
      <w:r w:rsidR="00074EDB">
        <w:t xml:space="preserve"> value of the work</w:t>
      </w:r>
      <w:r w:rsidR="007773AB">
        <w:t>,</w:t>
      </w:r>
      <w:r w:rsidR="00D16957" w:rsidRPr="00D16957">
        <w:t xml:space="preserve"> and (c) its effect on </w:t>
      </w:r>
      <w:r w:rsidR="00074EDB">
        <w:t>students’</w:t>
      </w:r>
      <w:r w:rsidR="00D16957" w:rsidRPr="00D16957">
        <w:t xml:space="preserve"> </w:t>
      </w:r>
      <w:r w:rsidR="00C90993">
        <w:t>attitude toward future STEM work</w:t>
      </w:r>
      <w:r w:rsidR="00D16957" w:rsidRPr="00D16957">
        <w:t>.</w:t>
      </w:r>
      <w:r w:rsidR="002821C6">
        <w:t xml:space="preserve"> It </w:t>
      </w:r>
      <w:r w:rsidR="002821C6" w:rsidRPr="00D16957">
        <w:t>hypothesize</w:t>
      </w:r>
      <w:r w:rsidR="002821C6">
        <w:t>s</w:t>
      </w:r>
      <w:r w:rsidR="002821C6" w:rsidRPr="00D16957">
        <w:t xml:space="preserve"> that scaffolded teaching of algorithmic thinking would engage middle-school students</w:t>
      </w:r>
      <w:r w:rsidR="002821C6">
        <w:t xml:space="preserve"> and</w:t>
      </w:r>
      <w:r w:rsidR="002821C6" w:rsidRPr="00D16957">
        <w:t xml:space="preserve"> </w:t>
      </w:r>
      <w:r w:rsidR="002821C6">
        <w:t>have</w:t>
      </w:r>
      <w:r w:rsidR="002821C6" w:rsidRPr="00D16957">
        <w:t xml:space="preserve"> intrinsic </w:t>
      </w:r>
      <w:r w:rsidR="002821C6">
        <w:t xml:space="preserve">task value, </w:t>
      </w:r>
      <w:r w:rsidR="002821C6" w:rsidRPr="00D16957">
        <w:t>chang</w:t>
      </w:r>
      <w:r w:rsidR="002821C6">
        <w:t>ing</w:t>
      </w:r>
      <w:r w:rsidR="002821C6" w:rsidRPr="00D16957">
        <w:t xml:space="preserve"> middle-school students’ attitudes toward STEM </w:t>
      </w:r>
      <w:r w:rsidR="002821C6">
        <w:t>work</w:t>
      </w:r>
      <w:r w:rsidR="002821C6">
        <w:t>.</w:t>
      </w:r>
      <w:r w:rsidR="002821C6">
        <w:t xml:space="preserve"> </w:t>
      </w:r>
      <w:r w:rsidR="00D16957" w:rsidRPr="00D16957">
        <w:t>In a</w:t>
      </w:r>
      <w:r w:rsidR="003B14E0">
        <w:t>n</w:t>
      </w:r>
      <w:r w:rsidR="00D16957" w:rsidRPr="00D16957">
        <w:t xml:space="preserve"> hour session, students </w:t>
      </w:r>
      <w:r w:rsidR="007773AB">
        <w:t xml:space="preserve">were </w:t>
      </w:r>
      <w:r w:rsidR="002821C6">
        <w:t>tasked to</w:t>
      </w:r>
      <w:r w:rsidR="00D16957" w:rsidRPr="00D16957">
        <w:t xml:space="preserve"> approach a middle-school math problem, finding the common divisor between two numbers, </w:t>
      </w:r>
      <w:r w:rsidR="007773AB">
        <w:t>using</w:t>
      </w:r>
      <w:r w:rsidR="00D16957" w:rsidRPr="00D16957">
        <w:t xml:space="preserve"> </w:t>
      </w:r>
      <w:r w:rsidR="00693409">
        <w:t>Euclid’s</w:t>
      </w:r>
      <w:r w:rsidR="00D16957" w:rsidRPr="00D16957">
        <w:t xml:space="preserve"> algorithm</w:t>
      </w:r>
      <w:r w:rsidR="00BC2189">
        <w:t xml:space="preserve"> across three academic tasks</w:t>
      </w:r>
      <w:r w:rsidR="00D16957" w:rsidRPr="00D16957">
        <w:t xml:space="preserve">. </w:t>
      </w:r>
      <w:r w:rsidR="00BC2189">
        <w:t xml:space="preserve">Protocol </w:t>
      </w:r>
      <w:r w:rsidR="00BC2189" w:rsidRPr="00BC2189">
        <w:t>focus</w:t>
      </w:r>
      <w:r w:rsidR="00BC2189">
        <w:t>es</w:t>
      </w:r>
      <w:r w:rsidR="00BC2189" w:rsidRPr="00BC2189">
        <w:t xml:space="preserve"> </w:t>
      </w:r>
      <w:r w:rsidR="00BC2189">
        <w:t>on</w:t>
      </w:r>
      <w:r w:rsidR="00D16957" w:rsidRPr="00D16957">
        <w:t xml:space="preserve"> scaffold</w:t>
      </w:r>
      <w:r w:rsidR="00BC2189">
        <w:t>ing</w:t>
      </w:r>
      <w:r w:rsidR="00D16957" w:rsidRPr="00D16957">
        <w:t xml:space="preserve"> competence in algorithmic thinking and </w:t>
      </w:r>
      <w:r w:rsidR="00432244">
        <w:t>presen</w:t>
      </w:r>
      <w:r w:rsidR="00D16957" w:rsidRPr="00D16957">
        <w:t>t</w:t>
      </w:r>
      <w:r w:rsidR="00432244">
        <w:t>ing</w:t>
      </w:r>
      <w:r w:rsidR="00D16957" w:rsidRPr="00D16957">
        <w:t xml:space="preserve"> challenges that illustrate the unexpected learning possible in attacking problems that are meaningful in students</w:t>
      </w:r>
      <w:r w:rsidR="002821C6">
        <w:t>’</w:t>
      </w:r>
      <w:r w:rsidR="00D16957" w:rsidRPr="00D16957">
        <w:t xml:space="preserve"> academic work</w:t>
      </w:r>
      <w:bookmarkEnd w:id="0"/>
      <w:bookmarkEnd w:id="1"/>
      <w:r w:rsidR="00D13194">
        <w:t>. Results indicate students engaged the material and found it interesting and enjoyable, but that attitudes towards computer work fell on average though attitudes toward STEM generally remained constant.</w:t>
      </w:r>
    </w:p>
    <w:p w14:paraId="10297ED9" w14:textId="77777777" w:rsidR="00D16957" w:rsidRPr="00D16957" w:rsidRDefault="00D16957" w:rsidP="00D16957">
      <w:pPr>
        <w:spacing w:line="240" w:lineRule="auto"/>
        <w:ind w:firstLine="0"/>
      </w:pPr>
      <w:r w:rsidRPr="00D16957">
        <w:br w:type="page"/>
      </w:r>
    </w:p>
    <w:p w14:paraId="22F3F2EC" w14:textId="77777777" w:rsidR="00D16957" w:rsidRPr="00D16957" w:rsidRDefault="00D16957" w:rsidP="00D16957">
      <w:pPr>
        <w:ind w:firstLine="0"/>
      </w:pPr>
    </w:p>
    <w:p w14:paraId="6BE34C2B" w14:textId="77777777" w:rsidR="002937CF" w:rsidRDefault="00D16957" w:rsidP="00D16957">
      <w:pPr>
        <w:jc w:val="center"/>
      </w:pPr>
      <w:bookmarkStart w:id="2" w:name="OLE_LINK14"/>
      <w:bookmarkStart w:id="3" w:name="OLE_LINK15"/>
      <w:r w:rsidRPr="00D16957">
        <w:t xml:space="preserve">Intrinsic Task Value of Algorithmic Thinking </w:t>
      </w:r>
      <w:r w:rsidR="002937CF" w:rsidRPr="00D16957">
        <w:t xml:space="preserve">in Middle-School Students </w:t>
      </w:r>
    </w:p>
    <w:p w14:paraId="3849AC85" w14:textId="0B395920" w:rsidR="00D16957" w:rsidRPr="00D16957" w:rsidRDefault="00D16957" w:rsidP="002937CF">
      <w:pPr>
        <w:jc w:val="center"/>
      </w:pPr>
      <w:r w:rsidRPr="00D16957">
        <w:t>and its Effect on</w:t>
      </w:r>
      <w:r w:rsidR="002937CF">
        <w:t xml:space="preserve"> </w:t>
      </w:r>
      <w:r w:rsidRPr="00D16957">
        <w:t xml:space="preserve">Attitudes Toward STEM Work </w:t>
      </w:r>
    </w:p>
    <w:bookmarkEnd w:id="2"/>
    <w:bookmarkEnd w:id="3"/>
    <w:p w14:paraId="7D6C4C52" w14:textId="77777777" w:rsidR="00D16957" w:rsidRPr="00D16957" w:rsidRDefault="00D16957" w:rsidP="00D16957">
      <w:r w:rsidRPr="00D16957">
        <w:t xml:space="preserve">In school, students react in different ways to computer science. Some are overwhelmed because it looks so different from anything they have seen, but some are intrigued by how they can manipulate data. Experience and how students are introduced to this subject play a role on how they view it. If we can get students interested this may have wonderful results. </w:t>
      </w:r>
    </w:p>
    <w:p w14:paraId="3EB8D61B" w14:textId="5A7B1D66" w:rsidR="00D16957" w:rsidRPr="00D16957" w:rsidRDefault="00CF7AD7" w:rsidP="00D16957">
      <w:r>
        <w:t>Research</w:t>
      </w:r>
      <w:r w:rsidR="00D16957" w:rsidRPr="00D16957">
        <w:t xml:space="preserve"> shows </w:t>
      </w:r>
      <w:r>
        <w:t xml:space="preserve">that </w:t>
      </w:r>
      <w:r w:rsidR="00D16957" w:rsidRPr="00D16957">
        <w:t xml:space="preserve">intrinsic value </w:t>
      </w:r>
      <w:r>
        <w:t xml:space="preserve">has </w:t>
      </w:r>
      <w:r w:rsidR="00D16957" w:rsidRPr="00D16957">
        <w:t xml:space="preserve">positive outcomes for students </w:t>
      </w:r>
      <w:r w:rsidR="00D16957" w:rsidRPr="00D16957">
        <w:fldChar w:fldCharType="begin"/>
      </w:r>
      <w:r w:rsidR="00D16957" w:rsidRPr="00D16957">
        <w:instrText xml:space="preserve"> ADDIN ZOTERO_ITEM CSL_CITATION {"citationID":"Om20EHFV","properties":{"formattedCitation":"(Ryan &amp; Deci, 2000)","plainCitation":"(Ryan &amp; Deci, 2000)","noteIndex":0},"citationItems":[{"id":118,"uris":["http://zotero.org/groups/2196472/items/44IR3XXN"],"uri":["http://zotero.org/groups/2196472/items/44IR3XXN"],"itemData":{"id":118,"type":"article-journal","title":"Self-determination theory and the facilitation of intrinsic motivation, social development, and well-being","container-title":"American Psychologist","collection-title":"Positive Psychology","page":"68-78","volume":"55","issue":"1","source":"EBSCOhost","archive_location":"2000-13324-007","abstract":"Human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 (PsycINFO Database Record (c) 2016 APA, all rights reserved)","DOI":"10.1037/0003-066X.55.1.68","ISSN":"0003-066X","journalAbbreviation":"American Psychologist","author":[{"family":"Ryan","given":"Richard M."},{"family":"Deci","given":"Edward L."}],"issued":{"date-parts":[["2000",1]]}}}],"schema":"https://github.com/citation-style-language/schema/raw/master/csl-citation.json"} </w:instrText>
      </w:r>
      <w:r w:rsidR="00D16957" w:rsidRPr="00D16957">
        <w:fldChar w:fldCharType="separate"/>
      </w:r>
      <w:r w:rsidR="00D16957" w:rsidRPr="00D16957">
        <w:rPr>
          <w:noProof/>
        </w:rPr>
        <w:t>(Ryan &amp; Deci, 2000)</w:t>
      </w:r>
      <w:r w:rsidR="00D16957" w:rsidRPr="00D16957">
        <w:fldChar w:fldCharType="end"/>
      </w:r>
      <w:r w:rsidR="00D16957" w:rsidRPr="00D16957">
        <w:t xml:space="preserve">. Based on the expectancy-value theory </w:t>
      </w:r>
      <w:r w:rsidR="00D16957" w:rsidRPr="00D16957">
        <w:fldChar w:fldCharType="begin"/>
      </w:r>
      <w:r w:rsidR="00D16957" w:rsidRPr="00D16957">
        <w:instrText xml:space="preserve"> ADDIN ZOTERO_ITEM CSL_CITATION {"citationID":"wgs8ZKnl","properties":{"formattedCitation":"(Eccles, Barber, Updegraff, &amp; O\\uc0\\u8217{}Brien, 1998)","plainCitation":"(Eccles, Barber, Updegraff, &amp; O’Brien,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00D16957" w:rsidRPr="00D16957">
        <w:fldChar w:fldCharType="separate"/>
      </w:r>
      <w:r w:rsidR="00D16957" w:rsidRPr="00D16957">
        <w:t>(Eccles, Barber, Updegraff, &amp; O’Brien, 1998)</w:t>
      </w:r>
      <w:r w:rsidR="00D16957" w:rsidRPr="00D16957">
        <w:fldChar w:fldCharType="end"/>
      </w:r>
      <w:r w:rsidR="00D16957" w:rsidRPr="00D16957">
        <w:t xml:space="preserve">, </w:t>
      </w:r>
      <w:commentRangeStart w:id="4"/>
      <w:r w:rsidR="00D16957" w:rsidRPr="00D16957">
        <w:t xml:space="preserve">it is argued that if there could be internal motivation for students to engage in academic work that requires algorithmic thinking, then students will feel that they are increasing their abilities to think logically and to solve problems they did not know they could work on. </w:t>
      </w:r>
      <w:commentRangeEnd w:id="4"/>
      <w:r w:rsidR="007300AA">
        <w:rPr>
          <w:rStyle w:val="CommentReference"/>
        </w:rPr>
        <w:commentReference w:id="4"/>
      </w:r>
      <w:r w:rsidR="00D16957" w:rsidRPr="00D16957">
        <w:t xml:space="preserve">This engagement might increase their motivation to engage in for academic tasks generally and math-related work specifically. </w:t>
      </w:r>
      <w:commentRangeStart w:id="5"/>
      <w:r w:rsidR="00D16957" w:rsidRPr="00D16957">
        <w:t>The aim of this proposal is to extend from previous research and discover if intrinsic value can allow students to work through problems that require algorithmic thinking.</w:t>
      </w:r>
      <w:commentRangeEnd w:id="5"/>
      <w:r w:rsidR="00D16957" w:rsidRPr="00D16957">
        <w:rPr>
          <w:rStyle w:val="CommentReference"/>
          <w:sz w:val="24"/>
          <w:szCs w:val="24"/>
        </w:rPr>
        <w:commentReference w:id="5"/>
      </w:r>
    </w:p>
    <w:p w14:paraId="53FAAE70" w14:textId="5464109F" w:rsidR="00D16957" w:rsidRPr="00D16957" w:rsidRDefault="005C4F9F" w:rsidP="005C4F9F">
      <w:pPr>
        <w:pStyle w:val="apalevel2"/>
        <w:jc w:val="center"/>
      </w:pPr>
      <w:r>
        <w:t>Literature Review</w:t>
      </w:r>
    </w:p>
    <w:p w14:paraId="5302D65A" w14:textId="37AA89A8" w:rsidR="00D16957" w:rsidRDefault="00D16957" w:rsidP="00D16957">
      <w:r w:rsidRPr="00D16957">
        <w:t xml:space="preserve">Pushing computational thinking (CT) down into middle school has been on the educational agenda since it was introduced by </w:t>
      </w:r>
      <w:proofErr w:type="spellStart"/>
      <w:r w:rsidRPr="00D16957">
        <w:t>Papert</w:t>
      </w:r>
      <w:proofErr w:type="spellEnd"/>
      <w:r w:rsidRPr="00D16957">
        <w:t xml:space="preserve"> in the 1980s </w:t>
      </w:r>
      <w:bookmarkStart w:id="6" w:name="OLE_LINK8"/>
      <w:bookmarkStart w:id="7" w:name="OLE_LINK9"/>
      <w:bookmarkStart w:id="8" w:name="OLE_LINK5"/>
      <w:bookmarkStart w:id="9" w:name="OLE_LINK6"/>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bookmarkEnd w:id="6"/>
      <w:bookmarkEnd w:id="7"/>
      <w:r w:rsidRPr="00D16957">
        <w:t xml:space="preserve">. </w:t>
      </w:r>
      <w:bookmarkEnd w:id="8"/>
      <w:bookmarkEnd w:id="9"/>
      <w:proofErr w:type="spellStart"/>
      <w:r w:rsidRPr="00D16957">
        <w:t>Papert</w:t>
      </w:r>
      <w:proofErr w:type="spellEnd"/>
      <w:r w:rsidRPr="00D16957">
        <w:t xml:space="preserve"> coined the phrase “computational thinking” to mean the art of deliberately thinking like a computer</w:t>
      </w:r>
      <w:r w:rsidR="00BF6B50">
        <w:t>, f</w:t>
      </w:r>
      <w:r w:rsidRPr="00D16957">
        <w:t>or example, how a computer proceeds in a step-by-step, literal</w:t>
      </w:r>
      <w:r w:rsidR="00BF6B50">
        <w:t>,</w:t>
      </w:r>
      <w:r w:rsidRPr="00D16957">
        <w:t xml:space="preserve"> and mechanical procedure. </w:t>
      </w:r>
      <w:bookmarkStart w:id="10" w:name="OLE_LINK1"/>
      <w:bookmarkStart w:id="11" w:name="OLE_LINK2"/>
      <w:commentRangeStart w:id="12"/>
      <w:r w:rsidR="00C038DC">
        <w:t xml:space="preserve">This review will address </w:t>
      </w:r>
      <w:commentRangeEnd w:id="12"/>
      <w:r w:rsidR="00C038DC">
        <w:rPr>
          <w:rStyle w:val="CommentReference"/>
        </w:rPr>
        <w:commentReference w:id="12"/>
      </w:r>
    </w:p>
    <w:bookmarkEnd w:id="10"/>
    <w:bookmarkEnd w:id="11"/>
    <w:p w14:paraId="1233E718" w14:textId="7B06A1F8" w:rsidR="00144BBE" w:rsidRPr="00144BBE" w:rsidRDefault="00144BBE" w:rsidP="00144BBE">
      <w:pPr>
        <w:ind w:firstLine="0"/>
        <w:rPr>
          <w:b/>
        </w:rPr>
      </w:pPr>
      <w:r w:rsidRPr="00D16957">
        <w:rPr>
          <w:b/>
        </w:rPr>
        <w:t>Importance of</w:t>
      </w:r>
      <w:r w:rsidRPr="00D16957">
        <w:t xml:space="preserve"> </w:t>
      </w:r>
      <w:r w:rsidRPr="00D16957">
        <w:rPr>
          <w:b/>
        </w:rPr>
        <w:t>Teaching Computational Thinking</w:t>
      </w:r>
    </w:p>
    <w:p w14:paraId="72594F20" w14:textId="2CC50063" w:rsidR="00C038DC" w:rsidRDefault="00C038DC" w:rsidP="00C038DC">
      <w:proofErr w:type="spellStart"/>
      <w:r>
        <w:lastRenderedPageBreak/>
        <w:t>Papert</w:t>
      </w:r>
      <w:proofErr w:type="spellEnd"/>
      <w:r w:rsidRPr="00D16957">
        <w:t xml:space="preserve"> </w:t>
      </w:r>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r w:rsidRPr="00D16957">
        <w:t xml:space="preserve"> claimed our culture is poor in systematic procedures and was most interested in the educational advantage of teaching CT. Analysis of this way of thinking and how it is different from other kinds of thinking “can result in a new level of intellectual sophistication”</w:t>
      </w:r>
      <w:r>
        <w:t xml:space="preserve"> in those doing so</w:t>
      </w:r>
      <w:r w:rsidRPr="00D16957">
        <w:t xml:space="preserve"> </w:t>
      </w:r>
      <w:r>
        <w:t>(</w:t>
      </w:r>
      <w:r w:rsidRPr="00D16957">
        <w:t xml:space="preserve">p. 27). </w:t>
      </w:r>
      <w:r>
        <w:t>Most</w:t>
      </w:r>
      <w:r w:rsidRPr="00D16957">
        <w:t xml:space="preserve"> important to </w:t>
      </w:r>
      <w:proofErr w:type="spellStart"/>
      <w:r w:rsidRPr="00D16957">
        <w:t>Papert</w:t>
      </w:r>
      <w:proofErr w:type="spellEnd"/>
      <w:r w:rsidRPr="00D16957">
        <w:t xml:space="preserve"> </w:t>
      </w:r>
      <w:r>
        <w:t xml:space="preserve">was that, </w:t>
      </w:r>
      <w:r w:rsidRPr="00D16957">
        <w:t>through these experiences, children would be thinking articulately about thinking. He claims the educational environment for children does not allow thinking about thinking to be brought out into the open</w:t>
      </w:r>
      <w:r>
        <w:t xml:space="preserve"> and so </w:t>
      </w:r>
      <w:r w:rsidRPr="00D16957">
        <w:t>children cannot learn to talk about their thoughts and test their ideas.</w:t>
      </w:r>
    </w:p>
    <w:p w14:paraId="2EE62877" w14:textId="0AFB3644" w:rsidR="00D16957" w:rsidRPr="00D16957" w:rsidRDefault="00D16957" w:rsidP="00D16957">
      <w:r w:rsidRPr="00D16957">
        <w:t xml:space="preserve">Wing </w:t>
      </w:r>
      <w:r w:rsidRPr="00D16957">
        <w:fldChar w:fldCharType="begin"/>
      </w:r>
      <w:r w:rsidRPr="00D16957">
        <w:instrText xml:space="preserve"> ADDIN ZOTERO_ITEM CSL_CITATION {"citationID":"QwFsZwwc","properties":{"formattedCitation":"(2006)","plainCitation":"(2006)","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M."}],"issued":{"date-parts":[["2006",3]]}},"suppress-author":true}],"schema":"https://github.com/citation-style-language/schema/raw/master/csl-citation.json"} </w:instrText>
      </w:r>
      <w:r w:rsidRPr="00D16957">
        <w:fldChar w:fldCharType="separate"/>
      </w:r>
      <w:r w:rsidRPr="00D16957">
        <w:rPr>
          <w:noProof/>
        </w:rPr>
        <w:t>(2006)</w:t>
      </w:r>
      <w:r w:rsidRPr="00D16957">
        <w:fldChar w:fldCharType="end"/>
      </w:r>
      <w:r w:rsidRPr="00D16957">
        <w:t xml:space="preserve"> in an opinion piece for the Association for Computing Machinery </w:t>
      </w:r>
      <w:r w:rsidR="00CE2025">
        <w:t>points out</w:t>
      </w:r>
      <w:r w:rsidR="00CE2025" w:rsidRPr="00D16957">
        <w:t xml:space="preserve"> </w:t>
      </w:r>
      <w:r w:rsidR="00CE2025">
        <w:t xml:space="preserve">that CT </w:t>
      </w:r>
      <w:r w:rsidR="00CE2025" w:rsidRPr="00D16957">
        <w:t>has tended to transform all the many disciplines it has been introduced into</w:t>
      </w:r>
      <w:r w:rsidR="00CE2025">
        <w:t xml:space="preserve"> and </w:t>
      </w:r>
      <w:r w:rsidR="00CE2025" w:rsidRPr="00D16957">
        <w:t>compares computers to the printing press</w:t>
      </w:r>
      <w:r w:rsidR="00CE2025">
        <w:t>:</w:t>
      </w:r>
      <w:r w:rsidR="00CE2025" w:rsidRPr="00D16957">
        <w:t xml:space="preserve"> </w:t>
      </w:r>
      <w:r w:rsidR="00CE2025">
        <w:t>“</w:t>
      </w:r>
      <w:r w:rsidR="00CE2025" w:rsidRPr="00D16957">
        <w:t>Just as the printing press facilitated the spread of the three R’s... computing and computers facilitate the spread of computational thinking</w:t>
      </w:r>
      <w:r w:rsidR="00CE2025">
        <w:t>”</w:t>
      </w:r>
      <w:r w:rsidR="00CE2025" w:rsidRPr="00D16957">
        <w:t xml:space="preserve"> (p. 33)</w:t>
      </w:r>
      <w:r w:rsidR="00CE2025">
        <w:t xml:space="preserve">. Wing </w:t>
      </w:r>
      <w:r w:rsidRPr="00D16957">
        <w:t xml:space="preserve">writes passionately about teaching </w:t>
      </w:r>
      <w:r w:rsidR="00CE2025">
        <w:t>CT</w:t>
      </w:r>
      <w:r w:rsidRPr="00D16957">
        <w:t xml:space="preserve"> throughout schools as something everyone </w:t>
      </w:r>
      <w:r w:rsidR="00D150BA">
        <w:t>“</w:t>
      </w:r>
      <w:r w:rsidRPr="00D16957">
        <w:t>would be eager to learn</w:t>
      </w:r>
      <w:r w:rsidR="00D150BA">
        <w:t xml:space="preserve">” </w:t>
      </w:r>
      <w:r w:rsidR="00CE2025">
        <w:t>but</w:t>
      </w:r>
      <w:r w:rsidRPr="00D16957">
        <w:t xml:space="preserve"> relates </w:t>
      </w:r>
      <w:r w:rsidR="00CE2025">
        <w:t>it</w:t>
      </w:r>
      <w:r w:rsidRPr="00D16957">
        <w:t xml:space="preserve"> to computer science</w:t>
      </w:r>
      <w:r w:rsidR="00CE2025">
        <w:t>:</w:t>
      </w:r>
      <w:r w:rsidRPr="00D16957">
        <w:t xml:space="preserve"> </w:t>
      </w:r>
      <w:r w:rsidR="00CE2025">
        <w:t>“</w:t>
      </w:r>
      <w:r w:rsidRPr="00D16957">
        <w:t>Computational thinking builds on the power and limits of computing processes...</w:t>
      </w:r>
      <w:r w:rsidR="00D150BA">
        <w:t xml:space="preserve"> </w:t>
      </w:r>
      <w:r w:rsidRPr="00D16957">
        <w:t>[draws on] the concepts fundamental to computer science</w:t>
      </w:r>
      <w:r w:rsidR="00CE2025">
        <w:t>”</w:t>
      </w:r>
      <w:r w:rsidRPr="00D16957">
        <w:t xml:space="preserve"> (p. 33).</w:t>
      </w:r>
      <w:r w:rsidR="00CE2025">
        <w:t xml:space="preserve"> </w:t>
      </w:r>
      <w:r w:rsidR="00CE2025" w:rsidRPr="00D16957">
        <w:t xml:space="preserve">To </w:t>
      </w:r>
      <w:r w:rsidR="00CE2025">
        <w:t>Wing</w:t>
      </w:r>
      <w:r w:rsidR="00CE2025" w:rsidRPr="00D16957">
        <w:t xml:space="preserve">, CT </w:t>
      </w:r>
      <w:r w:rsidR="00CE2025">
        <w:t>meant</w:t>
      </w:r>
      <w:r w:rsidR="00CE2025" w:rsidRPr="00D16957">
        <w:t xml:space="preserve"> thinking like a computer scientist, not just a computer programmer. </w:t>
      </w:r>
      <w:r w:rsidRPr="00D16957">
        <w:t>She highlights among other things, thinking at multiple levels of abstraction, working within the constraints of devices that have a limited way of doing things, reformulating new problems to make use of old solutions, thinking differently about efficiency, and focusing on thinking ahead to consequences and back to what is limiting solving a problem.</w:t>
      </w:r>
    </w:p>
    <w:p w14:paraId="1DEEC3B1" w14:textId="45311EE3" w:rsidR="00144BBE" w:rsidRDefault="00D16957" w:rsidP="00144BBE">
      <w:r w:rsidRPr="00D16957">
        <w:t xml:space="preserve">Wing goes on to </w:t>
      </w:r>
      <w:r w:rsidR="00144BBE">
        <w:t>desc</w:t>
      </w:r>
      <w:r w:rsidR="00B264B2">
        <w:t>r</w:t>
      </w:r>
      <w:r w:rsidR="00144BBE">
        <w:t>ibe</w:t>
      </w:r>
      <w:r w:rsidRPr="00D16957">
        <w:t xml:space="preserve"> how useful it would be to transfer thinking in these concepts to many situations and disciplines: solving a problem using constrained resources, asking when a solution is good enough, reforming problems as problems that have already been worked through, thinking recursively and using many parallel processes, thinking about prevention, </w:t>
      </w:r>
      <w:r w:rsidRPr="00D16957">
        <w:lastRenderedPageBreak/>
        <w:t xml:space="preserve">protection, and recovery, looking for and correcting errors, and looking at data as a way to speed up work. </w:t>
      </w:r>
    </w:p>
    <w:p w14:paraId="1A04D85C" w14:textId="1A8755EB" w:rsidR="00D16957" w:rsidRPr="00D16957" w:rsidRDefault="00D16957" w:rsidP="00144BBE">
      <w:r w:rsidRPr="00D16957">
        <w:t xml:space="preserve">Wing goes on to </w:t>
      </w:r>
      <w:r w:rsidR="00144BBE">
        <w:t>target younger students and the population generally:</w:t>
      </w:r>
      <w:r w:rsidRPr="00D16957">
        <w:t xml:space="preserve"> </w:t>
      </w:r>
      <w:r w:rsidR="00144BBE">
        <w:t>“</w:t>
      </w:r>
      <w:r w:rsidRPr="00D16957">
        <w:t>We especially need to reach the pre-college audience, including teachers, parents, and students... We should expose pre-college students to computational methods and models... we should look to inspire the public’s interest in the intellectual adventure of the field. We’ll thus spread the joy, awe, and power of computer science, aiming to make computational thinking commonplace.</w:t>
      </w:r>
      <w:r w:rsidR="00144BBE">
        <w:t>”</w:t>
      </w:r>
      <w:r w:rsidRPr="00D16957">
        <w:t xml:space="preserve"> </w:t>
      </w:r>
      <w:r w:rsidRPr="00D16957">
        <w:fldChar w:fldCharType="begin"/>
      </w:r>
      <w:r w:rsidRPr="00D16957">
        <w:instrText xml:space="preserve"> ADDIN ZOTERO_ITEM CSL_CITATION {"citationID":"H7G6L2RL","properties":{"formattedCitation":"(Wing, 2006, p. 35)","plainCitation":"(Wing, 2006, p. 35)","noteIndex":0},"citationItems":[{"id":13919,"uris":["http://zotero.org/groups/2196472/items/HJ7I7JMD"],"uri":["http://zotero.org/groups/2196472/items/HJ7I7JMD"],"itemData":{"id":13919,"type":"article-journal","title":"Computational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M."}],"issued":{"date-parts":[["2006",3]]}},"locator":"35"}],"schema":"https://github.com/citation-style-language/schema/raw/master/csl-citation.json"} </w:instrText>
      </w:r>
      <w:r w:rsidRPr="00D16957">
        <w:fldChar w:fldCharType="separate"/>
      </w:r>
      <w:r w:rsidRPr="00D16957">
        <w:rPr>
          <w:noProof/>
        </w:rPr>
        <w:t>(Wing, 2006, p. 35)</w:t>
      </w:r>
      <w:r w:rsidRPr="00D16957">
        <w:fldChar w:fldCharType="end"/>
      </w:r>
      <w:r w:rsidRPr="00D16957">
        <w:t xml:space="preserve"> </w:t>
      </w:r>
    </w:p>
    <w:p w14:paraId="46ED0036" w14:textId="7BB9F7CA" w:rsidR="00D16957" w:rsidRPr="00D16957" w:rsidRDefault="00D16957" w:rsidP="00D16957">
      <w:proofErr w:type="spellStart"/>
      <w:r w:rsidRPr="00D16957">
        <w:t>Buitrago</w:t>
      </w:r>
      <w:proofErr w:type="spellEnd"/>
      <w:r w:rsidRPr="00D16957">
        <w:t xml:space="preserve"> </w:t>
      </w:r>
      <w:proofErr w:type="spellStart"/>
      <w:r w:rsidRPr="00D16957">
        <w:t>Flórez</w:t>
      </w:r>
      <w:proofErr w:type="spellEnd"/>
      <w:r w:rsidRPr="00D16957">
        <w:t xml:space="preserve">, et al. </w:t>
      </w:r>
      <w:r w:rsidRPr="00D16957">
        <w:fldChar w:fldCharType="begin"/>
      </w:r>
      <w:r w:rsidRPr="00D16957">
        <w:instrText xml:space="preserve"> ADDIN ZOTERO_ITEM CSL_CITATION {"citationID":"hZwXNSwt","properties":{"formattedCitation":"(2017)","plainCitation":"(2017)","noteIndex":0},"citationItems":[{"id":4627,"uris":["http://zotero.org/groups/2196472/items/9P5YJBVT"],"uri":["http://zotero.org/groups/2196472/items/9P5YJBVT"],"itemData":{"id":4627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uppress-author":true}],"schema":"https://github.com/citation-style-language/schema/raw/master/csl-citation.json"} </w:instrText>
      </w:r>
      <w:r w:rsidRPr="00D16957">
        <w:fldChar w:fldCharType="separate"/>
      </w:r>
      <w:r w:rsidRPr="00D16957">
        <w:t>(2017)</w:t>
      </w:r>
      <w:r w:rsidRPr="00D16957">
        <w:fldChar w:fldCharType="end"/>
      </w:r>
      <w:r w:rsidRPr="00D16957">
        <w:t xml:space="preserve"> systematically reviewed the research literature on how CT has been brought into schools and what the results are. This study defines CT as “a way of reasoning that compiles several high-level skills and practices that are at the heart of computing but applicable to many areas far beyond computer science.” Their review found that CT enhances thinking ability by allowing students to handle abstract problems much like a computer programmer has to do when they are developing an algorithm</w:t>
      </w:r>
      <w:r w:rsidR="00DB3088">
        <w:t>,</w:t>
      </w:r>
      <w:r w:rsidRPr="00D16957">
        <w:t xml:space="preserve"> and that CT is very useful and rewarding to students in numerous fields such as </w:t>
      </w:r>
      <w:r w:rsidR="00DB3088" w:rsidRPr="00DB3088">
        <w:t>biology, chemistry physics, medicine, engineering, arts, music, and social sciences</w:t>
      </w:r>
      <w:r w:rsidRPr="00D16957">
        <w:t xml:space="preserve">. However, </w:t>
      </w:r>
      <w:r w:rsidR="002F7F82">
        <w:t>that</w:t>
      </w:r>
      <w:r w:rsidRPr="00D16957">
        <w:t xml:space="preserve"> review also found problems in teaching and learning programming. The first one is motivation. The students believe success is beyond their control regardless of understanding or time spent on the program. The second issue is congruence between skills learned in introductory courses and ability to write specific programs in an efficient way. Finally, there is a methodological problem in teaching programming. The professors assume students can learn on their own just from examples shown in class.</w:t>
      </w:r>
    </w:p>
    <w:p w14:paraId="0D2DF9B4" w14:textId="605BE67C" w:rsidR="00D16957" w:rsidRPr="00D16957" w:rsidRDefault="00D16957" w:rsidP="00D16957">
      <w:proofErr w:type="spellStart"/>
      <w:r w:rsidRPr="00D16957">
        <w:lastRenderedPageBreak/>
        <w:t>Papert</w:t>
      </w:r>
      <w:proofErr w:type="spellEnd"/>
      <w:r w:rsidRPr="00D16957">
        <w:t xml:space="preserve"> </w:t>
      </w:r>
      <w:r w:rsidRPr="00D16957">
        <w:fldChar w:fldCharType="begin"/>
      </w:r>
      <w:r w:rsidRPr="00D16957">
        <w:instrText xml:space="preserve"> ADDIN ZOTERO_ITEM CSL_CITATION {"citationID":"zOfeMkZ5","properties":{"formattedCitation":"(1980)","plainCitation":"(1980)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Scholar","shortTitle":"Mindstorms","author":[{"family":"Papert","given":"Seymour"}],"issued":{"date-parts":[["1980"]]}},"suppress-author":true}],"schema":"https://github.com/citation-style-language/schema/raw/master/csl-citation.json"} </w:instrText>
      </w:r>
      <w:r w:rsidRPr="00D16957">
        <w:fldChar w:fldCharType="separate"/>
      </w:r>
      <w:r w:rsidRPr="00D16957">
        <w:rPr>
          <w:noProof/>
        </w:rPr>
        <w:t>(1980)</w:t>
      </w:r>
      <w:r w:rsidRPr="00D16957">
        <w:fldChar w:fldCharType="end"/>
      </w:r>
      <w:r w:rsidRPr="00D16957">
        <w:t xml:space="preserve"> </w:t>
      </w:r>
      <w:r w:rsidR="002F7F82">
        <w:t>conducted</w:t>
      </w:r>
      <w:r w:rsidRPr="00D16957">
        <w:t xml:space="preserve"> a pioneering experiment on how K-8 students can be engaged in CT. In this experiment students are asked to form all the possible combinations of beads of assorted colors. He found that these children were unable to do this systematically and accurately until they are in the fifth or sixth grades. </w:t>
      </w:r>
      <w:proofErr w:type="spellStart"/>
      <w:r w:rsidRPr="00D16957">
        <w:t>Papert</w:t>
      </w:r>
      <w:proofErr w:type="spellEnd"/>
      <w:r w:rsidRPr="00D16957">
        <w:t xml:space="preserve"> went on to invent “turtle graphics” and the </w:t>
      </w:r>
      <w:r w:rsidRPr="00D16957">
        <w:rPr>
          <w:i/>
        </w:rPr>
        <w:t>Logo</w:t>
      </w:r>
      <w:r w:rsidRPr="00D16957">
        <w:t xml:space="preserve"> programming language as ways for middle-school children to “think like a computer”.</w:t>
      </w:r>
    </w:p>
    <w:p w14:paraId="37D118F3" w14:textId="3F6E4950" w:rsidR="00D16957" w:rsidRPr="00D16957" w:rsidRDefault="00D16957" w:rsidP="00D16957">
      <w:r w:rsidRPr="00D16957">
        <w:t xml:space="preserve">Werner, et al. </w:t>
      </w:r>
      <w:r w:rsidRPr="00D16957">
        <w:fldChar w:fldCharType="begin"/>
      </w:r>
      <w:r w:rsidRPr="00D16957">
        <w:instrText xml:space="preserve"> ADDIN ZOTERO_ITEM CSL_CITATION {"citationID":"2VeylBzB","properties":{"formattedCitation":"(Werner, Denner, Bliesner, &amp; Rex, 2009)","plainCitation":"(Werner, Denner, Bliesner, &amp; Rex, 2009)","noteIndex":0},"citationItems":[{"id":133,"uris":["http://zotero.org/groups/2196472/items/U43U2E3U"],"uri":["http://zotero.org/groups/2196472/items/U43U2E3U"],"itemData":{"id":133,"type":"paper-conference","title":"Can middle-schoolers use Storytelling Alice to make games?: results of a pilot study","container-title":"Proceedings of the 4th International Conference on foundations of digital games","publisher":"ACM","page":"207–214","source":"Google Scholar","shortTitle":"Can middle-schoolers use Storytelling Alice to make games?","author":[{"family":"Werner","given":"Linda"},{"family":"Denner","given":"Jill"},{"family":"Bliesner","given":"Michelle"},{"family":"Rex","given":"Pat"}],"issued":{"date-parts":[["2009"]]}}}],"schema":"https://github.com/citation-style-language/schema/raw/master/csl-citation.json"} </w:instrText>
      </w:r>
      <w:r w:rsidRPr="00D16957">
        <w:fldChar w:fldCharType="separate"/>
      </w:r>
      <w:r w:rsidRPr="00D16957">
        <w:rPr>
          <w:noProof/>
        </w:rPr>
        <w:t>(Werner, Denner, Bliesner, &amp; Rex, 2009)</w:t>
      </w:r>
      <w:r w:rsidRPr="00D16957">
        <w:fldChar w:fldCharType="end"/>
      </w:r>
      <w:r w:rsidRPr="00D16957">
        <w:t xml:space="preserve"> refer back to </w:t>
      </w:r>
      <w:proofErr w:type="spellStart"/>
      <w:r w:rsidRPr="00D16957">
        <w:t>Papert’s</w:t>
      </w:r>
      <w:proofErr w:type="spellEnd"/>
      <w:r w:rsidRPr="00D16957">
        <w:t xml:space="preserve"> experiment in an article on teaching programming to middle schoolers using the educational software Alice to make games. They mention using middle schoolers because this was a good age group to understand how the Alice system works. An earlier article by this group on girls creating games through programming </w:t>
      </w:r>
      <w:r w:rsidRPr="00D16957">
        <w:fldChar w:fldCharType="begin"/>
      </w:r>
      <w:r w:rsidRPr="00D16957">
        <w:instrText xml:space="preserve"> ADDIN ZOTERO_ITEM CSL_CITATION {"citationID":"YKTYGPXR","properties":{"formattedCitation":"(Denner, Werner, Bean, &amp; Campe, 2005)","plainCitation":"(Denner, Werner, Bean, &amp; Campe, 2005)","noteIndex":0},"citationItems":[{"id":134,"uris":["http://zotero.org/groups/2196472/items/N3T2KE78"],"uri":["http://zotero.org/groups/2196472/items/N3T2KE78"],"itemData":{"id":134,"type":"article-journal","title":"The girls creating games program: Strategies for engaging middle-school girls in information technology","container-title":"Frontiers: A Journal of Women Studies","page":"90–98","volume":"26","issue":"1","source":"Google Scholar","shortTitle":"The girls creating games program","author":[{"family":"Denner","given":"Jill"},{"family":"Werner","given":"Linda"},{"family":"Bean","given":"Steve"},{"family":"Campe","given":"Shannon"}],"issued":{"date-parts":[["2005"]]}}}],"schema":"https://github.com/citation-style-language/schema/raw/master/csl-citation.json"} </w:instrText>
      </w:r>
      <w:r w:rsidRPr="00D16957">
        <w:fldChar w:fldCharType="separate"/>
      </w:r>
      <w:r w:rsidRPr="00D16957">
        <w:rPr>
          <w:noProof/>
        </w:rPr>
        <w:t>(Denner, Werner, Bean, &amp; Campe, 2005)</w:t>
      </w:r>
      <w:r w:rsidRPr="00D16957">
        <w:fldChar w:fldCharType="end"/>
      </w:r>
      <w:r w:rsidRPr="00D16957">
        <w:t xml:space="preserve"> describes middle-school as a critical time to intervene because students (specifically girls) are exploring identities, interests, and talents. This affects pathways to participate in </w:t>
      </w:r>
      <w:r w:rsidR="002F7F82" w:rsidRPr="002F7F82">
        <w:t>information technology</w:t>
      </w:r>
      <w:r w:rsidR="002F7F82">
        <w:t xml:space="preserve"> activities</w:t>
      </w:r>
      <w:r w:rsidRPr="00D16957">
        <w:t xml:space="preserve">. These early decisions also affect enrollment in computer classes in high school. In a more recent study </w:t>
      </w:r>
      <w:r w:rsidRPr="00D16957">
        <w:fldChar w:fldCharType="begin"/>
      </w:r>
      <w:r w:rsidRPr="00D16957">
        <w:instrText xml:space="preserve"> ADDIN ZOTERO_ITEM CSL_CITATION {"citationID":"YDnptenn","properties":{"formattedCitation":"(Werner, Denner, Campe, &amp; Kawamoto, 2012)","plainCitation":"(Werner, Denner, Campe, &amp; Kawamoto,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Pr="00D16957">
        <w:fldChar w:fldCharType="separate"/>
      </w:r>
      <w:r w:rsidRPr="00D16957">
        <w:rPr>
          <w:noProof/>
        </w:rPr>
        <w:t>(Werner, Denner, Campe, &amp; Kawamoto, 2012)</w:t>
      </w:r>
      <w:r w:rsidRPr="00D16957">
        <w:fldChar w:fldCharType="end"/>
      </w:r>
      <w:r w:rsidRPr="00D16957">
        <w:t xml:space="preserve">, </w:t>
      </w:r>
      <w:commentRangeStart w:id="13"/>
      <w:r w:rsidRPr="00D16957">
        <w:t>middle-schoolers are used to target a younger generation.</w:t>
      </w:r>
      <w:commentRangeEnd w:id="13"/>
      <w:r w:rsidR="002F7F82">
        <w:rPr>
          <w:rStyle w:val="CommentReference"/>
        </w:rPr>
        <w:commentReference w:id="13"/>
      </w:r>
    </w:p>
    <w:p w14:paraId="6BB702B5" w14:textId="1B27F5D3" w:rsidR="00D16957" w:rsidRDefault="00D16957" w:rsidP="00D16957">
      <w:pPr>
        <w:pStyle w:val="apalevel2"/>
      </w:pPr>
      <w:r w:rsidRPr="00D16957">
        <w:t>Shifting the emphasis to algorithmic thinking</w:t>
      </w:r>
    </w:p>
    <w:p w14:paraId="2AC0545C" w14:textId="77777777" w:rsidR="0059793B" w:rsidRPr="00D16957" w:rsidRDefault="0059793B" w:rsidP="0059793B">
      <w:r w:rsidRPr="00D16957">
        <w:t xml:space="preserve">An algorithm is a sequence of operations for solving a specific type of problem </w:t>
      </w:r>
      <w:r w:rsidRPr="00D16957">
        <w:fldChar w:fldCharType="begin"/>
      </w:r>
      <w:r w:rsidRPr="00D16957">
        <w:instrText xml:space="preserve"> ADDIN ZOTERO_ITEM CSL_CITATION {"citationID":"AOogqMTM","properties":{"formattedCitation":"(Knuth, 1968)","plainCitation":"(Knuth, 1968)","noteIndex":0},"citationItems":[{"id":123,"uris":["http://zotero.org/groups/2196472/items/3GT9NJ27"],"uri":["http://zotero.org/groups/2196472/items/3GT9NJ27"],"itemData":{"id":123,"type":"article-journal","title":"The art of computer programming 1: Fundamental algorithms 2: Seminumerical algorithms 3: Sorting and searching","container-title":"MA: Addison-Wesley","volume":"30","source":"Google Scholar","shortTitle":"The art of computer programming 1","author":[{"family":"Knuth","given":"D."}],"issued":{"date-parts":[["1968"]]}}}],"schema":"https://github.com/citation-style-language/schema/raw/master/csl-citation.json"} </w:instrText>
      </w:r>
      <w:r w:rsidRPr="00D16957">
        <w:fldChar w:fldCharType="separate"/>
      </w:r>
      <w:r w:rsidRPr="00D16957">
        <w:rPr>
          <w:noProof/>
        </w:rPr>
        <w:t>(Knuth, 1968)</w:t>
      </w:r>
      <w:r w:rsidRPr="00D16957">
        <w:fldChar w:fldCharType="end"/>
      </w:r>
      <w:r w:rsidRPr="00D16957">
        <w:t xml:space="preserve">. In order to develop these sequences of operations, students must be able to think abstractly. Some examples of how algorithms appear in middle school include long division, finding the least common multiple, adding fractions with unlike denominators, and breaking numbers into place-value systems </w:t>
      </w:r>
      <w:r w:rsidRPr="00D16957">
        <w:fldChar w:fldCharType="begin"/>
      </w:r>
      <w:r w:rsidRPr="00D16957">
        <w:instrText xml:space="preserve"> ADDIN ZOTERO_ITEM CSL_CITATION {"citationID":"EU0czOCv","properties":{"formattedCitation":"(Tennessee Department of Education, 2017)","plainCitation":"(Tennessee Department of Education, 2017)","noteIndex":0},"citationItems":[{"id":211,"uris":["http://zotero.org/groups/2196472/items/WWUHUJZN"],"uri":["http://zotero.org/groups/2196472/items/WWUHUJZN"],"itemData":{"id":211,"type":"webpage","title":"Math Standards","URL":"https://www.tn.gov/education/instruction/academic-standards/mathematics-standards.html","language":"en","author":[{"family":"Tennessee Department of Education","given":""}],"issued":{"date-parts":[["2017"]]},"accessed":{"date-parts":[["2018",8,24]]}}}],"schema":"https://github.com/citation-style-language/schema/raw/master/csl-citation.json"} </w:instrText>
      </w:r>
      <w:r w:rsidRPr="00D16957">
        <w:fldChar w:fldCharType="separate"/>
      </w:r>
      <w:r w:rsidRPr="00D16957">
        <w:rPr>
          <w:noProof/>
        </w:rPr>
        <w:t>(Tennessee Department of Education, 2017)</w:t>
      </w:r>
      <w:r w:rsidRPr="00D16957">
        <w:fldChar w:fldCharType="end"/>
      </w:r>
      <w:r w:rsidRPr="00D16957">
        <w:t>.</w:t>
      </w:r>
    </w:p>
    <w:p w14:paraId="101EFB5E" w14:textId="77777777" w:rsidR="00144BBE" w:rsidRDefault="002F7F82" w:rsidP="00D16957">
      <w:r>
        <w:t>Computational thinking</w:t>
      </w:r>
      <w:r w:rsidR="00D16957" w:rsidRPr="00D16957">
        <w:t xml:space="preserve"> in middle school is typically introduced and assessed using game-based computer programming tasks</w:t>
      </w:r>
      <w:r w:rsidR="00C343F7">
        <w:t>. T</w:t>
      </w:r>
      <w:r w:rsidR="00D16957" w:rsidRPr="00D16957">
        <w:t xml:space="preserve">hese programming tasks are promising as a reliable </w:t>
      </w:r>
      <w:r w:rsidR="00D16957" w:rsidRPr="00D16957">
        <w:lastRenderedPageBreak/>
        <w:t xml:space="preserve">strategy to introduce </w:t>
      </w:r>
      <w:r w:rsidR="00C343F7" w:rsidRPr="00C343F7">
        <w:t xml:space="preserve">computer science </w:t>
      </w:r>
      <w:r w:rsidR="00D16957" w:rsidRPr="00D16957">
        <w:t xml:space="preserve">concepts to a wide array of students </w:t>
      </w:r>
      <w:r w:rsidR="00D16957" w:rsidRPr="00D16957">
        <w:fldChar w:fldCharType="begin"/>
      </w:r>
      <w:r w:rsidR="00D16957" w:rsidRPr="00D16957">
        <w:instrText xml:space="preserve"> ADDIN ZOTERO_ITEM CSL_CITATION {"citationID":"VxMLCR9o","properties":{"formattedCitation":"(Werner et al., 2012)","plainCitation":"(Werner et al.,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00D16957" w:rsidRPr="00D16957">
        <w:fldChar w:fldCharType="separate"/>
      </w:r>
      <w:r w:rsidR="00D16957" w:rsidRPr="00D16957">
        <w:rPr>
          <w:noProof/>
        </w:rPr>
        <w:t>(Werner et al., 2012)</w:t>
      </w:r>
      <w:r w:rsidR="00D16957" w:rsidRPr="00D16957">
        <w:fldChar w:fldCharType="end"/>
      </w:r>
      <w:r w:rsidR="00D16957" w:rsidRPr="00D16957">
        <w:t xml:space="preserve">. Games like these develop problem solving skills by breaking down logic, forcing students to think differently. However, it is an open question whether middle schoolers would feel similarly about computational thinking outside of games. </w:t>
      </w:r>
    </w:p>
    <w:p w14:paraId="19390CF6" w14:textId="39A5ABD1" w:rsidR="00D16957" w:rsidRPr="00D16957" w:rsidRDefault="00D16957" w:rsidP="00144BBE">
      <w:r w:rsidRPr="00D16957">
        <w:t xml:space="preserve">Relying on games as a means of getting young people to engage in computational thinking confounds the reason for their being interested in the work. Is it because they are able to think </w:t>
      </w:r>
      <w:r w:rsidR="00C343F7">
        <w:t xml:space="preserve">in </w:t>
      </w:r>
      <w:r w:rsidR="00144BBE">
        <w:t>new</w:t>
      </w:r>
      <w:r w:rsidR="00C343F7">
        <w:t xml:space="preserve"> ways</w:t>
      </w:r>
      <w:r w:rsidR="0059793B">
        <w:t>,</w:t>
      </w:r>
      <w:r w:rsidRPr="00D16957">
        <w:t xml:space="preserve"> or are they more interested in creating characters, making a storyline, controlling the action?</w:t>
      </w:r>
      <w:r w:rsidR="00144BBE">
        <w:t xml:space="preserve"> </w:t>
      </w:r>
      <w:proofErr w:type="spellStart"/>
      <w:r w:rsidRPr="00D16957">
        <w:t>Buitrago</w:t>
      </w:r>
      <w:proofErr w:type="spellEnd"/>
      <w:r w:rsidRPr="00D16957">
        <w:t xml:space="preserve">, et al. </w:t>
      </w:r>
      <w:r w:rsidRPr="00D16957">
        <w:fldChar w:fldCharType="begin"/>
      </w:r>
      <w:r w:rsidRPr="00D16957">
        <w:instrText xml:space="preserve"> ADDIN ZOTERO_ITEM CSL_CITATION {"citationID":"Mr3vos4F","properties":{"formattedCitation":"(Buitrago Fl\\uc0\\u243{}rez et al., 2017)","plainCitation":"(Buitrago Flórez et al., 2017)","noteIndex":0},"citationItems":[{"id":37,"uris":["http://zotero.org/groups/2196472/items/9P5YJBVT"],"uri":["http://zotero.org/groups/2196472/items/9P5YJBVT"],"itemData":{"id":37,"type":"article-journal","title":"Changing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chema":"https://github.com/citation-style-language/schema/raw/master/csl-citation.json"} </w:instrText>
      </w:r>
      <w:r w:rsidRPr="00D16957">
        <w:fldChar w:fldCharType="separate"/>
      </w:r>
      <w:r w:rsidRPr="00D16957">
        <w:t>(Buitrago Flórez et al., 2017)</w:t>
      </w:r>
      <w:r w:rsidRPr="00D16957">
        <w:fldChar w:fldCharType="end"/>
      </w:r>
      <w:r w:rsidRPr="00D16957">
        <w:t xml:space="preserve"> focused on the benefit of CT’s emphasis on abstract thinking, and specifically on developing and using algorithms much like people actually writing computer programs. They defined algorithmic thinking as a step-by-step way to solving a problem</w:t>
      </w:r>
      <w:r w:rsidR="008E41FD">
        <w:t>,</w:t>
      </w:r>
      <w:r w:rsidRPr="00D16957">
        <w:t xml:space="preserve"> while</w:t>
      </w:r>
      <w:r w:rsidR="008E41FD">
        <w:t xml:space="preserve"> they took</w:t>
      </w:r>
      <w:r w:rsidRPr="00D16957">
        <w:t xml:space="preserve"> CT </w:t>
      </w:r>
      <w:r w:rsidR="008E41FD">
        <w:t>as</w:t>
      </w:r>
      <w:r w:rsidRPr="00D16957">
        <w:t xml:space="preserve"> a broader term that includes algorithmic thinking</w:t>
      </w:r>
      <w:r w:rsidR="008E41FD">
        <w:t>,</w:t>
      </w:r>
      <w:r w:rsidRPr="00D16957">
        <w:t xml:space="preserve"> logic, abstraction, generalization, decomposition, and debugging. Wing highlighted </w:t>
      </w:r>
      <w:r w:rsidR="008E41FD">
        <w:t>the algorithmic thinking</w:t>
      </w:r>
      <w:r w:rsidRPr="00D16957">
        <w:t xml:space="preserve"> aspect of CT</w:t>
      </w:r>
      <w:r w:rsidR="008E41FD">
        <w:t>:</w:t>
      </w:r>
      <w:r w:rsidRPr="00D16957">
        <w:t xml:space="preserve">  "Computational thinking will have become ingrained in everyone's lives when words like algorithm... are part of everyone's vocabulary" </w:t>
      </w:r>
      <w:r w:rsidRPr="00D16957">
        <w:fldChar w:fldCharType="begin"/>
      </w:r>
      <w:r w:rsidRPr="00D16957">
        <w:instrText xml:space="preserve"> ADDIN ZOTERO_ITEM CSL_CITATION {"citationID":"NRnaPQrl","properties":{"formattedCitation":"(Wing, 2006, p. 34)","plainCitation":"(Wing, 2006, p. 34)","noteIndex":0},"citationItems":[{"id":13919,"uris":["http://zotero.org/groups/2196472/items/HJ7I7JMD"],"uri":["http://zotero.org/groups/2196472/items/HJ7I7JMD"],"itemData":{"id":13919,"type":"article-journal","title":"Computational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M."}],"issued":{"date-parts":[["2006",3]]}},"locator":"34"}],"schema":"https://github.com/citation-style-language/schema/raw/master/csl-citation.json"} </w:instrText>
      </w:r>
      <w:r w:rsidRPr="00D16957">
        <w:fldChar w:fldCharType="separate"/>
      </w:r>
      <w:r w:rsidRPr="00D16957">
        <w:rPr>
          <w:noProof/>
        </w:rPr>
        <w:t>(Wing, 2006, p. 34)</w:t>
      </w:r>
      <w:r w:rsidRPr="00D16957">
        <w:fldChar w:fldCharType="end"/>
      </w:r>
      <w:r w:rsidRPr="00D16957">
        <w:t>. I think i</w:t>
      </w:r>
      <w:r w:rsidR="008E41FD">
        <w:t>t i</w:t>
      </w:r>
      <w:r w:rsidRPr="00D16957">
        <w:t>s very important and would be interesting to children below high school, thinking in and about algorithms.</w:t>
      </w:r>
    </w:p>
    <w:p w14:paraId="3CB2E9C5" w14:textId="04A6DEDF" w:rsidR="00D16957" w:rsidRPr="00D16957" w:rsidRDefault="0059793B" w:rsidP="0059793B">
      <w:pPr>
        <w:ind w:firstLine="0"/>
      </w:pPr>
      <w:r>
        <w:rPr>
          <w:b/>
        </w:rPr>
        <w:t>Intrinsic value of thinking algorithmically</w:t>
      </w:r>
    </w:p>
    <w:p w14:paraId="36BF1172" w14:textId="2302F2C3" w:rsidR="00D16957" w:rsidRDefault="00D16957" w:rsidP="00D16957">
      <w:r w:rsidRPr="00D16957">
        <w:t>Evidence shows that this aspect of CT is in itself satisfying and intrinsically valued by students as early as high school</w:t>
      </w:r>
      <w:r w:rsidR="00144BBE">
        <w:t>.</w:t>
      </w:r>
      <w:r w:rsidRPr="00D16957">
        <w:t xml:space="preserve"> </w:t>
      </w:r>
      <w:bookmarkStart w:id="14" w:name="OLE_LINK258"/>
      <w:bookmarkStart w:id="15" w:name="OLE_LINK259"/>
      <w:proofErr w:type="spellStart"/>
      <w:r w:rsidR="00144BBE" w:rsidRPr="00D16957">
        <w:t>Torbert</w:t>
      </w:r>
      <w:proofErr w:type="spellEnd"/>
      <w:r w:rsidR="00144BBE">
        <w:t>, et al.,</w:t>
      </w:r>
      <w:r w:rsidR="00144BBE" w:rsidRPr="00D16957">
        <w:t xml:space="preserve"> </w:t>
      </w:r>
      <w:r w:rsidRPr="00D16957">
        <w:fldChar w:fldCharType="begin"/>
      </w:r>
      <w:r w:rsidRPr="00D16957">
        <w:instrText xml:space="preserve"> ADDIN ZOTERO_ITEM CSL_CITATION {"citationID":"ymoqMUgQ","properties":{"formattedCitation":"(Torbert, Vishkin, Tzur, &amp; Ellison, 2010)","plainCitation":"(Torbert, Vishkin, Tzur, &amp; Ellison, 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J."}],"issued":{"date-parts":[["2010"]]}}}],"schema":"https://github.com/citation-style-language/schema/raw/master/csl-citation.json"} </w:instrText>
      </w:r>
      <w:r w:rsidRPr="00D16957">
        <w:fldChar w:fldCharType="separate"/>
      </w:r>
      <w:r w:rsidRPr="00D16957">
        <w:t>(Torbert, Vishkin, Tzur, &amp; Ellison, 2010)</w:t>
      </w:r>
      <w:r w:rsidRPr="00D16957">
        <w:fldChar w:fldCharType="end"/>
      </w:r>
      <w:bookmarkEnd w:id="14"/>
      <w:bookmarkEnd w:id="15"/>
      <w:r w:rsidRPr="00D16957">
        <w:t xml:space="preserve"> demonstrates a unique way to teach parallel programming. </w:t>
      </w:r>
      <w:r w:rsidR="008E41FD">
        <w:t>One</w:t>
      </w:r>
      <w:r w:rsidRPr="00D16957">
        <w:t xml:space="preserve"> interesting </w:t>
      </w:r>
      <w:r w:rsidR="008E41FD">
        <w:t>side-effect</w:t>
      </w:r>
      <w:r w:rsidRPr="00D16957">
        <w:t xml:space="preserve"> </w:t>
      </w:r>
      <w:r w:rsidR="008E41FD">
        <w:t>they presented</w:t>
      </w:r>
      <w:r w:rsidRPr="00D16957">
        <w:t xml:space="preserve"> </w:t>
      </w:r>
      <w:r w:rsidR="008E41FD">
        <w:t xml:space="preserve">was what they called </w:t>
      </w:r>
      <w:r w:rsidRPr="00D16957">
        <w:t xml:space="preserve">the “wow factor” </w:t>
      </w:r>
      <w:r w:rsidR="008E41FD">
        <w:t>when students began to understand how to think about algorithms</w:t>
      </w:r>
      <w:r w:rsidRPr="00D16957">
        <w:t xml:space="preserve">. This </w:t>
      </w:r>
      <w:r w:rsidR="00144BBE">
        <w:t xml:space="preserve">effect </w:t>
      </w:r>
      <w:r w:rsidRPr="00D16957">
        <w:t xml:space="preserve">was from the student’s realization that </w:t>
      </w:r>
      <w:r w:rsidR="00144BBE">
        <w:t>the</w:t>
      </w:r>
      <w:r w:rsidRPr="00D16957">
        <w:t xml:space="preserve"> approach to building algorithms in parallel was different from </w:t>
      </w:r>
      <w:r w:rsidR="008E41FD">
        <w:t xml:space="preserve">anything they had experienced and much more </w:t>
      </w:r>
      <w:r w:rsidR="000D4196">
        <w:lastRenderedPageBreak/>
        <w:t>powerful</w:t>
      </w:r>
      <w:r w:rsidR="000D4196" w:rsidRPr="00D16957">
        <w:t xml:space="preserve"> and</w:t>
      </w:r>
      <w:r w:rsidRPr="00D16957">
        <w:t xml:space="preserve"> </w:t>
      </w:r>
      <w:r w:rsidR="008E41FD">
        <w:t>gave</w:t>
      </w:r>
      <w:r w:rsidRPr="00D16957">
        <w:t xml:space="preserve"> them a different way to think about programming.</w:t>
      </w:r>
      <w:r w:rsidR="000D4196">
        <w:t xml:space="preserve"> The authors concluded that </w:t>
      </w:r>
      <w:r w:rsidR="000D4196" w:rsidRPr="00D16957">
        <w:t>“</w:t>
      </w:r>
      <w:r w:rsidR="000D4196">
        <w:t>t</w:t>
      </w:r>
      <w:r w:rsidR="000D4196" w:rsidRPr="00D16957">
        <w:t>he ‘wow’ factor resulting from this discussion cannot be overstated” (p. 3).</w:t>
      </w:r>
    </w:p>
    <w:p w14:paraId="3C23CBE3" w14:textId="6DD192BC" w:rsidR="00CA5ED9" w:rsidRPr="00D16957" w:rsidRDefault="00CA5ED9" w:rsidP="00CA5ED9">
      <w:r w:rsidRPr="00D16957">
        <w:t xml:space="preserve">The success in bringing middle school students to take on programming could be </w:t>
      </w:r>
      <w:r w:rsidR="00F741EB">
        <w:t>because</w:t>
      </w:r>
      <w:r w:rsidRPr="00D16957">
        <w:t xml:space="preserve"> they are interested in just the game aspects of middle-school computer tasks and not the abstract algorithmic thinking itself. </w:t>
      </w:r>
      <w:r>
        <w:t>T</w:t>
      </w:r>
      <w:r w:rsidRPr="00D16957">
        <w:t>his study wants to understand better whether middle-school kids find thinking abstractly and in steps rewarding by themselves</w:t>
      </w:r>
      <w:r>
        <w:t xml:space="preserve"> by taking</w:t>
      </w:r>
      <w:r w:rsidRPr="00D16957">
        <w:t xml:space="preserve"> the game out of the </w:t>
      </w:r>
      <w:r>
        <w:t>task.</w:t>
      </w:r>
      <w:r w:rsidRPr="00D16957">
        <w:t xml:space="preserve"> If middle-schoolers can be guided to this form of thinking and if they find it rewarding, then it could be a way to get middle-schoolers </w:t>
      </w:r>
      <w:commentRangeStart w:id="16"/>
      <w:r w:rsidRPr="00D16957">
        <w:t xml:space="preserve">more engaged in their school work.  </w:t>
      </w:r>
      <w:commentRangeEnd w:id="16"/>
      <w:r>
        <w:rPr>
          <w:rStyle w:val="CommentReference"/>
        </w:rPr>
        <w:commentReference w:id="16"/>
      </w:r>
    </w:p>
    <w:p w14:paraId="2F5F21D0" w14:textId="354A7F88" w:rsidR="00D16957" w:rsidRPr="00D16957" w:rsidRDefault="00D16957" w:rsidP="00CB7F31">
      <w:r w:rsidRPr="00D16957">
        <w:t xml:space="preserve">Eccles and colleagues </w:t>
      </w:r>
      <w:r w:rsidRPr="00D16957">
        <w:fldChar w:fldCharType="begin"/>
      </w:r>
      <w:r w:rsidRPr="00D16957">
        <w:instrText xml:space="preserve"> ADDIN ZOTERO_ITEM CSL_CITATION {"citationID":"q1CWg3Q4","properties":{"formattedCitation":"(Eccles et al., 1998)","plainCitation":"(Eccles et al.,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Pr="00D16957">
        <w:fldChar w:fldCharType="separate"/>
      </w:r>
      <w:r w:rsidRPr="00D16957">
        <w:t>(Eccles et al., 1998)</w:t>
      </w:r>
      <w:r w:rsidRPr="00D16957">
        <w:fldChar w:fldCharType="end"/>
      </w:r>
      <w:r w:rsidRPr="00D16957">
        <w:t xml:space="preserve"> developed a complex theory to explain why people make their choices when asked to take on academic challenges like course work, college majors, or even careers. This theory claims that expectancy for success and subjective task values determine these choices. Expectancy for success has to with the students’ self-concept when it comes to academia. Subjective task values are the motivation students have to engage in an academic setting. There are four parts to subjective task value. The first one is interest-enjoyment value (enjoyment or interest in a task intrinsically), attainment value (self-concept or identity), utility value (usefulness or relevance), and relative cost (high effort demands, too much time used, too many resources used). </w:t>
      </w:r>
    </w:p>
    <w:p w14:paraId="0A319148" w14:textId="659C6C29" w:rsidR="00D16957" w:rsidRPr="00D16957" w:rsidRDefault="00D16957" w:rsidP="009B6F75">
      <w:r w:rsidRPr="00D16957">
        <w:t xml:space="preserve">The focus in this study is on intrinsic task value because it is correlated to motivation, interest, </w:t>
      </w:r>
      <w:r w:rsidR="00532A82">
        <w:t xml:space="preserve">choosing behaviors, </w:t>
      </w:r>
      <w:r w:rsidRPr="00D16957">
        <w:t xml:space="preserve">and task persistence </w:t>
      </w:r>
      <w:r w:rsidRPr="00D16957">
        <w:fldChar w:fldCharType="begin"/>
      </w:r>
      <w:r w:rsidRPr="00D16957">
        <w:instrText xml:space="preserve"> ADDIN ZOTERO_ITEM CSL_CITATION {"citationID":"AYUSjNMo","properties":{"formattedCitation":"(Fredricks &amp; Eccles, 2002)","plainCitation":"(Fredricks &amp; Eccles, 2002)","noteIndex":0},"citationItems":[{"id":120,"uris":["http://zotero.org/groups/2196472/items/4M7PAVYE"],"uri":["http://zotero.org/groups/2196472/items/4M7PAVYE"],"itemData":{"id":120,"type":"article-journal","title":"Children's competence and value beliefs from childhood through adolescence: Growth trajectories in two male-sex-typed domains","container-title":"Developmental Psychology","page":"519-533","volume":"38","issue":"4","source":"EBSCOhost","archive_location":"2002-01756-005","abstract":"The purpose of this study was to document gender differences in children's competence and value beliefs (N =514) from the 1st through 12th grades and to investigate the relation of these trends to initial differences in parents' perceptions of children's ability. Six separate growth models were tested: math competence, math interest, math importance, sports competence, sports interest, and sports importance. Across all 6 models, children's self-perceptions declined from 1st grade to 12th grade. Gender differences in competence and value beliefs were found. The gap between boys' and girls' competence beliefs decreased over time. In addition, parents' initial ratings of children's ability helped to explain mean level differences and variations in the rate of change in children's beliefs over time, with the effect being strongest in the sports models. (PsycINFO Database Record (c) 2016 APA, all rights reserved)","DOI":"10.1037/0012-1649.38.4.519","ISSN":"0012-1649","shortTitle":"Children's competence and value beliefs from childhood through adolescence","journalAbbreviation":"Developmental Psychology","author":[{"family":"Fredricks","given":"Jennifer A."},{"family":"Eccles","given":"Jacquelynne S."}],"issued":{"date-parts":[["2002",7]]}}}],"schema":"https://github.com/citation-style-language/schema/raw/master/csl-citation.json"} </w:instrText>
      </w:r>
      <w:r w:rsidRPr="00D16957">
        <w:fldChar w:fldCharType="separate"/>
      </w:r>
      <w:r w:rsidRPr="00D16957">
        <w:t>(Jacquelynne S. Eccles, Barber, Updegraff, &amp; O’Brien, 1998)</w:t>
      </w:r>
      <w:r w:rsidRPr="00D16957">
        <w:fldChar w:fldCharType="end"/>
      </w:r>
      <w:r w:rsidRPr="00D16957">
        <w:t xml:space="preserve">. A </w:t>
      </w:r>
      <w:r w:rsidR="00532A82">
        <w:t>task’s</w:t>
      </w:r>
      <w:r w:rsidRPr="00D16957">
        <w:t xml:space="preserve"> intrinsic value is one form of motivation for students in academics</w:t>
      </w:r>
      <w:r w:rsidR="00532A82">
        <w:t xml:space="preserve"> and </w:t>
      </w:r>
      <w:r w:rsidRPr="00D16957">
        <w:t>is linked to attitude</w:t>
      </w:r>
      <w:r w:rsidR="00532A82">
        <w:t>s</w:t>
      </w:r>
      <w:r w:rsidRPr="00D16957">
        <w:t xml:space="preserve"> toward specific academic subject</w:t>
      </w:r>
      <w:r w:rsidR="00532A82">
        <w:t>s</w:t>
      </w:r>
      <w:r w:rsidRPr="00D16957">
        <w:t xml:space="preserve"> </w:t>
      </w:r>
      <w:r w:rsidR="00532A82">
        <w:t xml:space="preserve">and to </w:t>
      </w:r>
      <w:r w:rsidRPr="00D16957">
        <w:t xml:space="preserve">effort in the classroom. It </w:t>
      </w:r>
      <w:r w:rsidR="00CA5ED9">
        <w:t>leads</w:t>
      </w:r>
      <w:r w:rsidRPr="00D16957">
        <w:t xml:space="preserve"> students to be more interested in a subject and correlates to higher achievement in that subject </w:t>
      </w:r>
      <w:r w:rsidRPr="00D16957">
        <w:fldChar w:fldCharType="begin"/>
      </w:r>
      <w:r w:rsidRPr="00D16957">
        <w:instrText xml:space="preserve"> ADDIN ZOTERO_ITEM CSL_CITATION {"citationID":"5c89CdT9","properties":{"formattedCitation":"(Chiu &amp; Xihua, 2008)","plainCitation":"(Chiu &amp; Xihua, 2008)","noteIndex":0},"citationItems":[{"id":113,"uris":["http://zotero.org/groups/2196472/items/NDUL2C8W"],"uri":["http://zotero.org/groups/2196472/items/NDUL2C8W"],"itemData":{"id":113,"type":"article-journal","title":"Family and motivation effects on mathematics achievement: Analyses of students in 41 countries","container-title":"Learning and Instruction","page":"321-336","volume":"18","issue":"4","source":"Crossref","abstract":"This study examines family and motivation effects on student mathematics achievement across 41 countries. The Rasch estimates of PISA mathematics test scores and questionnaire responses of 107,975 15-year-old students were analyzed via multilevel analyses. Students scored higher in richer or more egalitarian countries; when living with two parents, without grandparents, with fewer siblings (especially fewer older siblings); with higher family SES, more books, cultural possessions, or cultural communication; or when they had greater interest in mathematics, more effort and perseverance, and higher self-efﬁcacy or self-concept. Family structure effects were stronger in individualistic or richer countries. Richer countries showed stronger family cultural communication effects, suggesting stronger, intangible resource effects.","DOI":"10.1016/j.learninstruc.2007.06.003","ISSN":"09594752","shortTitle":"Family and motivation effects on mathematics achievement","language":"en","author":[{"family":"Chiu","given":"Ming Ming"},{"family":"Xihua","given":"Zeng"}],"issued":{"date-parts":[["2008",8]]}}}],"schema":"https://github.com/citation-style-language/schema/raw/master/csl-citation.json"} </w:instrText>
      </w:r>
      <w:r w:rsidRPr="00D16957">
        <w:fldChar w:fldCharType="separate"/>
      </w:r>
      <w:r w:rsidRPr="00D16957">
        <w:rPr>
          <w:noProof/>
        </w:rPr>
        <w:t>(Chiu &amp; Xihua, 2008)</w:t>
      </w:r>
      <w:r w:rsidRPr="00D16957">
        <w:fldChar w:fldCharType="end"/>
      </w:r>
      <w:r w:rsidRPr="00D16957">
        <w:t xml:space="preserve">. </w:t>
      </w:r>
      <w:r w:rsidR="00CA5ED9">
        <w:t>I</w:t>
      </w:r>
      <w:r w:rsidRPr="00D16957">
        <w:t xml:space="preserve">nterest and engagement in academic tasks </w:t>
      </w:r>
      <w:r w:rsidR="00532A82">
        <w:t>can be</w:t>
      </w:r>
      <w:r w:rsidRPr="00D16957">
        <w:t xml:space="preserve"> from personal </w:t>
      </w:r>
      <w:r w:rsidRPr="00D16957">
        <w:lastRenderedPageBreak/>
        <w:t xml:space="preserve">enjoyment and not from external rewards. </w:t>
      </w:r>
      <w:r w:rsidR="00CA5ED9">
        <w:t>An example of this around algorithmic thinking is</w:t>
      </w:r>
      <w:r w:rsidRPr="00D16957">
        <w:t xml:space="preserve"> </w:t>
      </w:r>
      <w:r w:rsidR="00CA5ED9">
        <w:t xml:space="preserve">the importance </w:t>
      </w:r>
      <w:proofErr w:type="spellStart"/>
      <w:r w:rsidRPr="00D16957">
        <w:t>Torbert</w:t>
      </w:r>
      <w:proofErr w:type="spellEnd"/>
      <w:r w:rsidRPr="00D16957">
        <w:t>, et al.</w:t>
      </w:r>
      <w:r w:rsidR="00CA5ED9">
        <w:t>,</w:t>
      </w:r>
      <w:r w:rsidRPr="00D16957">
        <w:t xml:space="preserve"> </w:t>
      </w:r>
      <w:r w:rsidRPr="00D16957">
        <w:fldChar w:fldCharType="begin"/>
      </w:r>
      <w:r w:rsidRPr="00D16957">
        <w:instrText xml:space="preserve"> ADDIN ZOTERO_ITEM CSL_CITATION {"citationID":"U017RtRh","properties":{"formattedCitation":"(2010)","plainCitation":"(2010)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J."}],"issued":{"date-parts":[["2010"]]}},"suppress-author":true}],"schema":"https://github.com/citation-style-language/schema/raw/master/csl-citation.json"} </w:instrText>
      </w:r>
      <w:r w:rsidRPr="00D16957">
        <w:fldChar w:fldCharType="separate"/>
      </w:r>
      <w:r w:rsidRPr="00D16957">
        <w:t>(2010)</w:t>
      </w:r>
      <w:r w:rsidRPr="00D16957">
        <w:fldChar w:fldCharType="end"/>
      </w:r>
      <w:r w:rsidR="00CA5ED9">
        <w:t xml:space="preserve"> gave to</w:t>
      </w:r>
      <w:r w:rsidRPr="00D16957">
        <w:t xml:space="preserve"> the “wow factor” </w:t>
      </w:r>
      <w:r w:rsidR="00CA5ED9">
        <w:t>that resulted when they taught parallel processing</w:t>
      </w:r>
      <w:r w:rsidRPr="00D16957">
        <w:t>.</w:t>
      </w:r>
      <w:r w:rsidR="009B6F75">
        <w:t xml:space="preserve"> </w:t>
      </w:r>
      <w:r w:rsidRPr="00D16957">
        <w:t xml:space="preserve">Higher achievement </w:t>
      </w:r>
      <w:r w:rsidR="009B6F75">
        <w:t>and</w:t>
      </w:r>
      <w:r w:rsidRPr="00D16957">
        <w:t xml:space="preserve"> higher levels of intrinsic value can ultimately lead students </w:t>
      </w:r>
      <w:r w:rsidR="009B6F75">
        <w:t xml:space="preserve">to </w:t>
      </w:r>
      <w:r w:rsidRPr="00D16957">
        <w:t xml:space="preserve">choosing classes and careers </w:t>
      </w:r>
      <w:r w:rsidRPr="00D16957">
        <w:fldChar w:fldCharType="begin"/>
      </w:r>
      <w:r w:rsidRPr="00D16957">
        <w:instrText xml:space="preserve"> ADDIN ZOTERO_ITEM CSL_CITATION {"citationID":"AUbnZ46R","properties":{"formattedCitation":"(Harackiewicz, Barron, Tauer, &amp; Elliot, 2002)","plainCitation":"(Harackiewicz, Barron, Tauer, &amp; Elliot, 2002)","noteIndex":0},"citationItems":[{"id":116,"uris":["http://zotero.org/groups/2196472/items/FZXPMMKL"],"uri":["http://zotero.org/groups/2196472/items/FZXPMMKL"],"itemData":{"id":116,"type":"article-journal","title":"Predicting success in college: A longitudinal study of achievement goals and ability measures as predictors of interest and performance from freshman year through graduation","container-title":"Journal of Educational Psychology","page":"562-575","volume":"94","issue":"3","source":"EBSCOhost","archive_location":"2002-18006-008","abstract":"The authors examined the role of achievement goals, ability, and high school performance in predicting academic success over students' college careers. First, the authors examined which variables predicted students' interest and performance in an introductory psychology course taken their first semester in college. Then, the authors followed students until they graduated to examine continued interest in psychology and performance in subsequent classes. Achievement goals, ability measures, and prior high school performance each contributed unique variance in predicting initial and long-term outcomes, but these predictors were linked to different educational outcomes. Mastery goals predicted continued interest, whereas performance-approach goals predicted performance. Ability measures and prior high school performance predicted academic performance but not interest. The findings support a multiple goals perspective. (PsycINFO Database Record (c) 2016 APA, all rights reserved)","DOI":"10.1037/0022-0663.94.3.562","ISSN":"0022-0663","shortTitle":"Predicting success in college","journalAbbreviation":"Journal of Educational Psychology","author":[{"family":"Harackiewicz","given":"Judith M."},{"family":"Barron","given":"Kenneth E."},{"family":"Tauer","given":"John M."},{"family":"Elliot","given":"Andrew J."}],"issued":{"date-parts":[["2002",9]]}}}],"schema":"https://github.com/citation-style-language/schema/raw/master/csl-citation.json"} </w:instrText>
      </w:r>
      <w:r w:rsidRPr="00D16957">
        <w:fldChar w:fldCharType="separate"/>
      </w:r>
      <w:r w:rsidRPr="00D16957">
        <w:rPr>
          <w:noProof/>
        </w:rPr>
        <w:t>(Harackiewicz, Barron, Tauer, &amp; Elliot, 2002)</w:t>
      </w:r>
      <w:r w:rsidRPr="00D16957">
        <w:fldChar w:fldCharType="end"/>
      </w:r>
      <w:r w:rsidRPr="00D16957">
        <w:t xml:space="preserve">. There is evidence </w:t>
      </w:r>
      <w:r w:rsidR="009B6F75">
        <w:t>that the</w:t>
      </w:r>
      <w:r w:rsidRPr="00D16957">
        <w:t xml:space="preserve"> contribution of intrinsic values to school achievement </w:t>
      </w:r>
      <w:commentRangeStart w:id="17"/>
      <w:r w:rsidRPr="00D16957">
        <w:t xml:space="preserve">is more important than other than just intelligence </w:t>
      </w:r>
      <w:commentRangeEnd w:id="17"/>
      <w:r w:rsidR="009B6F75">
        <w:rPr>
          <w:rStyle w:val="CommentReference"/>
        </w:rPr>
        <w:commentReference w:id="17"/>
      </w:r>
      <w:r w:rsidRPr="00D16957">
        <w:fldChar w:fldCharType="begin"/>
      </w:r>
      <w:r w:rsidRPr="00D16957">
        <w:instrText xml:space="preserve"> ADDIN ZOTERO_ITEM CSL_CITATION {"citationID":"DaxHPdgW","properties":{"formattedCitation":"(Spinath, Spinath, Harlaar, &amp; Plomin, 2006)","plainCitation":"(Spinath, Spinath, Harlaar, &amp; Plomin, 2006)","noteIndex":0},"citationItems":[{"id":49,"uris":["http://zotero.org/groups/2196472/items/KNXK8JQB"],"uri":["http://zotero.org/groups/2196472/items/KNXK8JQB"],"itemData":{"id":49,"type":"article-journal","title":"Predicting school achievement from general cognitive ability, self-perceived ability, and intrinsic value.","container-title":"Intelligence","page":"363-374","volume":"34","issue":"4","source":"EBSCOhost","archive":"psyh","archive_location":"2006-08716-004","abstract":"The present study examined the extent to which motivation contributes to the prediction of school achievement among elementary school children beyond general mental ability (g). The sample consisted of N=1678 nine-year-old UK elementary school children who took part in the Twins Early Development Study (TEDS). Teachers provided achievement assessments according to the UK National Curriculum criteria for Mathematics, English, and Science, and pupils reported their ability selfperceptions and intrinsic values for these subjects. For all three domains, g proved to be the strongest, and, in the case of Science, the only predictor of school achievement. However, in Mathematics and English, children's ability self-perceptions as well as intrinsic values each contributed incrementally to the prediction of achievement beyond g, with ability self-perceptions being a better predictor than intrinsic values. Finally, commonality analyses revealed a substantial portion of common variance in school achievement explained both by g and motivation. In the light of these results it is argued that the study of motivation offers valuable clues for the understanding and improvement of school achievement. (PsycINFO Database Record (c) 2016 APA, all rights reserved)","DOI":"10.1016/j.intell.2005.11.004","ISSN":"0160-2896","journalAbbreviation":"Intelligence","author":[{"family":"Spinath","given":"Birgit"},{"family":"Spinath","given":"Frank M."},{"family":"Harlaar","given":"Nicole"},{"family":"Plomin","given":"Robert"}],"issued":{"date-parts":[["2006",7]]}}}],"schema":"https://github.com/citation-style-language/schema/raw/master/csl-citation.json"} </w:instrText>
      </w:r>
      <w:r w:rsidRPr="00D16957">
        <w:fldChar w:fldCharType="separate"/>
      </w:r>
      <w:r w:rsidRPr="00D16957">
        <w:rPr>
          <w:noProof/>
        </w:rPr>
        <w:t>(Spinath, Spinath, Harlaar, &amp; Plomin, 2006)</w:t>
      </w:r>
      <w:r w:rsidRPr="00D16957">
        <w:fldChar w:fldCharType="end"/>
      </w:r>
      <w:r w:rsidRPr="00D16957">
        <w:t>.</w:t>
      </w:r>
    </w:p>
    <w:p w14:paraId="2A9F2AA2" w14:textId="77777777" w:rsidR="00D16957" w:rsidRPr="00D16957" w:rsidRDefault="00D16957" w:rsidP="00D16957">
      <w:pPr>
        <w:ind w:firstLine="0"/>
      </w:pPr>
      <w:r w:rsidRPr="00D16957">
        <w:rPr>
          <w:b/>
        </w:rPr>
        <w:t>Teaching to allow students to experience their growing competence</w:t>
      </w:r>
    </w:p>
    <w:p w14:paraId="37335A86" w14:textId="68CC15BB" w:rsidR="00D16957" w:rsidRPr="00D16957" w:rsidRDefault="00D16957" w:rsidP="00D16957">
      <w:pPr>
        <w:pStyle w:val="apalevel2"/>
        <w:ind w:firstLine="720"/>
        <w:rPr>
          <w:b w:val="0"/>
        </w:rPr>
      </w:pPr>
      <w:r w:rsidRPr="00D16957">
        <w:rPr>
          <w:b w:val="0"/>
        </w:rPr>
        <w:t>If learning algorithmic thinking is going to have intrinsic value to the students, I believe they will have to experience</w:t>
      </w:r>
      <w:r w:rsidR="00BC30E0">
        <w:rPr>
          <w:b w:val="0"/>
        </w:rPr>
        <w:t xml:space="preserve"> </w:t>
      </w:r>
      <w:r w:rsidR="00BC30E0" w:rsidRPr="00D16957">
        <w:rPr>
          <w:b w:val="0"/>
        </w:rPr>
        <w:t>for themselves</w:t>
      </w:r>
      <w:r w:rsidRPr="00D16957">
        <w:rPr>
          <w:b w:val="0"/>
        </w:rPr>
        <w:t xml:space="preserve"> how well it helps them work through problems and how picking among different algorithms makes </w:t>
      </w:r>
      <w:r w:rsidR="00BC30E0">
        <w:rPr>
          <w:b w:val="0"/>
        </w:rPr>
        <w:t>solutions</w:t>
      </w:r>
      <w:r w:rsidRPr="00D16957">
        <w:rPr>
          <w:b w:val="0"/>
        </w:rPr>
        <w:t xml:space="preserve"> more efficient. </w:t>
      </w:r>
      <w:bookmarkStart w:id="18" w:name="OLE_LINK18"/>
      <w:bookmarkStart w:id="19" w:name="OLE_LINK19"/>
      <w:bookmarkStart w:id="20" w:name="OLE_LINK20"/>
      <w:r w:rsidRPr="00D16957">
        <w:rPr>
          <w:b w:val="0"/>
        </w:rPr>
        <w:t xml:space="preserve">With practice, </w:t>
      </w:r>
      <w:r w:rsidR="00F5214D">
        <w:rPr>
          <w:b w:val="0"/>
        </w:rPr>
        <w:t>students</w:t>
      </w:r>
      <w:r w:rsidRPr="00D16957">
        <w:rPr>
          <w:b w:val="0"/>
        </w:rPr>
        <w:t xml:space="preserve"> will</w:t>
      </w:r>
      <w:r w:rsidR="00F5214D">
        <w:rPr>
          <w:b w:val="0"/>
        </w:rPr>
        <w:t xml:space="preserve"> more quickly</w:t>
      </w:r>
      <w:r w:rsidRPr="00D16957">
        <w:rPr>
          <w:b w:val="0"/>
        </w:rPr>
        <w:t xml:space="preserve"> find </w:t>
      </w:r>
      <w:r w:rsidR="00F5214D">
        <w:rPr>
          <w:b w:val="0"/>
        </w:rPr>
        <w:t>a</w:t>
      </w:r>
      <w:r w:rsidRPr="00D16957">
        <w:rPr>
          <w:b w:val="0"/>
        </w:rPr>
        <w:t xml:space="preserve"> way of thinking that works for them. This mechanism of allowing the student to think freely while guiding them back when they veer off track is a form of scaffold</w:t>
      </w:r>
      <w:r w:rsidR="00A30666">
        <w:rPr>
          <w:b w:val="0"/>
        </w:rPr>
        <w:t>ed</w:t>
      </w:r>
      <w:r w:rsidRPr="00D16957">
        <w:rPr>
          <w:b w:val="0"/>
        </w:rPr>
        <w:t xml:space="preserve"> teaching.</w:t>
      </w:r>
      <w:r w:rsidR="00F5214D">
        <w:rPr>
          <w:b w:val="0"/>
        </w:rPr>
        <w:t xml:space="preserve"> One rationale of this teaching is that when a student finally figures out the problem there will be intrinsic task value gained from solving it.</w:t>
      </w:r>
    </w:p>
    <w:p w14:paraId="4824A012" w14:textId="2E4C69B6" w:rsidR="00D16957" w:rsidRPr="00D16957" w:rsidRDefault="00D16957" w:rsidP="00D16957">
      <w:pPr>
        <w:pStyle w:val="apalevel2"/>
        <w:ind w:firstLine="720"/>
        <w:rPr>
          <w:b w:val="0"/>
        </w:rPr>
      </w:pPr>
      <w:r w:rsidRPr="00D16957">
        <w:rPr>
          <w:b w:val="0"/>
        </w:rPr>
        <w:t xml:space="preserve">Bruner and Wood </w:t>
      </w:r>
      <w:r w:rsidRPr="00D16957">
        <w:rPr>
          <w:b w:val="0"/>
        </w:rPr>
        <w:fldChar w:fldCharType="begin"/>
      </w:r>
      <w:r w:rsidRPr="00D16957">
        <w:rPr>
          <w:b w:val="0"/>
        </w:rPr>
        <w:instrText xml:space="preserve"> ADDIN ZOTERO_ITEM CSL_CITATION {"citationID":"coTElzIB","properties":{"formattedCitation":"(Wood et al., 1976)","plainCitation":"(Wood et al., 1976)","noteIndex":0},"citationItems":[{"id":165,"uris":["http://zotero.org/groups/2196472/items/B6U8WIRZ"],"uri":["http://zotero.org/groups/2196472/items/B6U8WIRZ"],"itemData":{"id":165,"type":"article-journal","title":"THE ROLE OF TUTORING IN PROBLEM SOLVING","container-title":"Journal of Child Psychology and Psychiatry","page":"89-100","volume":"17","issue":"2","source":"Crossref","DOI":"10.1111/j.1469-7610.1976.tb00381.x","ISSN":"0021-9630, 1469-7610","language":"en","author":[{"family":"Wood","given":"David"},{"family":"Bruner","given":"Jerome S."},{"family":"Ross","given":"Gail"}],"issued":{"date-parts":[["1976",4]]}}}],"schema":"https://github.com/citation-style-language/schema/raw/master/csl-citation.json"} </w:instrText>
      </w:r>
      <w:r w:rsidRPr="00D16957">
        <w:rPr>
          <w:b w:val="0"/>
        </w:rPr>
        <w:fldChar w:fldCharType="separate"/>
      </w:r>
      <w:r w:rsidRPr="00D16957">
        <w:rPr>
          <w:b w:val="0"/>
          <w:noProof/>
        </w:rPr>
        <w:t>(Wood et al., 1976)</w:t>
      </w:r>
      <w:r w:rsidRPr="00D16957">
        <w:rPr>
          <w:b w:val="0"/>
        </w:rPr>
        <w:fldChar w:fldCharType="end"/>
      </w:r>
      <w:r w:rsidRPr="00D16957">
        <w:rPr>
          <w:b w:val="0"/>
        </w:rPr>
        <w:t xml:space="preserve"> introduced the idea of “scaffolding” to describe how someone acting as a tutor guides a child to build their own abilities in a complex task that is beyond what they can already do. Their first step is recruitment where the tutor must get the student to not only interested but taken away from a more immediately interesting task. Their second step is reduction in degrees of freedom which involves simplifying the problem by reducing the number of steps to get to the solution. The third step is direction maintenance which is where the student starts to lag in their work, and the tutor has to keep them engaged and motivated. This is the part where the tutor has to keep the student from spiraling off onto something more immediately fun. The fourth step is marking critical features which is where the </w:t>
      </w:r>
      <w:r w:rsidRPr="00D16957">
        <w:rPr>
          <w:b w:val="0"/>
        </w:rPr>
        <w:lastRenderedPageBreak/>
        <w:t>tutor finds relevant features of a task to provide information about discrepancies between what a student has produced and what a correction production is. The fifth step is frustration control which is not made to be important because there is more feeling of reward when a student figures out a frustrating problem. The important thing here is there is little reliance on the tutor for direct instruction. The final scaffolding practice is modelling the solutions to a task. The tutor is imitating an attempted solution with expectation that the learner will imitate it back.</w:t>
      </w:r>
    </w:p>
    <w:p w14:paraId="401DA0C4" w14:textId="47E0D093" w:rsidR="00D16957" w:rsidRPr="00D16957" w:rsidRDefault="00BC30E0" w:rsidP="00D16957">
      <w:pPr>
        <w:pStyle w:val="apalevel2"/>
        <w:ind w:firstLine="720"/>
        <w:rPr>
          <w:b w:val="0"/>
        </w:rPr>
      </w:pPr>
      <w:r>
        <w:rPr>
          <w:b w:val="0"/>
        </w:rPr>
        <w:t>This study will apply a scaffolding proto</w:t>
      </w:r>
      <w:r w:rsidR="007D5331">
        <w:rPr>
          <w:b w:val="0"/>
        </w:rPr>
        <w:t xml:space="preserve">col in the teaching intervention: (a) </w:t>
      </w:r>
      <w:r w:rsidR="00A30666">
        <w:rPr>
          <w:b w:val="0"/>
        </w:rPr>
        <w:t xml:space="preserve">First </w:t>
      </w:r>
      <w:r w:rsidR="00D16957" w:rsidRPr="00D16957">
        <w:rPr>
          <w:b w:val="0"/>
        </w:rPr>
        <w:t xml:space="preserve">allow students to work independently </w:t>
      </w:r>
      <w:r w:rsidR="00A30666">
        <w:rPr>
          <w:b w:val="0"/>
        </w:rPr>
        <w:t xml:space="preserve">or in small groups </w:t>
      </w:r>
      <w:r w:rsidR="00D16957" w:rsidRPr="00D16957">
        <w:rPr>
          <w:b w:val="0"/>
        </w:rPr>
        <w:t xml:space="preserve">through the algorithm. </w:t>
      </w:r>
      <w:r w:rsidR="007D5331">
        <w:rPr>
          <w:b w:val="0"/>
        </w:rPr>
        <w:t>(b) When</w:t>
      </w:r>
      <w:r w:rsidR="00D16957" w:rsidRPr="00D16957">
        <w:rPr>
          <w:b w:val="0"/>
        </w:rPr>
        <w:t xml:space="preserve"> </w:t>
      </w:r>
      <w:r w:rsidR="007D5331">
        <w:rPr>
          <w:b w:val="0"/>
        </w:rPr>
        <w:t xml:space="preserve">a </w:t>
      </w:r>
      <w:r w:rsidR="00D16957" w:rsidRPr="00D16957">
        <w:rPr>
          <w:b w:val="0"/>
        </w:rPr>
        <w:t xml:space="preserve">student </w:t>
      </w:r>
      <w:r w:rsidR="007D5331">
        <w:rPr>
          <w:b w:val="0"/>
        </w:rPr>
        <w:t>gives</w:t>
      </w:r>
      <w:r w:rsidR="00D16957" w:rsidRPr="00D16957">
        <w:rPr>
          <w:b w:val="0"/>
        </w:rPr>
        <w:t xml:space="preserve"> up on the problem </w:t>
      </w:r>
      <w:r w:rsidR="00A30666">
        <w:rPr>
          <w:b w:val="0"/>
        </w:rPr>
        <w:t>or</w:t>
      </w:r>
      <w:r w:rsidR="00D16957" w:rsidRPr="00D16957">
        <w:rPr>
          <w:b w:val="0"/>
        </w:rPr>
        <w:t xml:space="preserve"> veer</w:t>
      </w:r>
      <w:r w:rsidR="007D5331">
        <w:rPr>
          <w:b w:val="0"/>
        </w:rPr>
        <w:t xml:space="preserve">s </w:t>
      </w:r>
      <w:r w:rsidR="00D16957" w:rsidRPr="00D16957">
        <w:rPr>
          <w:b w:val="0"/>
        </w:rPr>
        <w:t xml:space="preserve">off onto another topic, guide them back by asking them questions such as where </w:t>
      </w:r>
      <w:r w:rsidR="007D5331">
        <w:rPr>
          <w:b w:val="0"/>
        </w:rPr>
        <w:t>they</w:t>
      </w:r>
      <w:r w:rsidR="00D16957" w:rsidRPr="00D16957">
        <w:rPr>
          <w:b w:val="0"/>
        </w:rPr>
        <w:t xml:space="preserve"> start</w:t>
      </w:r>
      <w:r w:rsidR="007D5331">
        <w:rPr>
          <w:b w:val="0"/>
        </w:rPr>
        <w:t>ed</w:t>
      </w:r>
      <w:r w:rsidR="00D16957" w:rsidRPr="00D16957">
        <w:rPr>
          <w:b w:val="0"/>
        </w:rPr>
        <w:t xml:space="preserve"> to not understand</w:t>
      </w:r>
      <w:r w:rsidR="007D5331">
        <w:rPr>
          <w:b w:val="0"/>
        </w:rPr>
        <w:t xml:space="preserve"> and whether</w:t>
      </w:r>
      <w:r w:rsidR="00D16957" w:rsidRPr="00D16957">
        <w:rPr>
          <w:b w:val="0"/>
        </w:rPr>
        <w:t xml:space="preserve"> </w:t>
      </w:r>
      <w:r w:rsidR="007D5331">
        <w:rPr>
          <w:b w:val="0"/>
        </w:rPr>
        <w:t>they</w:t>
      </w:r>
      <w:r w:rsidR="00D16957" w:rsidRPr="00D16957">
        <w:rPr>
          <w:b w:val="0"/>
        </w:rPr>
        <w:t xml:space="preserve"> follow the algorithm, and </w:t>
      </w:r>
      <w:r w:rsidR="007D5331">
        <w:rPr>
          <w:b w:val="0"/>
        </w:rPr>
        <w:t xml:space="preserve">by asking them to </w:t>
      </w:r>
      <w:r w:rsidR="00D16957" w:rsidRPr="00D16957">
        <w:rPr>
          <w:b w:val="0"/>
        </w:rPr>
        <w:t xml:space="preserve">show how </w:t>
      </w:r>
      <w:r w:rsidR="007D5331">
        <w:rPr>
          <w:b w:val="0"/>
        </w:rPr>
        <w:t>they</w:t>
      </w:r>
      <w:r w:rsidR="00D16957" w:rsidRPr="00D16957">
        <w:rPr>
          <w:b w:val="0"/>
        </w:rPr>
        <w:t xml:space="preserve"> </w:t>
      </w:r>
      <w:r w:rsidR="007D5331">
        <w:rPr>
          <w:b w:val="0"/>
        </w:rPr>
        <w:t>worked the algorithm</w:t>
      </w:r>
      <w:r w:rsidR="00D16957" w:rsidRPr="00D16957">
        <w:rPr>
          <w:b w:val="0"/>
        </w:rPr>
        <w:t xml:space="preserve">. </w:t>
      </w:r>
      <w:r w:rsidR="007D5331">
        <w:rPr>
          <w:b w:val="0"/>
        </w:rPr>
        <w:t>(c)</w:t>
      </w:r>
      <w:r w:rsidR="00D16957" w:rsidRPr="00D16957">
        <w:rPr>
          <w:b w:val="0"/>
        </w:rPr>
        <w:t xml:space="preserve"> </w:t>
      </w:r>
      <w:r w:rsidR="007D5331">
        <w:rPr>
          <w:b w:val="0"/>
        </w:rPr>
        <w:t>H</w:t>
      </w:r>
      <w:r w:rsidR="00D16957" w:rsidRPr="00D16957">
        <w:rPr>
          <w:b w:val="0"/>
        </w:rPr>
        <w:t xml:space="preserve">ypothesize </w:t>
      </w:r>
      <w:r w:rsidR="007D5331">
        <w:rPr>
          <w:b w:val="0"/>
        </w:rPr>
        <w:t>about whether</w:t>
      </w:r>
      <w:r w:rsidR="00D16957" w:rsidRPr="00D16957">
        <w:rPr>
          <w:b w:val="0"/>
        </w:rPr>
        <w:t xml:space="preserve"> the student’s competence is being overwhelmed</w:t>
      </w:r>
      <w:r w:rsidR="007D5331">
        <w:rPr>
          <w:b w:val="0"/>
        </w:rPr>
        <w:t xml:space="preserve"> and then intervene</w:t>
      </w:r>
      <w:r w:rsidR="00D16957" w:rsidRPr="00D16957">
        <w:rPr>
          <w:b w:val="0"/>
        </w:rPr>
        <w:t xml:space="preserve"> </w:t>
      </w:r>
      <w:r w:rsidR="007D5331">
        <w:rPr>
          <w:b w:val="0"/>
        </w:rPr>
        <w:t>to</w:t>
      </w:r>
      <w:r w:rsidR="00D16957" w:rsidRPr="00D16957">
        <w:rPr>
          <w:b w:val="0"/>
        </w:rPr>
        <w:t xml:space="preserve"> help them through the part of the problem that they do not understand </w:t>
      </w:r>
      <w:r w:rsidR="007D5331">
        <w:rPr>
          <w:b w:val="0"/>
        </w:rPr>
        <w:t>and then</w:t>
      </w:r>
      <w:r w:rsidR="00D16957" w:rsidRPr="00D16957">
        <w:rPr>
          <w:b w:val="0"/>
        </w:rPr>
        <w:t xml:space="preserve"> allow them to continue the rest of the algorithm.</w:t>
      </w:r>
      <w:r w:rsidR="007D5331">
        <w:rPr>
          <w:b w:val="0"/>
        </w:rPr>
        <w:t xml:space="preserve"> (d)</w:t>
      </w:r>
      <w:r w:rsidR="00D16957" w:rsidRPr="00D16957">
        <w:rPr>
          <w:b w:val="0"/>
        </w:rPr>
        <w:t xml:space="preserve"> </w:t>
      </w:r>
      <w:r w:rsidR="007D5331">
        <w:rPr>
          <w:b w:val="0"/>
        </w:rPr>
        <w:t>H</w:t>
      </w:r>
      <w:r w:rsidR="00D16957" w:rsidRPr="00D16957">
        <w:rPr>
          <w:b w:val="0"/>
        </w:rPr>
        <w:t xml:space="preserve">elp contain </w:t>
      </w:r>
      <w:r w:rsidR="007D5331">
        <w:rPr>
          <w:b w:val="0"/>
        </w:rPr>
        <w:t>a student’s</w:t>
      </w:r>
      <w:r w:rsidR="00D16957" w:rsidRPr="00D16957">
        <w:rPr>
          <w:b w:val="0"/>
        </w:rPr>
        <w:t xml:space="preserve"> frustration to a healthy level</w:t>
      </w:r>
      <w:r w:rsidR="007D5331">
        <w:rPr>
          <w:b w:val="0"/>
        </w:rPr>
        <w:t>, meaning that some</w:t>
      </w:r>
      <w:r w:rsidR="00D16957" w:rsidRPr="00D16957">
        <w:rPr>
          <w:b w:val="0"/>
        </w:rPr>
        <w:t xml:space="preserve"> frustration is good, as it </w:t>
      </w:r>
      <w:r w:rsidR="007D5331">
        <w:rPr>
          <w:b w:val="0"/>
        </w:rPr>
        <w:t>motivates and</w:t>
      </w:r>
      <w:r w:rsidR="00D16957" w:rsidRPr="00D16957">
        <w:rPr>
          <w:b w:val="0"/>
        </w:rPr>
        <w:t xml:space="preserve"> reward</w:t>
      </w:r>
      <w:r w:rsidR="007D5331">
        <w:rPr>
          <w:b w:val="0"/>
        </w:rPr>
        <w:t>s</w:t>
      </w:r>
      <w:r w:rsidR="00D16957" w:rsidRPr="00D16957">
        <w:rPr>
          <w:b w:val="0"/>
        </w:rPr>
        <w:t xml:space="preserve"> </w:t>
      </w:r>
      <w:proofErr w:type="gramStart"/>
      <w:r w:rsidR="007D5331">
        <w:rPr>
          <w:b w:val="0"/>
        </w:rPr>
        <w:t>success</w:t>
      </w:r>
      <w:proofErr w:type="gramEnd"/>
      <w:r w:rsidR="007D5331">
        <w:rPr>
          <w:b w:val="0"/>
        </w:rPr>
        <w:t xml:space="preserve"> </w:t>
      </w:r>
      <w:r w:rsidR="00A30666">
        <w:rPr>
          <w:b w:val="0"/>
        </w:rPr>
        <w:t xml:space="preserve">but </w:t>
      </w:r>
      <w:r w:rsidR="007D5331">
        <w:rPr>
          <w:b w:val="0"/>
        </w:rPr>
        <w:t xml:space="preserve">high frustration is harmful as it causes a student </w:t>
      </w:r>
      <w:r w:rsidR="00D16957" w:rsidRPr="00D16957">
        <w:rPr>
          <w:b w:val="0"/>
        </w:rPr>
        <w:t xml:space="preserve">to give up on the problem. </w:t>
      </w:r>
      <w:r w:rsidR="008B3AB8">
        <w:rPr>
          <w:b w:val="0"/>
        </w:rPr>
        <w:t>In general, b</w:t>
      </w:r>
      <w:r w:rsidR="007D5331">
        <w:rPr>
          <w:b w:val="0"/>
        </w:rPr>
        <w:t>y</w:t>
      </w:r>
      <w:r w:rsidR="00D16957" w:rsidRPr="00D16957">
        <w:rPr>
          <w:b w:val="0"/>
        </w:rPr>
        <w:t xml:space="preserve"> first letting </w:t>
      </w:r>
      <w:r w:rsidR="007D5331">
        <w:rPr>
          <w:b w:val="0"/>
        </w:rPr>
        <w:t>the student</w:t>
      </w:r>
      <w:r w:rsidR="00D16957" w:rsidRPr="00D16957">
        <w:rPr>
          <w:b w:val="0"/>
        </w:rPr>
        <w:t xml:space="preserve"> try a problem they not only learn to problem</w:t>
      </w:r>
      <w:r w:rsidR="007D5331">
        <w:rPr>
          <w:b w:val="0"/>
        </w:rPr>
        <w:t>-</w:t>
      </w:r>
      <w:r w:rsidR="00D16957" w:rsidRPr="00D16957">
        <w:rPr>
          <w:b w:val="0"/>
        </w:rPr>
        <w:t>solve in their own way, but it allows them to also better engage in the problem. When they get frustrated that what they are trying is not working, they</w:t>
      </w:r>
      <w:r w:rsidR="00A30666">
        <w:rPr>
          <w:b w:val="0"/>
        </w:rPr>
        <w:t xml:space="preserve"> can be guided to</w:t>
      </w:r>
      <w:r w:rsidR="00D16957" w:rsidRPr="00D16957">
        <w:rPr>
          <w:b w:val="0"/>
        </w:rPr>
        <w:t xml:space="preserve"> start trying several mechanisms. This is going to get them to think about how they are thinking.</w:t>
      </w:r>
      <w:bookmarkEnd w:id="18"/>
      <w:bookmarkEnd w:id="19"/>
      <w:bookmarkEnd w:id="20"/>
    </w:p>
    <w:p w14:paraId="4BAD4AF5" w14:textId="77777777" w:rsidR="00D16957" w:rsidRPr="00D16957" w:rsidRDefault="00D16957" w:rsidP="00D16957">
      <w:pPr>
        <w:pStyle w:val="apalevel2"/>
      </w:pPr>
      <w:r w:rsidRPr="00D16957">
        <w:t>The current study</w:t>
      </w:r>
    </w:p>
    <w:p w14:paraId="522164FB" w14:textId="3E486F6C" w:rsidR="00D16957" w:rsidRDefault="00D16957" w:rsidP="00D16957">
      <w:r w:rsidRPr="00D16957">
        <w:t xml:space="preserve">Teaching algorithms </w:t>
      </w:r>
      <w:r w:rsidR="00631BD7">
        <w:t xml:space="preserve">to </w:t>
      </w:r>
      <w:r w:rsidR="00631BD7" w:rsidRPr="00D16957">
        <w:t xml:space="preserve">students </w:t>
      </w:r>
      <w:r w:rsidRPr="00D16957">
        <w:t xml:space="preserve">is a frustrating process for the student. Therefore, it is important for there to be some sort of internal motivation. This study hypothesized that </w:t>
      </w:r>
      <w:r w:rsidRPr="00D16957">
        <w:lastRenderedPageBreak/>
        <w:t xml:space="preserve">scaffolded teaching of algorithmic thinking would engage middle-school students and that if this created intrinsic and utility task value for algorithmic thinking, that it would change middle-school students’ attitudes toward STEM courses and careers. </w:t>
      </w:r>
      <w:r w:rsidRPr="0068246B">
        <w:t>Figure 1</w:t>
      </w:r>
      <w:r w:rsidRPr="00D16957">
        <w:t xml:space="preserve"> Presents the causal model created to demonstrate how this was hypothesized to take effect.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793B" w14:paraId="4F259E3D" w14:textId="77777777" w:rsidTr="00CD0585">
        <w:trPr>
          <w:trHeight w:val="3005"/>
        </w:trPr>
        <w:tc>
          <w:tcPr>
            <w:tcW w:w="9350" w:type="dxa"/>
          </w:tcPr>
          <w:p w14:paraId="08D42F42" w14:textId="2705F7A1" w:rsidR="0017793B" w:rsidRDefault="0017793B" w:rsidP="00CD0585">
            <w:pPr>
              <w:ind w:firstLine="0"/>
              <w:jc w:val="center"/>
            </w:pPr>
            <w:r>
              <w:rPr>
                <w:noProof/>
              </w:rPr>
              <w:drawing>
                <wp:inline distT="0" distB="0" distL="0" distR="0" wp14:anchorId="2AF9AD76" wp14:editId="299CF6AE">
                  <wp:extent cx="5344133" cy="1780884"/>
                  <wp:effectExtent l="12700" t="12700" r="158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44133" cy="1780884"/>
                          </a:xfrm>
                          <a:prstGeom prst="rect">
                            <a:avLst/>
                          </a:prstGeom>
                          <a:ln>
                            <a:solidFill>
                              <a:srgbClr val="4472C4"/>
                            </a:solidFill>
                          </a:ln>
                        </pic:spPr>
                      </pic:pic>
                    </a:graphicData>
                  </a:graphic>
                </wp:inline>
              </w:drawing>
            </w:r>
          </w:p>
        </w:tc>
      </w:tr>
      <w:tr w:rsidR="0017793B" w14:paraId="02F599C7" w14:textId="77777777" w:rsidTr="0017793B">
        <w:trPr>
          <w:trHeight w:val="828"/>
        </w:trPr>
        <w:tc>
          <w:tcPr>
            <w:tcW w:w="9350" w:type="dxa"/>
          </w:tcPr>
          <w:p w14:paraId="71346AE4" w14:textId="56425884" w:rsidR="0017793B" w:rsidRPr="0017793B" w:rsidRDefault="0017793B" w:rsidP="0017793B">
            <w:pPr>
              <w:spacing w:line="240" w:lineRule="auto"/>
              <w:ind w:hanging="19"/>
            </w:pPr>
            <w:r w:rsidRPr="0017793B">
              <w:rPr>
                <w:i/>
              </w:rPr>
              <w:t>Figure 1.</w:t>
            </w:r>
            <w:r w:rsidRPr="0017793B">
              <w:t xml:space="preserve"> Causal model demonstrating how intrinsic and utility task value would be created and how it would change attitude toward STEM courses and careers</w:t>
            </w:r>
          </w:p>
        </w:tc>
      </w:tr>
    </w:tbl>
    <w:p w14:paraId="786F444E" w14:textId="4DFB8EE4" w:rsidR="00D16957" w:rsidRDefault="00D16957" w:rsidP="00D16957">
      <w:r w:rsidRPr="00D16957">
        <w:t xml:space="preserve">To test this, I proposed a benchtop study exploring (a) </w:t>
      </w:r>
      <w:commentRangeStart w:id="21"/>
      <w:r w:rsidRPr="00D16957">
        <w:t xml:space="preserve">the ability of middle-school </w:t>
      </w:r>
      <w:commentRangeEnd w:id="21"/>
      <w:r w:rsidR="0088125E">
        <w:rPr>
          <w:rStyle w:val="CommentReference"/>
        </w:rPr>
        <w:commentReference w:id="21"/>
      </w:r>
      <w:r w:rsidRPr="00D16957">
        <w:t xml:space="preserve">students to think algorithmically, (b) the intrinsic task value of such work, and (c) its effect on their expectancy for success in mathematics and in academic tasks generally. In a </w:t>
      </w:r>
      <w:r w:rsidR="00631BD7">
        <w:t>1-</w:t>
      </w:r>
      <w:r w:rsidRPr="00D16957">
        <w:t>hour session</w:t>
      </w:r>
      <w:r w:rsidR="00631BD7">
        <w:t xml:space="preserve"> during the regular math period</w:t>
      </w:r>
      <w:r w:rsidRPr="00D16957">
        <w:t>, I asked students to approach a typical middle-school math problem, finding the common divisor between two numbers, first using their own methods</w:t>
      </w:r>
      <w:r w:rsidR="00D32877">
        <w:t xml:space="preserve"> and</w:t>
      </w:r>
      <w:r w:rsidRPr="00D16957">
        <w:t xml:space="preserve"> then following </w:t>
      </w:r>
      <w:r w:rsidR="00D32877">
        <w:t>a</w:t>
      </w:r>
      <w:r w:rsidRPr="00D16957">
        <w:t xml:space="preserve"> simple algorithm set out by Euclid.</w:t>
      </w:r>
    </w:p>
    <w:p w14:paraId="46A5A5FB" w14:textId="404FC235" w:rsidR="005038BE" w:rsidRDefault="005038BE" w:rsidP="00D16957">
      <w:r>
        <w:t>Specific research questions were:</w:t>
      </w:r>
    </w:p>
    <w:p w14:paraId="28D86187" w14:textId="77777777" w:rsidR="005038BE" w:rsidRPr="00D16957" w:rsidRDefault="005038BE" w:rsidP="005038BE">
      <w:pPr>
        <w:pStyle w:val="apalevel2"/>
        <w:ind w:firstLine="720"/>
        <w:rPr>
          <w:b w:val="0"/>
        </w:rPr>
      </w:pPr>
      <w:r w:rsidRPr="00D16957">
        <w:t xml:space="preserve">RQ1. </w:t>
      </w:r>
      <w:r w:rsidRPr="00D16957">
        <w:rPr>
          <w:b w:val="0"/>
        </w:rPr>
        <w:t>Does scaffolded teaching of algorithmic thinking engage middle-school students?</w:t>
      </w:r>
    </w:p>
    <w:p w14:paraId="341281FF" w14:textId="77777777" w:rsidR="00C410C6" w:rsidRPr="00D16957" w:rsidRDefault="00C410C6" w:rsidP="00C410C6">
      <w:r w:rsidRPr="00D16957">
        <w:rPr>
          <w:b/>
        </w:rPr>
        <w:t>RQ2.</w:t>
      </w:r>
      <w:r w:rsidRPr="00D16957">
        <w:t xml:space="preserve"> Do middle-school students find intrinsic task value in scaffolded teaching of algorithmic thinking?</w:t>
      </w:r>
    </w:p>
    <w:p w14:paraId="4EDA5414" w14:textId="1D02ABEF" w:rsidR="005038BE" w:rsidRPr="00D16957" w:rsidRDefault="00C410C6" w:rsidP="00C410C6">
      <w:r w:rsidRPr="00D16957">
        <w:rPr>
          <w:b/>
        </w:rPr>
        <w:t>RQ3.</w:t>
      </w:r>
      <w:r w:rsidRPr="00D16957">
        <w:t xml:space="preserve"> Does scaffolded teaching of algorithmic thinking change middle-school students’ attitudes toward STEM courses and careers?</w:t>
      </w:r>
    </w:p>
    <w:p w14:paraId="5F9C55C7" w14:textId="77777777" w:rsidR="00D16957" w:rsidRPr="00D16957" w:rsidRDefault="00D16957" w:rsidP="00D16957">
      <w:r w:rsidRPr="00D16957">
        <w:lastRenderedPageBreak/>
        <w:t xml:space="preserve">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p>
    <w:p w14:paraId="0B938D6F" w14:textId="533D6441" w:rsidR="00D16957" w:rsidRPr="00D16957" w:rsidRDefault="0088125E" w:rsidP="00D16957">
      <w:pPr>
        <w:rPr>
          <w:b/>
        </w:rPr>
      </w:pPr>
      <w:commentRangeStart w:id="22"/>
      <w:r>
        <w:t>Engagement</w:t>
      </w:r>
      <w:commentRangeEnd w:id="22"/>
      <w:r>
        <w:rPr>
          <w:rStyle w:val="CommentReference"/>
        </w:rPr>
        <w:commentReference w:id="22"/>
      </w:r>
      <w:r>
        <w:t>…</w:t>
      </w:r>
      <w:r w:rsidR="00D16957" w:rsidRPr="00D16957">
        <w:t xml:space="preserve">The intrinsic value of the tasks was assessed through a brief questionnaire before and after </w:t>
      </w:r>
      <w:r>
        <w:t>each tas</w:t>
      </w:r>
      <w:r w:rsidR="00D32877">
        <w:t>k</w:t>
      </w:r>
      <w:r w:rsidR="00D16957" w:rsidRPr="00D16957">
        <w:t xml:space="preserve">. </w:t>
      </w:r>
      <w:r>
        <w:t>Attitudes toward</w:t>
      </w:r>
      <w:r w:rsidR="00D16957" w:rsidRPr="00D16957">
        <w:t xml:space="preserve"> mathematics-related </w:t>
      </w:r>
      <w:r>
        <w:t>school and career-work were</w:t>
      </w:r>
      <w:r w:rsidR="00D16957" w:rsidRPr="00D16957">
        <w:t xml:space="preserve"> </w:t>
      </w:r>
      <w:r>
        <w:t>measured</w:t>
      </w:r>
      <w:r w:rsidR="00D16957" w:rsidRPr="00D16957">
        <w:t xml:space="preserve"> with a brief questionnaire before and after the session as well.</w:t>
      </w:r>
    </w:p>
    <w:p w14:paraId="36A5A282" w14:textId="77777777" w:rsidR="00D16957" w:rsidRPr="00D16957" w:rsidRDefault="00D16957" w:rsidP="00D16957">
      <w:pPr>
        <w:pStyle w:val="apalevel1"/>
      </w:pPr>
      <w:r w:rsidRPr="00D16957">
        <w:t>Methods</w:t>
      </w:r>
    </w:p>
    <w:p w14:paraId="715692EE" w14:textId="6228920D" w:rsidR="00D16957" w:rsidRPr="00D16957" w:rsidRDefault="00D16957" w:rsidP="00D16957">
      <w:r w:rsidRPr="00D16957">
        <w:t xml:space="preserve">The </w:t>
      </w:r>
      <w:r w:rsidR="00D32877">
        <w:t>study used</w:t>
      </w:r>
      <w:r w:rsidRPr="00D16957">
        <w:t xml:space="preserve"> a one-shot pre</w:t>
      </w:r>
      <w:r w:rsidR="00631BD7">
        <w:t>-</w:t>
      </w:r>
      <w:r w:rsidRPr="00D16957">
        <w:t xml:space="preserve"> and post</w:t>
      </w:r>
      <w:r w:rsidR="00631BD7">
        <w:t>-test</w:t>
      </w:r>
      <w:r w:rsidRPr="00D16957">
        <w:t xml:space="preserve"> design</w:t>
      </w:r>
      <w:r w:rsidR="00631BD7">
        <w:t xml:space="preserve"> (</w:t>
      </w:r>
      <w:r w:rsidR="00631BD7" w:rsidRPr="00631BD7">
        <w:t>Figure 2</w:t>
      </w:r>
      <w:r w:rsidR="00631BD7">
        <w:t>)</w:t>
      </w:r>
      <w:r w:rsidR="004B5D84">
        <w:t xml:space="preserve"> with a small volunteer sample of students</w:t>
      </w:r>
      <w:r w:rsidRPr="00D16957">
        <w:t xml:space="preserve">. </w:t>
      </w:r>
      <w:r w:rsidR="0088125E">
        <w:t>Students</w:t>
      </w:r>
      <w:r w:rsidRPr="00D16957">
        <w:t xml:space="preserve"> </w:t>
      </w:r>
      <w:r w:rsidR="006E0421">
        <w:t>filled out identical questionnaires</w:t>
      </w:r>
      <w:r w:rsidR="0088125E">
        <w:t xml:space="preserve"> </w:t>
      </w:r>
      <w:r w:rsidR="006E0421">
        <w:t xml:space="preserve">on attitudes toward STEM courses and careers </w:t>
      </w:r>
      <w:r w:rsidRPr="00D16957">
        <w:t xml:space="preserve">before and after the class session. </w:t>
      </w:r>
      <w:r w:rsidR="006E0421">
        <w:t xml:space="preserve">During the intervention, an assistant monitored the fidelity to the intervention schedule and student engagement. </w:t>
      </w:r>
      <w:r w:rsidR="00835592">
        <w:t>Students filled out brief questionnaires on i</w:t>
      </w:r>
      <w:r w:rsidRPr="00D16957">
        <w:t xml:space="preserve">ntrinsic and utility task value </w:t>
      </w:r>
      <w:r w:rsidR="00835592">
        <w:t xml:space="preserve">after each task </w:t>
      </w:r>
      <w:r w:rsidRPr="00D16957">
        <w:t xml:space="preserve">during the class session.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12F1" w14:paraId="5451FF94" w14:textId="77777777" w:rsidTr="009B12F1">
        <w:trPr>
          <w:trHeight w:val="2898"/>
        </w:trPr>
        <w:tc>
          <w:tcPr>
            <w:tcW w:w="9350" w:type="dxa"/>
          </w:tcPr>
          <w:p w14:paraId="7280DAAC" w14:textId="5CD3D395" w:rsidR="009B12F1" w:rsidRDefault="009B12F1" w:rsidP="009B12F1">
            <w:pPr>
              <w:pStyle w:val="apalevel2"/>
              <w:jc w:val="center"/>
            </w:pPr>
            <w:r w:rsidRPr="00D16957">
              <w:rPr>
                <w:noProof/>
              </w:rPr>
              <w:drawing>
                <wp:anchor distT="0" distB="0" distL="114300" distR="114300" simplePos="0" relativeHeight="251671552" behindDoc="0" locked="0" layoutInCell="1" allowOverlap="1" wp14:anchorId="4568DC89" wp14:editId="50077F4D">
                  <wp:simplePos x="0" y="0"/>
                  <wp:positionH relativeFrom="margin">
                    <wp:posOffset>1599570</wp:posOffset>
                  </wp:positionH>
                  <wp:positionV relativeFrom="paragraph">
                    <wp:posOffset>13191</wp:posOffset>
                  </wp:positionV>
                  <wp:extent cx="2284095" cy="1698625"/>
                  <wp:effectExtent l="12700" t="12700" r="14605" b="158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1698625"/>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tc>
      </w:tr>
      <w:tr w:rsidR="009B12F1" w14:paraId="2B6BACE0" w14:textId="77777777" w:rsidTr="009B12F1">
        <w:trPr>
          <w:trHeight w:val="593"/>
        </w:trPr>
        <w:tc>
          <w:tcPr>
            <w:tcW w:w="9350" w:type="dxa"/>
          </w:tcPr>
          <w:p w14:paraId="68C6BDC9" w14:textId="2FBEC7D7" w:rsidR="009B12F1" w:rsidRDefault="009B12F1" w:rsidP="009B12F1">
            <w:pPr>
              <w:spacing w:line="240" w:lineRule="auto"/>
              <w:ind w:firstLine="0"/>
            </w:pPr>
            <w:r w:rsidRPr="009B12F1">
              <w:rPr>
                <w:i/>
              </w:rPr>
              <w:t>Figure 2</w:t>
            </w:r>
            <w:r w:rsidRPr="009B12F1">
              <w:rPr>
                <w:b/>
              </w:rPr>
              <w:t>.</w:t>
            </w:r>
            <w:r w:rsidRPr="009B12F1">
              <w:t xml:space="preserve"> Experimental design illustrating one shot pre and post design</w:t>
            </w:r>
          </w:p>
        </w:tc>
      </w:tr>
    </w:tbl>
    <w:p w14:paraId="17CA0683" w14:textId="77777777" w:rsidR="009B12F1" w:rsidRPr="00D16957" w:rsidRDefault="009B12F1" w:rsidP="009B12F1">
      <w:pPr>
        <w:pStyle w:val="apalevel2"/>
      </w:pPr>
      <w:r w:rsidRPr="00D16957">
        <w:t>Population and sample</w:t>
      </w:r>
    </w:p>
    <w:p w14:paraId="18DE009B" w14:textId="2FA9BAA1" w:rsidR="009B12F1" w:rsidRDefault="004F7797" w:rsidP="009B12F1">
      <w:r>
        <w:t xml:space="preserve">This </w:t>
      </w:r>
      <w:commentRangeStart w:id="23"/>
      <w:r>
        <w:t xml:space="preserve">targeted middle-school students (grades) typical of …. </w:t>
      </w:r>
      <w:commentRangeEnd w:id="23"/>
      <w:r>
        <w:rPr>
          <w:rStyle w:val="CommentReference"/>
        </w:rPr>
        <w:commentReference w:id="23"/>
      </w:r>
      <w:r w:rsidR="009B12F1" w:rsidRPr="00D16957">
        <w:t>Participants were</w:t>
      </w:r>
      <w:r w:rsidR="009B12F1">
        <w:t xml:space="preserve"> 10</w:t>
      </w:r>
      <w:r w:rsidR="009B12F1" w:rsidRPr="00D16957">
        <w:t xml:space="preserve"> middle-schoolers (6</w:t>
      </w:r>
      <w:r w:rsidR="009B12F1" w:rsidRPr="00D16957">
        <w:rPr>
          <w:vertAlign w:val="superscript"/>
        </w:rPr>
        <w:t>th</w:t>
      </w:r>
      <w:r w:rsidR="009B12F1">
        <w:t xml:space="preserve"> and </w:t>
      </w:r>
      <w:r w:rsidR="009B12F1" w:rsidRPr="00D16957">
        <w:t>8</w:t>
      </w:r>
      <w:r w:rsidR="009B12F1" w:rsidRPr="00D16957">
        <w:rPr>
          <w:vertAlign w:val="superscript"/>
        </w:rPr>
        <w:t>th</w:t>
      </w:r>
      <w:r w:rsidR="009B12F1" w:rsidRPr="00D16957">
        <w:t xml:space="preserve"> grade)</w:t>
      </w:r>
      <w:r w:rsidR="009B12F1">
        <w:t xml:space="preserve"> from an urban high-school in upper east Tennessee</w:t>
      </w:r>
      <w:r w:rsidR="009B12F1" w:rsidRPr="00D16957">
        <w:t xml:space="preserve"> at an average age of 13 </w:t>
      </w:r>
      <w:commentRangeStart w:id="24"/>
      <w:r w:rsidR="009B12F1" w:rsidRPr="00D16957">
        <w:t>years</w:t>
      </w:r>
      <w:commentRangeEnd w:id="24"/>
      <w:r w:rsidR="009B12F1">
        <w:rPr>
          <w:rStyle w:val="CommentReference"/>
        </w:rPr>
        <w:commentReference w:id="24"/>
      </w:r>
      <w:r w:rsidR="009B12F1" w:rsidRPr="00D16957">
        <w:t xml:space="preserve">. </w:t>
      </w:r>
    </w:p>
    <w:p w14:paraId="34E1D1F7" w14:textId="77777777" w:rsidR="004F7797" w:rsidRPr="00D16957" w:rsidRDefault="004F7797" w:rsidP="004F7797">
      <w:pPr>
        <w:pStyle w:val="apalevel2"/>
      </w:pPr>
      <w:r w:rsidRPr="00D16957">
        <w:lastRenderedPageBreak/>
        <w:t>Measures</w:t>
      </w:r>
    </w:p>
    <w:p w14:paraId="5640C0FA" w14:textId="77777777" w:rsidR="004F7797" w:rsidRPr="00D16957" w:rsidRDefault="004F7797" w:rsidP="004F7797">
      <w:pPr>
        <w:pStyle w:val="apalevel2"/>
        <w:rPr>
          <w:b w:val="0"/>
        </w:rPr>
      </w:pPr>
      <w:r w:rsidRPr="00D16957">
        <w:tab/>
      </w:r>
      <w:commentRangeStart w:id="25"/>
      <w:r w:rsidRPr="00D16957">
        <w:rPr>
          <w:b w:val="0"/>
        </w:rPr>
        <w:t xml:space="preserve">The measurements used during this experiment was a combination of Likert scales, written responses to questions, and observations made by an assistant. </w:t>
      </w:r>
      <w:commentRangeEnd w:id="25"/>
      <w:r w:rsidR="003C3127">
        <w:rPr>
          <w:rStyle w:val="CommentReference"/>
          <w:b w:val="0"/>
        </w:rPr>
        <w:commentReference w:id="25"/>
      </w:r>
    </w:p>
    <w:p w14:paraId="0D382545" w14:textId="77777777" w:rsidR="004F7797" w:rsidRPr="00D16957" w:rsidRDefault="004F7797" w:rsidP="00EF3ADE">
      <w:pPr>
        <w:pStyle w:val="apalevel2"/>
        <w:ind w:firstLine="720"/>
        <w:rPr>
          <w:b w:val="0"/>
        </w:rPr>
      </w:pPr>
      <w:r w:rsidRPr="00D16957">
        <w:t>Fidelity of implementation.</w:t>
      </w:r>
      <w:r w:rsidRPr="00D16957">
        <w:rPr>
          <w:b w:val="0"/>
        </w:rPr>
        <w:t xml:space="preserve"> During the class session, an assistant stood aside and observed the instructor to ensure tasks were completed as planned. The assistant checked teacher behavior against the protocol checklist for intervention segments and timing.</w:t>
      </w:r>
    </w:p>
    <w:p w14:paraId="3DFA7181" w14:textId="77777777" w:rsidR="004F7797" w:rsidRPr="00D16957" w:rsidRDefault="004F7797" w:rsidP="00EF3ADE">
      <w:pPr>
        <w:pStyle w:val="apalevel2"/>
        <w:ind w:firstLine="720"/>
        <w:rPr>
          <w:b w:val="0"/>
        </w:rPr>
      </w:pPr>
      <w:r w:rsidRPr="00D16957">
        <w:t>Engagement with the academic task.</w:t>
      </w:r>
      <w:r w:rsidRPr="00D16957">
        <w:rPr>
          <w:b w:val="0"/>
        </w:rPr>
        <w:t xml:space="preserve"> </w:t>
      </w:r>
      <w:commentRangeStart w:id="26"/>
      <w:r w:rsidRPr="00D16957">
        <w:rPr>
          <w:b w:val="0"/>
        </w:rPr>
        <w:t xml:space="preserve">The engagement in the task by the students was measured by the assistant. The assistant observed the class during the session and used a Likert scale to measure the engagement. In 10 second intervals, the assistant would log the number of students engaged in the task. </w:t>
      </w:r>
      <w:commentRangeEnd w:id="26"/>
      <w:r>
        <w:rPr>
          <w:rStyle w:val="CommentReference"/>
          <w:b w:val="0"/>
        </w:rPr>
        <w:commentReference w:id="26"/>
      </w:r>
    </w:p>
    <w:p w14:paraId="4BE1267F" w14:textId="77777777" w:rsidR="004F7797" w:rsidRPr="00D16957" w:rsidRDefault="004F7797" w:rsidP="00EF3ADE">
      <w:pPr>
        <w:pStyle w:val="apalevel2"/>
        <w:ind w:firstLine="720"/>
        <w:rPr>
          <w:b w:val="0"/>
        </w:rPr>
      </w:pPr>
      <w:r w:rsidRPr="00D16957">
        <w:t>Intrinsic task value.</w:t>
      </w:r>
      <w:r w:rsidRPr="00D16957">
        <w:rPr>
          <w:b w:val="0"/>
        </w:rPr>
        <w:t xml:space="preserve"> </w:t>
      </w:r>
      <w:commentRangeStart w:id="27"/>
      <w:r w:rsidRPr="00D16957">
        <w:rPr>
          <w:b w:val="0"/>
        </w:rPr>
        <w:t>The measure of intrinsic task value that the students gained was measured by a questionnaire the students filled out after each attempt at the algorithm. The intrinsic value was determined using a using a Likert scale that went from -5 to 5: -5 being least intrinsically valuable and 5 being most intrinsically valuable.</w:t>
      </w:r>
      <w:commentRangeEnd w:id="27"/>
      <w:r w:rsidR="00EF3ADE">
        <w:rPr>
          <w:rStyle w:val="CommentReference"/>
          <w:b w:val="0"/>
        </w:rPr>
        <w:commentReference w:id="27"/>
      </w:r>
    </w:p>
    <w:p w14:paraId="6B0834E3" w14:textId="0378DAA6" w:rsidR="004F7797" w:rsidRPr="00EF3ADE" w:rsidRDefault="004F7797" w:rsidP="00EF3ADE">
      <w:pPr>
        <w:pStyle w:val="apalevel2"/>
        <w:ind w:firstLine="720"/>
        <w:rPr>
          <w:b w:val="0"/>
        </w:rPr>
      </w:pPr>
      <w:r w:rsidRPr="00D16957">
        <w:t>Attitude toward work in STEM.</w:t>
      </w:r>
      <w:r w:rsidRPr="00D16957">
        <w:rPr>
          <w:b w:val="0"/>
        </w:rPr>
        <w:t xml:space="preserve"> </w:t>
      </w:r>
      <w:r w:rsidR="00EF3ADE">
        <w:rPr>
          <w:b w:val="0"/>
        </w:rPr>
        <w:t>A</w:t>
      </w:r>
      <w:r w:rsidRPr="00D16957">
        <w:rPr>
          <w:b w:val="0"/>
        </w:rPr>
        <w:t>ttitude</w:t>
      </w:r>
      <w:r w:rsidR="00EF3ADE">
        <w:rPr>
          <w:b w:val="0"/>
        </w:rPr>
        <w:t>s</w:t>
      </w:r>
      <w:r w:rsidRPr="00D16957">
        <w:rPr>
          <w:b w:val="0"/>
        </w:rPr>
        <w:t xml:space="preserve"> toward STEM courses an </w:t>
      </w:r>
      <w:proofErr w:type="gramStart"/>
      <w:r w:rsidRPr="00D16957">
        <w:rPr>
          <w:b w:val="0"/>
        </w:rPr>
        <w:t>careers</w:t>
      </w:r>
      <w:proofErr w:type="gramEnd"/>
      <w:r w:rsidRPr="00D16957">
        <w:rPr>
          <w:b w:val="0"/>
        </w:rPr>
        <w:t xml:space="preserve"> </w:t>
      </w:r>
      <w:r w:rsidR="00D36B10">
        <w:rPr>
          <w:b w:val="0"/>
        </w:rPr>
        <w:t>were</w:t>
      </w:r>
      <w:r w:rsidRPr="00D16957">
        <w:rPr>
          <w:b w:val="0"/>
        </w:rPr>
        <w:t xml:space="preserve"> determined </w:t>
      </w:r>
      <w:r w:rsidR="00D36B10">
        <w:rPr>
          <w:b w:val="0"/>
        </w:rPr>
        <w:t xml:space="preserve">by asking </w:t>
      </w:r>
      <w:r w:rsidRPr="00D16957">
        <w:rPr>
          <w:b w:val="0"/>
        </w:rPr>
        <w:t>using a Likert scale from 1 to 4: 1 being they would not take this course or do this career and 4 being they would take this course or do this career.</w:t>
      </w:r>
    </w:p>
    <w:p w14:paraId="6F5E868B" w14:textId="6BC5A87F" w:rsidR="00D16957" w:rsidRPr="00D16957" w:rsidRDefault="00D16957" w:rsidP="00D16957">
      <w:pPr>
        <w:pStyle w:val="apalevel2"/>
      </w:pPr>
      <w:r w:rsidRPr="00D16957">
        <w:t>Procedures</w:t>
      </w:r>
    </w:p>
    <w:p w14:paraId="185C6A5A" w14:textId="3C4374C0" w:rsidR="00D16957" w:rsidRDefault="00D16957" w:rsidP="00D16957">
      <w:commentRangeStart w:id="28"/>
      <w:r w:rsidRPr="00D16957">
        <w:t xml:space="preserve">Data was collected by a questionnaire used to ask specific questions to analyze the intrinsic task value of the material presented in the class session. The questionnaires were administered before and after the class session and require 20-30 minutes to complete. The questionnaires before the class session were taken home to fill out with the parents and brought </w:t>
      </w:r>
      <w:r w:rsidRPr="00D16957">
        <w:lastRenderedPageBreak/>
        <w:t xml:space="preserve">back before or the day of the class session. The questionnaires after the class session were completed in the classroom immediately after the session was over. </w:t>
      </w:r>
      <w:commentRangeEnd w:id="28"/>
      <w:r w:rsidR="004F7797">
        <w:rPr>
          <w:rStyle w:val="CommentReference"/>
        </w:rPr>
        <w:commentReference w:id="28"/>
      </w:r>
    </w:p>
    <w:p w14:paraId="02E2C039" w14:textId="1B330B06" w:rsidR="00185654" w:rsidRDefault="00185654" w:rsidP="00D16957">
      <w:r>
        <w:t xml:space="preserve">The intervention schedule is given in Figure 3. </w:t>
      </w:r>
      <w:r w:rsidRPr="00D16957">
        <w:t>To start the class session, 10-minute</w:t>
      </w:r>
      <w:r w:rsidR="00D53167">
        <w:t>s</w:t>
      </w:r>
      <w:r w:rsidRPr="00D16957">
        <w:t xml:space="preserve"> </w:t>
      </w:r>
      <w:commentRangeStart w:id="29"/>
      <w:r w:rsidR="00D32877">
        <w:t>is</w:t>
      </w:r>
      <w:r w:rsidRPr="00D16957">
        <w:t xml:space="preserve"> </w:t>
      </w:r>
      <w:commentRangeEnd w:id="29"/>
      <w:r w:rsidR="004B5D84">
        <w:rPr>
          <w:rStyle w:val="CommentReference"/>
        </w:rPr>
        <w:commentReference w:id="29"/>
      </w:r>
      <w:r w:rsidRPr="00D16957">
        <w:t xml:space="preserve">used to introduce the instructor and the class session. Next, approximately 10 minutes </w:t>
      </w:r>
      <w:r w:rsidR="00D32877">
        <w:t>is</w:t>
      </w:r>
      <w:r w:rsidRPr="00D16957">
        <w:t xml:space="preserve"> given to introduce Euclid</w:t>
      </w:r>
      <w:r w:rsidR="00D53167">
        <w:t xml:space="preserve"> and</w:t>
      </w:r>
      <w:r w:rsidRPr="00D16957">
        <w:t xml:space="preserve"> algorithms</w:t>
      </w:r>
      <w:r w:rsidR="00D53167">
        <w:t xml:space="preserve"> generally</w:t>
      </w:r>
      <w:r w:rsidRPr="00D16957">
        <w:t xml:space="preserve"> and </w:t>
      </w:r>
      <w:r w:rsidR="00D53167">
        <w:t xml:space="preserve">to engage the students in </w:t>
      </w:r>
      <w:r w:rsidR="00B5642B">
        <w:t xml:space="preserve">thinking about </w:t>
      </w:r>
      <w:r w:rsidR="00D53167">
        <w:t xml:space="preserve">two-column </w:t>
      </w:r>
      <w:r w:rsidR="00B5642B">
        <w:t xml:space="preserve">addition as an </w:t>
      </w:r>
      <w:r w:rsidRPr="00D16957">
        <w:t xml:space="preserve">algorithm. </w:t>
      </w:r>
      <w:r w:rsidR="00B5642B">
        <w:t>After this introduction, the</w:t>
      </w:r>
      <w:r w:rsidRPr="00D16957">
        <w:t xml:space="preserve"> main part of the class</w:t>
      </w:r>
      <w:r w:rsidR="00D53167">
        <w:t xml:space="preserve"> </w:t>
      </w:r>
      <w:r w:rsidR="00D32877">
        <w:t>is</w:t>
      </w:r>
      <w:r w:rsidR="00D53167">
        <w:t xml:space="preserve"> given 45 minutes. The instructor first</w:t>
      </w:r>
      <w:r w:rsidRPr="00D16957">
        <w:t xml:space="preserve"> </w:t>
      </w:r>
      <w:r w:rsidR="00D53167">
        <w:t>present</w:t>
      </w:r>
      <w:r w:rsidR="00D32877">
        <w:t>s</w:t>
      </w:r>
      <w:r w:rsidR="00D53167">
        <w:t xml:space="preserve"> Euclid’s algorithm and then </w:t>
      </w:r>
      <w:commentRangeStart w:id="30"/>
      <w:r w:rsidR="00D53167">
        <w:t xml:space="preserve">tasked </w:t>
      </w:r>
      <w:commentRangeEnd w:id="30"/>
      <w:r w:rsidR="004B5D84">
        <w:rPr>
          <w:rStyle w:val="CommentReference"/>
        </w:rPr>
        <w:commentReference w:id="30"/>
      </w:r>
      <w:r w:rsidR="00D53167">
        <w:t>the students to implement it three times</w:t>
      </w:r>
      <w:r w:rsidR="00D32877">
        <w:t>:</w:t>
      </w:r>
      <w:r w:rsidR="00D53167">
        <w:t xml:space="preserve"> (A) using the textual version of the algorithm with given inputs M and N; (B) using the text and a flowchart with given inputs, an (C) using text and flowchart with student-selected inputs. Finally, 5 minutes </w:t>
      </w:r>
      <w:r w:rsidR="00D32877">
        <w:t>is</w:t>
      </w:r>
      <w:r w:rsidR="00D53167">
        <w:t xml:space="preserve"> </w:t>
      </w:r>
      <w:r w:rsidR="00B5642B">
        <w:t>given to close out the session</w:t>
      </w:r>
      <w:r w:rsidR="00D32877">
        <w:t xml:space="preserve"> during which the </w:t>
      </w:r>
      <w:r w:rsidR="00B5642B">
        <w:t xml:space="preserve">instructor </w:t>
      </w:r>
      <w:r w:rsidR="00D32877">
        <w:t>asks</w:t>
      </w:r>
      <w:r w:rsidR="00B5642B">
        <w:t xml:space="preserve"> students to comment generally o</w:t>
      </w:r>
      <w:commentRangeStart w:id="31"/>
      <w:r w:rsidR="00B5642B">
        <w:t xml:space="preserve">n… </w:t>
      </w:r>
      <w:commentRangeEnd w:id="31"/>
      <w:r w:rsidR="00B5642B">
        <w:rPr>
          <w:rStyle w:val="CommentReference"/>
        </w:rPr>
        <w:commentReference w:id="31"/>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0558" w14:paraId="544AAA7B" w14:textId="77777777" w:rsidTr="00185654">
        <w:tc>
          <w:tcPr>
            <w:tcW w:w="9350" w:type="dxa"/>
          </w:tcPr>
          <w:p w14:paraId="6B165F15" w14:textId="42E20E0C" w:rsidR="004F0558" w:rsidRDefault="004F0558" w:rsidP="00185654">
            <w:pPr>
              <w:ind w:firstLine="0"/>
              <w:jc w:val="center"/>
            </w:pPr>
            <w:r>
              <w:rPr>
                <w:noProof/>
              </w:rPr>
              <w:lastRenderedPageBreak/>
              <w:drawing>
                <wp:inline distT="0" distB="0" distL="0" distR="0" wp14:anchorId="7541C6C3" wp14:editId="44F89707">
                  <wp:extent cx="2563495" cy="4416406"/>
                  <wp:effectExtent l="12700" t="12700" r="14605" b="1651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63495" cy="4416406"/>
                          </a:xfrm>
                          <a:prstGeom prst="rect">
                            <a:avLst/>
                          </a:prstGeom>
                          <a:ln>
                            <a:solidFill>
                              <a:srgbClr val="4472C4"/>
                            </a:solidFill>
                          </a:ln>
                        </pic:spPr>
                      </pic:pic>
                    </a:graphicData>
                  </a:graphic>
                </wp:inline>
              </w:drawing>
            </w:r>
          </w:p>
        </w:tc>
      </w:tr>
      <w:tr w:rsidR="004F0558" w14:paraId="3D135694" w14:textId="77777777" w:rsidTr="00185654">
        <w:tc>
          <w:tcPr>
            <w:tcW w:w="9350" w:type="dxa"/>
          </w:tcPr>
          <w:p w14:paraId="4F7B0248" w14:textId="05CD53F0" w:rsidR="004F0558" w:rsidRDefault="004F0558" w:rsidP="004F0558">
            <w:pPr>
              <w:ind w:firstLine="0"/>
            </w:pPr>
            <w:r>
              <w:t>Figure 3. Intervention schedule</w:t>
            </w:r>
          </w:p>
        </w:tc>
      </w:tr>
    </w:tbl>
    <w:p w14:paraId="2C68BFCF" w14:textId="0A7351C3" w:rsidR="00D16957" w:rsidRPr="00D16957" w:rsidRDefault="00E52767" w:rsidP="00E52767">
      <w:r>
        <w:t xml:space="preserve">During each task-period, </w:t>
      </w:r>
      <w:commentRangeStart w:id="32"/>
      <w:r>
        <w:t>the instructor…</w:t>
      </w:r>
      <w:commentRangeEnd w:id="32"/>
      <w:r>
        <w:rPr>
          <w:rStyle w:val="CommentReference"/>
        </w:rPr>
        <w:commentReference w:id="32"/>
      </w:r>
      <w:r w:rsidR="00D16957" w:rsidRPr="00D16957">
        <w:t>After each</w:t>
      </w:r>
      <w:r>
        <w:t xml:space="preserve"> task</w:t>
      </w:r>
      <w:r w:rsidR="00D16957" w:rsidRPr="00D16957">
        <w:t xml:space="preserve">, students answer questions asked specifically to analyze the intrinsic and utility task value and their attitude of STEM courses and careers of the material presented in the class session. </w:t>
      </w:r>
    </w:p>
    <w:p w14:paraId="1A1DA4BC" w14:textId="77777777" w:rsidR="00D16957" w:rsidRPr="00D16957" w:rsidRDefault="00D16957" w:rsidP="00D16957">
      <w:pPr>
        <w:pStyle w:val="apalevel1"/>
      </w:pPr>
      <w:r w:rsidRPr="00D16957">
        <w:t>Results</w:t>
      </w:r>
    </w:p>
    <w:p w14:paraId="2DA42F04" w14:textId="65DBE992" w:rsidR="00D16957" w:rsidRPr="00D16957" w:rsidRDefault="0092194E" w:rsidP="00257117">
      <w:pPr>
        <w:pStyle w:val="apalevel1"/>
        <w:ind w:firstLine="720"/>
        <w:jc w:val="left"/>
      </w:pPr>
      <w:r>
        <w:rPr>
          <w:b w:val="0"/>
        </w:rPr>
        <w:t xml:space="preserve">The intervention schedule was implemented with fidelity. </w:t>
      </w:r>
      <w:r w:rsidR="00D16957" w:rsidRPr="00D16957">
        <w:rPr>
          <w:b w:val="0"/>
        </w:rPr>
        <w:t xml:space="preserve">The algorithm introduction was completed thoroughly with the allotted time. Each </w:t>
      </w:r>
      <w:r>
        <w:rPr>
          <w:b w:val="0"/>
        </w:rPr>
        <w:t>intervention task, using</w:t>
      </w:r>
      <w:r w:rsidR="00D16957" w:rsidRPr="00D16957">
        <w:rPr>
          <w:b w:val="0"/>
        </w:rPr>
        <w:t xml:space="preserve"> Euclid’s algorithm</w:t>
      </w:r>
      <w:r>
        <w:rPr>
          <w:b w:val="0"/>
        </w:rPr>
        <w:t>,</w:t>
      </w:r>
      <w:r w:rsidR="00D16957" w:rsidRPr="00D16957">
        <w:rPr>
          <w:b w:val="0"/>
        </w:rPr>
        <w:t xml:space="preserve"> was completed</w:t>
      </w:r>
      <w:r>
        <w:rPr>
          <w:b w:val="0"/>
        </w:rPr>
        <w:t xml:space="preserve"> as set out in the schedule, but went</w:t>
      </w:r>
      <w:r w:rsidR="00D16957" w:rsidRPr="00D16957">
        <w:rPr>
          <w:b w:val="0"/>
        </w:rPr>
        <w:t xml:space="preserve"> over the allotted time slightly. </w:t>
      </w:r>
      <w:r w:rsidR="00FE4472">
        <w:rPr>
          <w:b w:val="0"/>
        </w:rPr>
        <w:t xml:space="preserve">Informal notes suggest the instructor avoided direct teaching and interacted with the students closely. </w:t>
      </w:r>
      <w:r w:rsidR="00D16957" w:rsidRPr="00D16957">
        <w:rPr>
          <w:b w:val="0"/>
        </w:rPr>
        <w:t xml:space="preserve">The </w:t>
      </w:r>
      <w:r w:rsidR="00D16957" w:rsidRPr="00D16957">
        <w:rPr>
          <w:b w:val="0"/>
        </w:rPr>
        <w:lastRenderedPageBreak/>
        <w:t>closing portion of the session was rushed slightly causing the final questionnaire to be rushed as well.</w:t>
      </w:r>
      <w:r w:rsidR="00D75ADD">
        <w:rPr>
          <w:b w:val="0"/>
        </w:rPr>
        <w:t xml:space="preserve"> </w:t>
      </w:r>
    </w:p>
    <w:p w14:paraId="2608273F" w14:textId="77777777" w:rsidR="00D16957" w:rsidRPr="00D16957" w:rsidRDefault="00D16957" w:rsidP="00D16957">
      <w:pPr>
        <w:pStyle w:val="apalevel2"/>
      </w:pPr>
      <w:r w:rsidRPr="00D16957">
        <w:t>Research Questions</w:t>
      </w:r>
    </w:p>
    <w:p w14:paraId="21D658F5" w14:textId="77777777" w:rsidR="00D16957" w:rsidRPr="00D16957" w:rsidRDefault="00D16957" w:rsidP="00257117">
      <w:pPr>
        <w:pStyle w:val="apalevel2"/>
        <w:ind w:firstLine="720"/>
        <w:rPr>
          <w:b w:val="0"/>
        </w:rPr>
      </w:pPr>
      <w:bookmarkStart w:id="33" w:name="OLE_LINK16"/>
      <w:bookmarkStart w:id="34" w:name="OLE_LINK17"/>
      <w:r w:rsidRPr="00D16957">
        <w:t xml:space="preserve">RQ1. </w:t>
      </w:r>
      <w:r w:rsidRPr="00D16957">
        <w:rPr>
          <w:b w:val="0"/>
        </w:rPr>
        <w:t>Does scaffolded teaching of algorithmic thinking engage middle-school students?</w:t>
      </w:r>
    </w:p>
    <w:bookmarkEnd w:id="33"/>
    <w:bookmarkEnd w:id="34"/>
    <w:p w14:paraId="371F63E7" w14:textId="3CF492FD" w:rsidR="00D16957" w:rsidRPr="00D16957" w:rsidRDefault="00D16957" w:rsidP="0000004C">
      <w:pPr>
        <w:pStyle w:val="apalevel2"/>
        <w:ind w:firstLine="720"/>
        <w:rPr>
          <w:b w:val="0"/>
        </w:rPr>
      </w:pPr>
      <w:r w:rsidRPr="00D16957">
        <w:rPr>
          <w:b w:val="0"/>
        </w:rPr>
        <w:t xml:space="preserve">The engagement in the task by the students was measured by the assistant who observed the class during the session </w:t>
      </w:r>
      <w:r w:rsidR="00BF71F7">
        <w:rPr>
          <w:b w:val="0"/>
        </w:rPr>
        <w:t xml:space="preserve">using a </w:t>
      </w:r>
      <w:r w:rsidR="00C52E1B">
        <w:rPr>
          <w:b w:val="0"/>
        </w:rPr>
        <w:t>simple moment-counting procedure</w:t>
      </w:r>
      <w:r w:rsidRPr="00D16957">
        <w:rPr>
          <w:b w:val="0"/>
        </w:rPr>
        <w:t xml:space="preserve">. In 10 second intervals, the assistant would log the number of students engaged in the task. </w:t>
      </w:r>
      <w:r w:rsidRPr="00257117">
        <w:rPr>
          <w:b w:val="0"/>
        </w:rPr>
        <w:t>Table 1</w:t>
      </w:r>
      <w:r w:rsidRPr="00D16957">
        <w:rPr>
          <w:b w:val="0"/>
        </w:rPr>
        <w:t xml:space="preserve"> illustrates the results</w:t>
      </w:r>
      <w:r w:rsidR="0000004C">
        <w:rPr>
          <w:b w:val="0"/>
        </w:rPr>
        <w:t xml:space="preserve"> and </w:t>
      </w:r>
      <w:r w:rsidR="0000004C" w:rsidRPr="0000004C">
        <w:rPr>
          <w:b w:val="0"/>
        </w:rPr>
        <w:t>Figure 4</w:t>
      </w:r>
      <w:r w:rsidR="0000004C" w:rsidRPr="00D16957">
        <w:rPr>
          <w:b w:val="0"/>
        </w:rPr>
        <w:t xml:space="preserve"> shows the </w:t>
      </w:r>
      <w:r w:rsidR="0000004C">
        <w:rPr>
          <w:b w:val="0"/>
        </w:rPr>
        <w:t>d</w:t>
      </w:r>
      <w:r w:rsidR="0000004C" w:rsidRPr="00D16957">
        <w:rPr>
          <w:b w:val="0"/>
        </w:rPr>
        <w:t xml:space="preserve">istribution of engagement behaviors for each </w:t>
      </w:r>
      <w:r w:rsidR="0000004C">
        <w:rPr>
          <w:b w:val="0"/>
        </w:rPr>
        <w:t>task.</w:t>
      </w:r>
    </w:p>
    <w:tbl>
      <w:tblPr>
        <w:tblW w:w="9360" w:type="dxa"/>
        <w:tblLook w:val="04A0" w:firstRow="1" w:lastRow="0" w:firstColumn="1" w:lastColumn="0" w:noHBand="0" w:noVBand="1"/>
      </w:tblPr>
      <w:tblGrid>
        <w:gridCol w:w="9360"/>
      </w:tblGrid>
      <w:tr w:rsidR="00D16957" w:rsidRPr="00D16957" w14:paraId="604599EB" w14:textId="77777777" w:rsidTr="009B5825">
        <w:trPr>
          <w:trHeight w:val="350"/>
        </w:trPr>
        <w:tc>
          <w:tcPr>
            <w:tcW w:w="9360" w:type="dxa"/>
            <w:tcBorders>
              <w:top w:val="single" w:sz="4" w:space="0" w:color="auto"/>
              <w:left w:val="nil"/>
              <w:bottom w:val="nil"/>
              <w:right w:val="nil"/>
            </w:tcBorders>
            <w:hideMark/>
          </w:tcPr>
          <w:tbl>
            <w:tblPr>
              <w:tblW w:w="9360" w:type="dxa"/>
              <w:tblLook w:val="04A0" w:firstRow="1" w:lastRow="0" w:firstColumn="1" w:lastColumn="0" w:noHBand="0" w:noVBand="1"/>
            </w:tblPr>
            <w:tblGrid>
              <w:gridCol w:w="1350"/>
              <w:gridCol w:w="2250"/>
              <w:gridCol w:w="253"/>
              <w:gridCol w:w="2267"/>
              <w:gridCol w:w="270"/>
              <w:gridCol w:w="2970"/>
            </w:tblGrid>
            <w:tr w:rsidR="00D16957" w:rsidRPr="00D16957" w14:paraId="1CC533DC" w14:textId="77777777" w:rsidTr="009B5825">
              <w:tc>
                <w:tcPr>
                  <w:tcW w:w="9360" w:type="dxa"/>
                  <w:gridSpan w:val="6"/>
                  <w:tcBorders>
                    <w:bottom w:val="single" w:sz="6" w:space="0" w:color="auto"/>
                  </w:tcBorders>
                  <w:hideMark/>
                </w:tcPr>
                <w:p w14:paraId="4A4877E6" w14:textId="77777777" w:rsidR="00D16957" w:rsidRPr="00D16957" w:rsidRDefault="00D16957" w:rsidP="009B5825">
                  <w:pPr>
                    <w:pStyle w:val="tableentry"/>
                    <w:spacing w:line="240" w:lineRule="auto"/>
                    <w:rPr>
                      <w:sz w:val="24"/>
                      <w:szCs w:val="24"/>
                    </w:rPr>
                  </w:pPr>
                  <w:bookmarkStart w:id="35" w:name="_Ref525412812"/>
                  <w:bookmarkStart w:id="36" w:name="OLE_LINK503"/>
                  <w:bookmarkStart w:id="37" w:name="OLE_LINK502"/>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1</w:t>
                  </w:r>
                  <w:r w:rsidRPr="00D16957">
                    <w:rPr>
                      <w:sz w:val="24"/>
                      <w:szCs w:val="24"/>
                    </w:rPr>
                    <w:fldChar w:fldCharType="end"/>
                  </w:r>
                  <w:bookmarkEnd w:id="35"/>
                </w:p>
                <w:p w14:paraId="592C8A5F" w14:textId="77777777" w:rsidR="00D16957" w:rsidRPr="00D16957" w:rsidRDefault="00D16957" w:rsidP="009B5825">
                  <w:pPr>
                    <w:pStyle w:val="tableentry"/>
                    <w:spacing w:line="240" w:lineRule="auto"/>
                    <w:rPr>
                      <w:rStyle w:val="tableapatablestyle"/>
                      <w:i/>
                      <w:sz w:val="24"/>
                      <w:szCs w:val="24"/>
                    </w:rPr>
                  </w:pPr>
                  <w:bookmarkStart w:id="38" w:name="_Toc534475586"/>
                  <w:bookmarkStart w:id="39" w:name="_Toc534475739"/>
                  <w:r w:rsidRPr="00D16957">
                    <w:rPr>
                      <w:sz w:val="24"/>
                      <w:szCs w:val="24"/>
                    </w:rPr>
                    <w:t xml:space="preserve">Descriptive Statistics of </w:t>
                  </w:r>
                  <w:bookmarkEnd w:id="38"/>
                  <w:bookmarkEnd w:id="39"/>
                  <w:r w:rsidRPr="00D16957">
                    <w:rPr>
                      <w:sz w:val="24"/>
                      <w:szCs w:val="24"/>
                    </w:rPr>
                    <w:t>Counts of Academic Behaviors</w:t>
                  </w:r>
                </w:p>
              </w:tc>
            </w:tr>
            <w:tr w:rsidR="00D16957" w:rsidRPr="00D16957" w14:paraId="11D50B68" w14:textId="77777777" w:rsidTr="009B5825">
              <w:tc>
                <w:tcPr>
                  <w:tcW w:w="1350" w:type="dxa"/>
                  <w:tcBorders>
                    <w:top w:val="single" w:sz="4" w:space="0" w:color="auto"/>
                  </w:tcBorders>
                  <w:hideMark/>
                </w:tcPr>
                <w:p w14:paraId="54632E20" w14:textId="79226978" w:rsidR="00D16957" w:rsidRPr="00D16957" w:rsidRDefault="00197D49" w:rsidP="009B5825">
                  <w:pPr>
                    <w:pStyle w:val="tableentry"/>
                    <w:spacing w:line="240" w:lineRule="auto"/>
                    <w:rPr>
                      <w:sz w:val="24"/>
                      <w:szCs w:val="24"/>
                    </w:rPr>
                  </w:pPr>
                  <w:r>
                    <w:rPr>
                      <w:sz w:val="24"/>
                      <w:szCs w:val="24"/>
                    </w:rPr>
                    <w:t>Task</w:t>
                  </w:r>
                </w:p>
              </w:tc>
              <w:tc>
                <w:tcPr>
                  <w:tcW w:w="2250" w:type="dxa"/>
                  <w:tcBorders>
                    <w:top w:val="single" w:sz="4" w:space="0" w:color="auto"/>
                  </w:tcBorders>
                  <w:vAlign w:val="center"/>
                  <w:hideMark/>
                </w:tcPr>
                <w:p w14:paraId="7BED6C18" w14:textId="77777777" w:rsidR="00D16957" w:rsidRPr="00D16957" w:rsidRDefault="00D16957" w:rsidP="009B5825">
                  <w:pPr>
                    <w:pStyle w:val="tableentry"/>
                    <w:spacing w:line="240" w:lineRule="auto"/>
                    <w:jc w:val="center"/>
                    <w:rPr>
                      <w:sz w:val="24"/>
                      <w:szCs w:val="24"/>
                    </w:rPr>
                  </w:pPr>
                  <w:r w:rsidRPr="00D16957">
                    <w:rPr>
                      <w:sz w:val="24"/>
                      <w:szCs w:val="24"/>
                    </w:rPr>
                    <w:t>Academic</w:t>
                  </w:r>
                  <w:r w:rsidRPr="00D16957">
                    <w:rPr>
                      <w:sz w:val="24"/>
                      <w:szCs w:val="24"/>
                    </w:rPr>
                    <w:br/>
                    <w:t>M (SD)</w:t>
                  </w:r>
                </w:p>
              </w:tc>
              <w:tc>
                <w:tcPr>
                  <w:tcW w:w="253" w:type="dxa"/>
                  <w:tcBorders>
                    <w:top w:val="single" w:sz="4" w:space="0" w:color="auto"/>
                  </w:tcBorders>
                  <w:vAlign w:val="center"/>
                </w:tcPr>
                <w:p w14:paraId="5E58D93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11910C0A" w14:textId="77777777" w:rsidR="00D16957" w:rsidRPr="00D16957" w:rsidRDefault="00D16957" w:rsidP="009B5825">
                  <w:pPr>
                    <w:pStyle w:val="tableentry"/>
                    <w:spacing w:line="240" w:lineRule="auto"/>
                    <w:jc w:val="center"/>
                    <w:rPr>
                      <w:sz w:val="24"/>
                      <w:szCs w:val="24"/>
                    </w:rPr>
                  </w:pPr>
                  <w:r w:rsidRPr="00D16957">
                    <w:rPr>
                      <w:sz w:val="24"/>
                      <w:szCs w:val="24"/>
                    </w:rPr>
                    <w:t>Competing</w:t>
                  </w:r>
                  <w:r w:rsidRPr="00D16957">
                    <w:rPr>
                      <w:sz w:val="24"/>
                      <w:szCs w:val="24"/>
                    </w:rPr>
                    <w:br/>
                    <w:t>M (SD)</w:t>
                  </w:r>
                </w:p>
              </w:tc>
              <w:tc>
                <w:tcPr>
                  <w:tcW w:w="270" w:type="dxa"/>
                  <w:tcBorders>
                    <w:top w:val="single" w:sz="4" w:space="0" w:color="auto"/>
                  </w:tcBorders>
                  <w:vAlign w:val="center"/>
                </w:tcPr>
                <w:p w14:paraId="048789F1"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5EC39FC4" w14:textId="77777777" w:rsidR="00D16957" w:rsidRPr="00D16957" w:rsidRDefault="00D16957" w:rsidP="009B5825">
                  <w:pPr>
                    <w:pStyle w:val="tableentry"/>
                    <w:spacing w:line="240" w:lineRule="auto"/>
                    <w:jc w:val="center"/>
                    <w:rPr>
                      <w:sz w:val="24"/>
                      <w:szCs w:val="24"/>
                    </w:rPr>
                  </w:pPr>
                  <w:r w:rsidRPr="00D16957">
                    <w:rPr>
                      <w:sz w:val="24"/>
                      <w:szCs w:val="24"/>
                    </w:rPr>
                    <w:t>Management</w:t>
                  </w:r>
                  <w:r w:rsidRPr="00D16957">
                    <w:rPr>
                      <w:sz w:val="24"/>
                      <w:szCs w:val="24"/>
                    </w:rPr>
                    <w:br/>
                    <w:t>M (SD)</w:t>
                  </w:r>
                </w:p>
              </w:tc>
            </w:tr>
            <w:tr w:rsidR="00D16957" w:rsidRPr="00D16957" w14:paraId="6E3DB88B" w14:textId="77777777" w:rsidTr="009B5825">
              <w:tc>
                <w:tcPr>
                  <w:tcW w:w="1350" w:type="dxa"/>
                  <w:tcBorders>
                    <w:top w:val="single" w:sz="4" w:space="0" w:color="auto"/>
                  </w:tcBorders>
                  <w:hideMark/>
                </w:tcPr>
                <w:p w14:paraId="35234928" w14:textId="77777777" w:rsidR="00D16957" w:rsidRPr="00D16957" w:rsidRDefault="00D16957" w:rsidP="009B5825">
                  <w:pPr>
                    <w:pStyle w:val="tableentry"/>
                    <w:spacing w:line="240" w:lineRule="auto"/>
                    <w:rPr>
                      <w:sz w:val="24"/>
                      <w:szCs w:val="24"/>
                    </w:rPr>
                  </w:pPr>
                  <w:r w:rsidRPr="00D16957">
                    <w:rPr>
                      <w:sz w:val="24"/>
                      <w:szCs w:val="24"/>
                    </w:rPr>
                    <w:t>A</w:t>
                  </w:r>
                </w:p>
              </w:tc>
              <w:tc>
                <w:tcPr>
                  <w:tcW w:w="2250" w:type="dxa"/>
                  <w:tcBorders>
                    <w:top w:val="single" w:sz="4" w:space="0" w:color="auto"/>
                  </w:tcBorders>
                  <w:vAlign w:val="center"/>
                  <w:hideMark/>
                </w:tcPr>
                <w:p w14:paraId="25BA5C19" w14:textId="77777777" w:rsidR="00D16957" w:rsidRPr="00D16957" w:rsidRDefault="00D16957" w:rsidP="009B5825">
                  <w:pPr>
                    <w:pStyle w:val="tableentry"/>
                    <w:spacing w:line="240" w:lineRule="auto"/>
                    <w:jc w:val="center"/>
                    <w:rPr>
                      <w:sz w:val="24"/>
                      <w:szCs w:val="24"/>
                    </w:rPr>
                  </w:pPr>
                  <w:r w:rsidRPr="00D16957">
                    <w:rPr>
                      <w:sz w:val="24"/>
                      <w:szCs w:val="24"/>
                    </w:rPr>
                    <w:t>8.4 (2.2)</w:t>
                  </w:r>
                </w:p>
              </w:tc>
              <w:tc>
                <w:tcPr>
                  <w:tcW w:w="253" w:type="dxa"/>
                  <w:tcBorders>
                    <w:top w:val="single" w:sz="4" w:space="0" w:color="auto"/>
                  </w:tcBorders>
                  <w:vAlign w:val="center"/>
                </w:tcPr>
                <w:p w14:paraId="796BF96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3E4AF753" w14:textId="77777777" w:rsidR="00D16957" w:rsidRPr="00D16957" w:rsidRDefault="00D16957" w:rsidP="009B5825">
                  <w:pPr>
                    <w:pStyle w:val="tableentry"/>
                    <w:spacing w:line="240" w:lineRule="auto"/>
                    <w:jc w:val="center"/>
                    <w:rPr>
                      <w:sz w:val="24"/>
                      <w:szCs w:val="24"/>
                    </w:rPr>
                  </w:pPr>
                  <w:r w:rsidRPr="00D16957">
                    <w:rPr>
                      <w:sz w:val="24"/>
                      <w:szCs w:val="24"/>
                    </w:rPr>
                    <w:t>1.6 (2.2)</w:t>
                  </w:r>
                </w:p>
              </w:tc>
              <w:tc>
                <w:tcPr>
                  <w:tcW w:w="270" w:type="dxa"/>
                  <w:tcBorders>
                    <w:top w:val="single" w:sz="4" w:space="0" w:color="auto"/>
                  </w:tcBorders>
                  <w:vAlign w:val="center"/>
                </w:tcPr>
                <w:p w14:paraId="5CFEF302"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3BBD74FC" w14:textId="77777777" w:rsidR="00D16957" w:rsidRPr="00D16957" w:rsidRDefault="00D16957" w:rsidP="009B5825">
                  <w:pPr>
                    <w:pStyle w:val="tableentry"/>
                    <w:spacing w:line="240" w:lineRule="auto"/>
                    <w:jc w:val="center"/>
                    <w:rPr>
                      <w:sz w:val="24"/>
                      <w:szCs w:val="24"/>
                    </w:rPr>
                  </w:pPr>
                  <w:r w:rsidRPr="00D16957">
                    <w:rPr>
                      <w:sz w:val="24"/>
                      <w:szCs w:val="24"/>
                    </w:rPr>
                    <w:t>0.2 (0.1)</w:t>
                  </w:r>
                </w:p>
              </w:tc>
            </w:tr>
            <w:tr w:rsidR="00D16957" w:rsidRPr="00D16957" w14:paraId="66F4E2AC" w14:textId="77777777" w:rsidTr="009B5825">
              <w:tc>
                <w:tcPr>
                  <w:tcW w:w="1350" w:type="dxa"/>
                  <w:tcBorders>
                    <w:top w:val="nil"/>
                    <w:left w:val="nil"/>
                    <w:bottom w:val="nil"/>
                    <w:right w:val="nil"/>
                  </w:tcBorders>
                  <w:hideMark/>
                </w:tcPr>
                <w:p w14:paraId="50DD93E5" w14:textId="77777777" w:rsidR="00D16957" w:rsidRPr="00D16957" w:rsidRDefault="00D16957" w:rsidP="009B5825">
                  <w:pPr>
                    <w:pStyle w:val="tableentry"/>
                    <w:spacing w:line="240" w:lineRule="auto"/>
                    <w:rPr>
                      <w:sz w:val="24"/>
                      <w:szCs w:val="24"/>
                    </w:rPr>
                  </w:pPr>
                  <w:r w:rsidRPr="00D16957">
                    <w:rPr>
                      <w:sz w:val="24"/>
                      <w:szCs w:val="24"/>
                    </w:rPr>
                    <w:t>B</w:t>
                  </w:r>
                </w:p>
              </w:tc>
              <w:tc>
                <w:tcPr>
                  <w:tcW w:w="2250" w:type="dxa"/>
                  <w:tcBorders>
                    <w:top w:val="nil"/>
                    <w:left w:val="nil"/>
                    <w:bottom w:val="nil"/>
                    <w:right w:val="nil"/>
                  </w:tcBorders>
                  <w:vAlign w:val="center"/>
                  <w:hideMark/>
                </w:tcPr>
                <w:p w14:paraId="5F7FAB81" w14:textId="77777777" w:rsidR="00D16957" w:rsidRPr="00D16957" w:rsidRDefault="00D16957" w:rsidP="009B5825">
                  <w:pPr>
                    <w:pStyle w:val="tableentry"/>
                    <w:spacing w:line="240" w:lineRule="auto"/>
                    <w:jc w:val="center"/>
                    <w:rPr>
                      <w:sz w:val="24"/>
                      <w:szCs w:val="24"/>
                    </w:rPr>
                  </w:pPr>
                  <w:r w:rsidRPr="00D16957">
                    <w:rPr>
                      <w:sz w:val="24"/>
                      <w:szCs w:val="24"/>
                    </w:rPr>
                    <w:t>8.7 (1.4)</w:t>
                  </w:r>
                </w:p>
              </w:tc>
              <w:tc>
                <w:tcPr>
                  <w:tcW w:w="253" w:type="dxa"/>
                  <w:tcBorders>
                    <w:top w:val="nil"/>
                    <w:left w:val="nil"/>
                    <w:bottom w:val="nil"/>
                    <w:right w:val="nil"/>
                  </w:tcBorders>
                  <w:vAlign w:val="center"/>
                </w:tcPr>
                <w:p w14:paraId="3FE3629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114ABFFC" w14:textId="77777777" w:rsidR="00D16957" w:rsidRPr="00D16957" w:rsidRDefault="00D16957" w:rsidP="009B5825">
                  <w:pPr>
                    <w:pStyle w:val="tableentry"/>
                    <w:spacing w:line="240" w:lineRule="auto"/>
                    <w:jc w:val="center"/>
                    <w:rPr>
                      <w:sz w:val="24"/>
                      <w:szCs w:val="24"/>
                    </w:rPr>
                  </w:pPr>
                  <w:r w:rsidRPr="00D16957">
                    <w:rPr>
                      <w:sz w:val="24"/>
                      <w:szCs w:val="24"/>
                    </w:rPr>
                    <w:t>1.1 (1.3)</w:t>
                  </w:r>
                </w:p>
              </w:tc>
              <w:tc>
                <w:tcPr>
                  <w:tcW w:w="270" w:type="dxa"/>
                  <w:tcBorders>
                    <w:top w:val="nil"/>
                    <w:left w:val="nil"/>
                    <w:bottom w:val="nil"/>
                    <w:right w:val="nil"/>
                  </w:tcBorders>
                  <w:vAlign w:val="center"/>
                </w:tcPr>
                <w:p w14:paraId="7BB3DAB2"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3DD9C8B0" w14:textId="77777777" w:rsidR="00D16957" w:rsidRPr="00D16957" w:rsidRDefault="00D16957" w:rsidP="009B5825">
                  <w:pPr>
                    <w:pStyle w:val="tableentry"/>
                    <w:spacing w:line="240" w:lineRule="auto"/>
                    <w:jc w:val="center"/>
                    <w:rPr>
                      <w:sz w:val="24"/>
                      <w:szCs w:val="24"/>
                    </w:rPr>
                  </w:pPr>
                  <w:r w:rsidRPr="00D16957">
                    <w:rPr>
                      <w:sz w:val="24"/>
                      <w:szCs w:val="24"/>
                    </w:rPr>
                    <w:t>0.1 (0.4)</w:t>
                  </w:r>
                </w:p>
              </w:tc>
            </w:tr>
            <w:tr w:rsidR="00D16957" w:rsidRPr="00D16957" w14:paraId="24EF36CF" w14:textId="77777777" w:rsidTr="009B5825">
              <w:tc>
                <w:tcPr>
                  <w:tcW w:w="1350" w:type="dxa"/>
                  <w:tcBorders>
                    <w:top w:val="nil"/>
                    <w:left w:val="nil"/>
                    <w:bottom w:val="nil"/>
                    <w:right w:val="nil"/>
                  </w:tcBorders>
                  <w:hideMark/>
                </w:tcPr>
                <w:p w14:paraId="5BA8DF69" w14:textId="77777777" w:rsidR="00D16957" w:rsidRPr="00D16957" w:rsidRDefault="00D16957" w:rsidP="009B5825">
                  <w:pPr>
                    <w:pStyle w:val="tableentry"/>
                    <w:spacing w:line="240" w:lineRule="auto"/>
                    <w:rPr>
                      <w:sz w:val="24"/>
                      <w:szCs w:val="24"/>
                    </w:rPr>
                  </w:pPr>
                  <w:r w:rsidRPr="00D16957">
                    <w:rPr>
                      <w:sz w:val="24"/>
                      <w:szCs w:val="24"/>
                    </w:rPr>
                    <w:t>C</w:t>
                  </w:r>
                </w:p>
              </w:tc>
              <w:tc>
                <w:tcPr>
                  <w:tcW w:w="2250" w:type="dxa"/>
                  <w:tcBorders>
                    <w:top w:val="nil"/>
                    <w:left w:val="nil"/>
                    <w:bottom w:val="nil"/>
                    <w:right w:val="nil"/>
                  </w:tcBorders>
                  <w:vAlign w:val="center"/>
                  <w:hideMark/>
                </w:tcPr>
                <w:p w14:paraId="788FB3CE" w14:textId="77777777" w:rsidR="00D16957" w:rsidRPr="00D16957" w:rsidRDefault="00D16957" w:rsidP="009B5825">
                  <w:pPr>
                    <w:pStyle w:val="tableentry"/>
                    <w:spacing w:line="240" w:lineRule="auto"/>
                    <w:jc w:val="center"/>
                    <w:rPr>
                      <w:sz w:val="24"/>
                      <w:szCs w:val="24"/>
                    </w:rPr>
                  </w:pPr>
                  <w:r w:rsidRPr="00D16957">
                    <w:rPr>
                      <w:sz w:val="24"/>
                      <w:szCs w:val="24"/>
                    </w:rPr>
                    <w:t>5.9 (3.1)</w:t>
                  </w:r>
                </w:p>
              </w:tc>
              <w:tc>
                <w:tcPr>
                  <w:tcW w:w="253" w:type="dxa"/>
                  <w:tcBorders>
                    <w:top w:val="nil"/>
                    <w:left w:val="nil"/>
                    <w:bottom w:val="nil"/>
                    <w:right w:val="nil"/>
                  </w:tcBorders>
                  <w:vAlign w:val="center"/>
                </w:tcPr>
                <w:p w14:paraId="3BF1DEE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4901CB97" w14:textId="77777777" w:rsidR="00D16957" w:rsidRPr="00D16957" w:rsidRDefault="00D16957" w:rsidP="009B5825">
                  <w:pPr>
                    <w:pStyle w:val="tableentry"/>
                    <w:spacing w:line="240" w:lineRule="auto"/>
                    <w:jc w:val="center"/>
                    <w:rPr>
                      <w:sz w:val="24"/>
                      <w:szCs w:val="24"/>
                    </w:rPr>
                  </w:pPr>
                  <w:r w:rsidRPr="00D16957">
                    <w:rPr>
                      <w:sz w:val="24"/>
                      <w:szCs w:val="24"/>
                    </w:rPr>
                    <w:t>3.9 (3.2)</w:t>
                  </w:r>
                </w:p>
              </w:tc>
              <w:tc>
                <w:tcPr>
                  <w:tcW w:w="270" w:type="dxa"/>
                  <w:tcBorders>
                    <w:top w:val="nil"/>
                    <w:left w:val="nil"/>
                    <w:bottom w:val="nil"/>
                    <w:right w:val="nil"/>
                  </w:tcBorders>
                  <w:vAlign w:val="center"/>
                </w:tcPr>
                <w:p w14:paraId="64EC411C"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568AC688" w14:textId="77777777" w:rsidR="00D16957" w:rsidRPr="00D16957" w:rsidRDefault="00D16957" w:rsidP="009B5825">
                  <w:pPr>
                    <w:pStyle w:val="tableentry"/>
                    <w:spacing w:line="240" w:lineRule="auto"/>
                    <w:jc w:val="center"/>
                    <w:rPr>
                      <w:sz w:val="24"/>
                      <w:szCs w:val="24"/>
                    </w:rPr>
                  </w:pPr>
                  <w:r w:rsidRPr="00D16957">
                    <w:rPr>
                      <w:sz w:val="24"/>
                      <w:szCs w:val="24"/>
                    </w:rPr>
                    <w:t>0.3 (0.6)</w:t>
                  </w:r>
                </w:p>
              </w:tc>
            </w:tr>
            <w:tr w:rsidR="00D16957" w:rsidRPr="00D16957" w14:paraId="5FD9508C" w14:textId="77777777" w:rsidTr="009B5825">
              <w:trPr>
                <w:trHeight w:val="350"/>
              </w:trPr>
              <w:tc>
                <w:tcPr>
                  <w:tcW w:w="9360" w:type="dxa"/>
                  <w:gridSpan w:val="6"/>
                  <w:tcBorders>
                    <w:top w:val="single" w:sz="4" w:space="0" w:color="auto"/>
                  </w:tcBorders>
                  <w:hideMark/>
                </w:tcPr>
                <w:p w14:paraId="08167028" w14:textId="43C837C9" w:rsidR="00D16957" w:rsidRPr="00D16957" w:rsidRDefault="00D16957" w:rsidP="009B5825">
                  <w:pPr>
                    <w:pStyle w:val="tablenote"/>
                    <w:rPr>
                      <w:sz w:val="24"/>
                      <w:szCs w:val="24"/>
                    </w:rPr>
                  </w:pPr>
                  <w:r w:rsidRPr="00D16957">
                    <w:rPr>
                      <w:sz w:val="24"/>
                      <w:szCs w:val="24"/>
                    </w:rPr>
                    <w:t xml:space="preserve">Measures are </w:t>
                  </w:r>
                  <w:r w:rsidR="00197D49">
                    <w:rPr>
                      <w:sz w:val="24"/>
                      <w:szCs w:val="24"/>
                    </w:rPr>
                    <w:t xml:space="preserve">mean (M) </w:t>
                  </w:r>
                  <w:r w:rsidRPr="00D16957">
                    <w:rPr>
                      <w:sz w:val="24"/>
                      <w:szCs w:val="24"/>
                    </w:rPr>
                    <w:t>counts of students engaged in a behavior at the moment of sampling</w:t>
                  </w:r>
                  <w:r w:rsidR="00197D49">
                    <w:rPr>
                      <w:sz w:val="24"/>
                      <w:szCs w:val="24"/>
                    </w:rPr>
                    <w:t>.</w:t>
                  </w:r>
                </w:p>
              </w:tc>
            </w:tr>
            <w:bookmarkEnd w:id="36"/>
            <w:bookmarkEnd w:id="37"/>
          </w:tbl>
          <w:p w14:paraId="2EF3F688" w14:textId="77777777" w:rsidR="00D16957" w:rsidRPr="00D16957" w:rsidRDefault="00D16957" w:rsidP="009B5825">
            <w:pPr>
              <w:pStyle w:val="tablenote"/>
              <w:rPr>
                <w:rStyle w:val="tableapatablestyle"/>
                <w:b/>
                <w:sz w:val="24"/>
                <w:szCs w:val="24"/>
              </w:rPr>
            </w:pPr>
          </w:p>
        </w:tc>
      </w:tr>
      <w:tr w:rsidR="00D16957" w:rsidRPr="00D16957" w14:paraId="40181B5B" w14:textId="77777777" w:rsidTr="009B5825">
        <w:trPr>
          <w:trHeight w:val="350"/>
        </w:trPr>
        <w:tc>
          <w:tcPr>
            <w:tcW w:w="9360" w:type="dxa"/>
            <w:tcBorders>
              <w:top w:val="single" w:sz="4" w:space="0" w:color="auto"/>
              <w:left w:val="nil"/>
              <w:bottom w:val="nil"/>
              <w:right w:val="nil"/>
            </w:tcBorders>
            <w:hideMark/>
          </w:tcPr>
          <w:p w14:paraId="692EB664" w14:textId="77777777" w:rsidR="00D16957" w:rsidRPr="00D16957" w:rsidRDefault="00D16957" w:rsidP="009B5825">
            <w:pPr>
              <w:pStyle w:val="tablenote"/>
              <w:rPr>
                <w:sz w:val="24"/>
                <w:szCs w:val="24"/>
              </w:rPr>
            </w:pPr>
          </w:p>
        </w:tc>
      </w:tr>
    </w:tbl>
    <w:p w14:paraId="24D65674" w14:textId="40BAA576" w:rsidR="00D16957" w:rsidRPr="00D16957" w:rsidRDefault="00D16957" w:rsidP="00D16957">
      <w:pPr>
        <w:pStyle w:val="apalevel2"/>
        <w:ind w:firstLine="720"/>
        <w:rPr>
          <w:b w:val="0"/>
        </w:rPr>
      </w:pPr>
      <w:commentRangeStart w:id="40"/>
      <w:r w:rsidRPr="00D16957">
        <w:rPr>
          <w:b w:val="0"/>
        </w:rPr>
        <w:t xml:space="preserve">The A, B, and C row headings are each </w:t>
      </w:r>
      <w:r w:rsidR="00197D49">
        <w:rPr>
          <w:b w:val="0"/>
        </w:rPr>
        <w:t>task</w:t>
      </w:r>
      <w:r w:rsidRPr="00D16957">
        <w:rPr>
          <w:b w:val="0"/>
        </w:rPr>
        <w:t xml:space="preserve"> of the session. A represents Euclid’s written step by step algorithm using the inputs M = 73 and N = 45.</w:t>
      </w:r>
      <w:r w:rsidRPr="00D16957">
        <w:t xml:space="preserve"> </w:t>
      </w:r>
      <w:r w:rsidRPr="00D16957">
        <w:rPr>
          <w:b w:val="0"/>
        </w:rPr>
        <w:t xml:space="preserve">B represents Euclid’s flow chart of the algorithm using the inputs M = 1225 and N = 70. C represents the students using either Euclid’s written step by step algorithm or Euclid’s flow chart of the algorithm with their choice of the inputs. Academic responses show engagement with the academic task as </w:t>
      </w:r>
      <w:r w:rsidR="00197D49">
        <w:rPr>
          <w:b w:val="0"/>
        </w:rPr>
        <w:t xml:space="preserve">it is </w:t>
      </w:r>
      <w:r w:rsidRPr="00D16957">
        <w:rPr>
          <w:b w:val="0"/>
        </w:rPr>
        <w:t xml:space="preserve">understood by the </w:t>
      </w:r>
      <w:r w:rsidR="00197D49">
        <w:rPr>
          <w:b w:val="0"/>
        </w:rPr>
        <w:t>instructor</w:t>
      </w:r>
      <w:r w:rsidRPr="00D16957">
        <w:rPr>
          <w:b w:val="0"/>
        </w:rPr>
        <w:t>.  Management responses are related to the target task but not direct engagement with the task. Competing responses are responses that are not academic or management responses. M is the median and SD is the standard deviation</w:t>
      </w:r>
      <w:commentRangeEnd w:id="40"/>
      <w:r w:rsidR="0000004C">
        <w:rPr>
          <w:rStyle w:val="CommentReference"/>
          <w:b w:val="0"/>
        </w:rPr>
        <w:commentReference w:id="40"/>
      </w:r>
      <w:r w:rsidRPr="00D16957">
        <w:rPr>
          <w:b w:val="0"/>
        </w:rPr>
        <w:t xml:space="preserve">. </w:t>
      </w:r>
    </w:p>
    <w:p w14:paraId="4497F0CA" w14:textId="5E5C3DE8" w:rsidR="00D16957" w:rsidRDefault="00D16957" w:rsidP="00D16957">
      <w:pPr>
        <w:pStyle w:val="apalevel2"/>
        <w:ind w:firstLine="720"/>
        <w:rPr>
          <w:b w:val="0"/>
        </w:rPr>
      </w:pPr>
      <w:commentRangeStart w:id="41"/>
      <w:r w:rsidRPr="00D16957">
        <w:rPr>
          <w:b w:val="0"/>
        </w:rPr>
        <w:lastRenderedPageBreak/>
        <w:t xml:space="preserve">This tables shows that, on </w:t>
      </w:r>
      <w:commentRangeEnd w:id="41"/>
      <w:r w:rsidR="0000004C">
        <w:rPr>
          <w:rStyle w:val="CommentReference"/>
          <w:b w:val="0"/>
        </w:rPr>
        <w:commentReference w:id="41"/>
      </w:r>
      <w:r w:rsidRPr="00D16957">
        <w:rPr>
          <w:b w:val="0"/>
        </w:rPr>
        <w:t xml:space="preserve">average, the students mostly have academic responses to this task. The competing response was there but was very minimal in comparing to the academic response. The SD shows that the data was consistent for both academic, competing, and management responses.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004C" w14:paraId="201FEDDE" w14:textId="77777777" w:rsidTr="0020212D">
        <w:tc>
          <w:tcPr>
            <w:tcW w:w="9350" w:type="dxa"/>
            <w:vAlign w:val="center"/>
          </w:tcPr>
          <w:p w14:paraId="5FB79019" w14:textId="7C4663B0" w:rsidR="0000004C" w:rsidRDefault="0000004C" w:rsidP="0000004C">
            <w:pPr>
              <w:pStyle w:val="apalevel2"/>
              <w:jc w:val="center"/>
              <w:rPr>
                <w:b w:val="0"/>
              </w:rPr>
            </w:pPr>
            <w:r w:rsidRPr="00D16957">
              <w:rPr>
                <w:noProof/>
              </w:rPr>
              <w:drawing>
                <wp:inline distT="0" distB="0" distL="0" distR="0" wp14:anchorId="336B4C93" wp14:editId="36658423">
                  <wp:extent cx="4180205" cy="2981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205" cy="2981325"/>
                          </a:xfrm>
                          <a:prstGeom prst="rect">
                            <a:avLst/>
                          </a:prstGeom>
                          <a:noFill/>
                          <a:ln>
                            <a:noFill/>
                          </a:ln>
                        </pic:spPr>
                      </pic:pic>
                    </a:graphicData>
                  </a:graphic>
                </wp:inline>
              </w:drawing>
            </w:r>
          </w:p>
        </w:tc>
      </w:tr>
      <w:tr w:rsidR="0000004C" w14:paraId="7013F6F4" w14:textId="77777777" w:rsidTr="0020212D">
        <w:trPr>
          <w:trHeight w:val="548"/>
        </w:trPr>
        <w:tc>
          <w:tcPr>
            <w:tcW w:w="9350" w:type="dxa"/>
          </w:tcPr>
          <w:p w14:paraId="03F52EE0" w14:textId="0795BCA7" w:rsidR="0000004C" w:rsidRPr="0000004C" w:rsidRDefault="0000004C" w:rsidP="0000004C">
            <w:pPr>
              <w:spacing w:line="240" w:lineRule="auto"/>
              <w:ind w:firstLine="0"/>
            </w:pPr>
            <w:r w:rsidRPr="0000004C">
              <w:rPr>
                <w:i/>
              </w:rPr>
              <w:t>Figure 4</w:t>
            </w:r>
            <w:r w:rsidRPr="0000004C">
              <w:rPr>
                <w:b/>
              </w:rPr>
              <w:t>.</w:t>
            </w:r>
            <w:r w:rsidRPr="0000004C">
              <w:t xml:space="preserve"> </w:t>
            </w:r>
            <w:bookmarkStart w:id="42" w:name="_Toc534475764"/>
            <w:bookmarkStart w:id="43" w:name="OLE_LINK348"/>
            <w:bookmarkStart w:id="44" w:name="OLE_LINK347"/>
            <w:r w:rsidRPr="0000004C">
              <w:t xml:space="preserve">Distribution of </w:t>
            </w:r>
            <w:bookmarkEnd w:id="42"/>
            <w:bookmarkEnd w:id="43"/>
            <w:bookmarkEnd w:id="44"/>
            <w:r w:rsidRPr="0000004C">
              <w:t>engagement behaviors for each intervention segment</w:t>
            </w:r>
          </w:p>
        </w:tc>
      </w:tr>
    </w:tbl>
    <w:p w14:paraId="1DF08194" w14:textId="236DDC3B" w:rsidR="00D16957" w:rsidRDefault="00D16957" w:rsidP="0000004C">
      <w:pPr>
        <w:pStyle w:val="apalevel2"/>
        <w:ind w:firstLine="720"/>
        <w:rPr>
          <w:b w:val="0"/>
        </w:rPr>
      </w:pPr>
      <w:r w:rsidRPr="00D16957">
        <w:rPr>
          <w:b w:val="0"/>
        </w:rPr>
        <w:t xml:space="preserve">For </w:t>
      </w:r>
      <w:r w:rsidR="0000004C">
        <w:rPr>
          <w:b w:val="0"/>
        </w:rPr>
        <w:t>task</w:t>
      </w:r>
      <w:r w:rsidRPr="00D16957">
        <w:rPr>
          <w:b w:val="0"/>
        </w:rPr>
        <w:t xml:space="preserve"> A, the management and competing responses were very high in the beginning and were absent toward the end. The academic responses were very low and the beginning and grew as the session went on. For </w:t>
      </w:r>
      <w:r w:rsidR="0000004C">
        <w:rPr>
          <w:b w:val="0"/>
        </w:rPr>
        <w:t>task</w:t>
      </w:r>
      <w:r w:rsidRPr="00D16957">
        <w:rPr>
          <w:b w:val="0"/>
        </w:rPr>
        <w:t xml:space="preserve"> B, the results were much the same as segment A. The management and competing responses were very high in the beginning and were absent toward the end. The academic responses were very low and the beginning and grew as the session went on.</w:t>
      </w:r>
      <w:r w:rsidR="0000004C">
        <w:rPr>
          <w:b w:val="0"/>
        </w:rPr>
        <w:t xml:space="preserve"> </w:t>
      </w:r>
      <w:r w:rsidRPr="00D16957">
        <w:rPr>
          <w:b w:val="0"/>
        </w:rPr>
        <w:t xml:space="preserve">For </w:t>
      </w:r>
      <w:r w:rsidR="0000004C">
        <w:rPr>
          <w:b w:val="0"/>
        </w:rPr>
        <w:t>task</w:t>
      </w:r>
      <w:r w:rsidRPr="00D16957">
        <w:rPr>
          <w:b w:val="0"/>
        </w:rPr>
        <w:t xml:space="preserve"> C, the management responses were very high in the beginning and were absent toward the end. However, the academic responses were not as high in the end as it was for the other segments. The competing responses also went up toward the end of this segment.</w:t>
      </w:r>
    </w:p>
    <w:p w14:paraId="01A36236" w14:textId="59BF703F" w:rsidR="00D16957" w:rsidRPr="00D16957" w:rsidRDefault="0000004C" w:rsidP="009B5825">
      <w:pPr>
        <w:pStyle w:val="apalevel2"/>
        <w:ind w:firstLine="720"/>
        <w:rPr>
          <w:b w:val="0"/>
        </w:rPr>
      </w:pPr>
      <w:commentRangeStart w:id="45"/>
      <w:r>
        <w:rPr>
          <w:b w:val="0"/>
        </w:rPr>
        <w:t xml:space="preserve"> </w:t>
      </w:r>
      <w:commentRangeEnd w:id="45"/>
      <w:r>
        <w:rPr>
          <w:rStyle w:val="CommentReference"/>
          <w:b w:val="0"/>
        </w:rPr>
        <w:commentReference w:id="45"/>
      </w:r>
    </w:p>
    <w:p w14:paraId="73FB5608" w14:textId="77777777" w:rsidR="00D16957" w:rsidRPr="00D16957" w:rsidRDefault="00D16957" w:rsidP="009B5825">
      <w:bookmarkStart w:id="46" w:name="OLE_LINK21"/>
      <w:bookmarkStart w:id="47" w:name="OLE_LINK22"/>
      <w:r w:rsidRPr="00D16957">
        <w:rPr>
          <w:b/>
        </w:rPr>
        <w:lastRenderedPageBreak/>
        <w:t>RQ2.</w:t>
      </w:r>
      <w:r w:rsidRPr="00D16957">
        <w:t xml:space="preserve"> Do middle-school students find intrinsic task value in scaffolded teaching of algorithmic thinking?</w:t>
      </w:r>
    </w:p>
    <w:bookmarkEnd w:id="46"/>
    <w:bookmarkEnd w:id="47"/>
    <w:p w14:paraId="0C205564" w14:textId="5BE0B298" w:rsidR="00D16957" w:rsidRPr="00D16957" w:rsidRDefault="00D16957" w:rsidP="00A25DE9">
      <w:pPr>
        <w:pStyle w:val="apalevel2"/>
        <w:ind w:firstLine="720"/>
        <w:rPr>
          <w:b w:val="0"/>
        </w:rPr>
      </w:pPr>
      <w:r w:rsidRPr="00D16957">
        <w:rPr>
          <w:b w:val="0"/>
        </w:rPr>
        <w:t xml:space="preserve">The measure of intrinsic task value that the students gained was measured by a questionnaire the students filled out after each attempt at the algorithm. </w:t>
      </w:r>
      <w:r w:rsidRPr="00A25DE9">
        <w:rPr>
          <w:b w:val="0"/>
        </w:rPr>
        <w:t>Table 2</w:t>
      </w:r>
      <w:r w:rsidRPr="00D16957">
        <w:rPr>
          <w:b w:val="0"/>
        </w:rPr>
        <w:t xml:space="preserve"> illustrates the results</w:t>
      </w:r>
      <w:r w:rsidR="00A25DE9">
        <w:rPr>
          <w:b w:val="0"/>
        </w:rPr>
        <w:t xml:space="preserve"> and </w:t>
      </w:r>
      <w:r w:rsidR="00A25DE9" w:rsidRPr="00A25DE9">
        <w:rPr>
          <w:b w:val="0"/>
        </w:rPr>
        <w:t>Figure 5</w:t>
      </w:r>
      <w:r w:rsidR="00A25DE9">
        <w:rPr>
          <w:b w:val="0"/>
        </w:rPr>
        <w:t xml:space="preserve"> shows the distribution of intrinsic value measures for each intervention segment.</w:t>
      </w:r>
    </w:p>
    <w:tbl>
      <w:tblPr>
        <w:tblW w:w="8575" w:type="dxa"/>
        <w:tblLook w:val="04A0" w:firstRow="1" w:lastRow="0" w:firstColumn="1" w:lastColumn="0" w:noHBand="0" w:noVBand="1"/>
      </w:tblPr>
      <w:tblGrid>
        <w:gridCol w:w="1495"/>
        <w:gridCol w:w="2692"/>
        <w:gridCol w:w="398"/>
        <w:gridCol w:w="2692"/>
        <w:gridCol w:w="1298"/>
      </w:tblGrid>
      <w:tr w:rsidR="00D16957" w:rsidRPr="00D16957" w14:paraId="7597832C" w14:textId="77777777" w:rsidTr="00444E0A">
        <w:trPr>
          <w:trHeight w:val="709"/>
        </w:trPr>
        <w:tc>
          <w:tcPr>
            <w:tcW w:w="8575" w:type="dxa"/>
            <w:gridSpan w:val="5"/>
            <w:tcBorders>
              <w:top w:val="nil"/>
              <w:left w:val="nil"/>
              <w:bottom w:val="single" w:sz="6" w:space="0" w:color="auto"/>
              <w:right w:val="nil"/>
            </w:tcBorders>
            <w:hideMark/>
          </w:tcPr>
          <w:p w14:paraId="4F788C4F" w14:textId="77777777" w:rsidR="00D16957" w:rsidRPr="00D16957" w:rsidRDefault="00D16957" w:rsidP="009B5825">
            <w:pPr>
              <w:pStyle w:val="tableentry"/>
              <w:keepNext/>
              <w:keepLines/>
              <w:spacing w:line="240" w:lineRule="auto"/>
              <w:rPr>
                <w:sz w:val="24"/>
                <w:szCs w:val="24"/>
              </w:rPr>
            </w:pPr>
            <w:bookmarkStart w:id="48" w:name="OLE_LINK508"/>
            <w:bookmarkStart w:id="49" w:name="OLE_LINK509"/>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2</w:t>
            </w:r>
            <w:r w:rsidRPr="00D16957">
              <w:rPr>
                <w:sz w:val="24"/>
                <w:szCs w:val="24"/>
              </w:rPr>
              <w:fldChar w:fldCharType="end"/>
            </w:r>
          </w:p>
          <w:p w14:paraId="5EAB8844" w14:textId="77777777" w:rsidR="00D16957" w:rsidRPr="00D16957" w:rsidRDefault="00D16957" w:rsidP="009B5825">
            <w:pPr>
              <w:pStyle w:val="tableentry"/>
              <w:keepNext/>
              <w:keepLines/>
              <w:spacing w:line="240" w:lineRule="auto"/>
              <w:rPr>
                <w:rStyle w:val="tableapatablestyle"/>
                <w:i/>
                <w:sz w:val="24"/>
                <w:szCs w:val="24"/>
              </w:rPr>
            </w:pPr>
            <w:r w:rsidRPr="00D16957">
              <w:rPr>
                <w:sz w:val="24"/>
                <w:szCs w:val="24"/>
              </w:rPr>
              <w:t>Descriptive Statistics of Intrinsic Task Value Measures</w:t>
            </w:r>
          </w:p>
        </w:tc>
      </w:tr>
      <w:tr w:rsidR="00D16957" w:rsidRPr="00D16957" w14:paraId="36E3CA1C" w14:textId="77777777" w:rsidTr="00444E0A">
        <w:trPr>
          <w:trHeight w:val="662"/>
        </w:trPr>
        <w:tc>
          <w:tcPr>
            <w:tcW w:w="1495" w:type="dxa"/>
            <w:tcBorders>
              <w:top w:val="single" w:sz="4" w:space="0" w:color="auto"/>
              <w:left w:val="nil"/>
              <w:bottom w:val="nil"/>
              <w:right w:val="nil"/>
            </w:tcBorders>
            <w:hideMark/>
          </w:tcPr>
          <w:p w14:paraId="50903375" w14:textId="1A41FBE4" w:rsidR="00D16957" w:rsidRPr="00D16957" w:rsidRDefault="00444E0A" w:rsidP="009B5825">
            <w:pPr>
              <w:pStyle w:val="tableentry"/>
              <w:keepNext/>
              <w:keepLines/>
              <w:spacing w:line="240" w:lineRule="auto"/>
              <w:rPr>
                <w:sz w:val="24"/>
                <w:szCs w:val="24"/>
              </w:rPr>
            </w:pPr>
            <w:r>
              <w:rPr>
                <w:sz w:val="24"/>
                <w:szCs w:val="24"/>
              </w:rPr>
              <w:t>Task</w:t>
            </w:r>
          </w:p>
        </w:tc>
        <w:tc>
          <w:tcPr>
            <w:tcW w:w="2692" w:type="dxa"/>
            <w:tcBorders>
              <w:top w:val="single" w:sz="4" w:space="0" w:color="auto"/>
              <w:left w:val="nil"/>
              <w:bottom w:val="nil"/>
              <w:right w:val="nil"/>
            </w:tcBorders>
            <w:vAlign w:val="center"/>
            <w:hideMark/>
          </w:tcPr>
          <w:p w14:paraId="4712EEBD" w14:textId="77777777" w:rsidR="00D16957" w:rsidRPr="00D16957" w:rsidRDefault="00D16957" w:rsidP="009B5825">
            <w:pPr>
              <w:pStyle w:val="tableentry"/>
              <w:keepNext/>
              <w:keepLines/>
              <w:spacing w:line="240" w:lineRule="auto"/>
              <w:jc w:val="center"/>
              <w:rPr>
                <w:sz w:val="24"/>
                <w:szCs w:val="24"/>
              </w:rPr>
            </w:pPr>
            <w:r w:rsidRPr="00D16957">
              <w:rPr>
                <w:sz w:val="24"/>
                <w:szCs w:val="24"/>
              </w:rPr>
              <w:t>Enjoyment</w:t>
            </w:r>
            <w:r w:rsidRPr="00D16957">
              <w:rPr>
                <w:sz w:val="24"/>
                <w:szCs w:val="24"/>
              </w:rPr>
              <w:br/>
              <w:t>M (SD)</w:t>
            </w:r>
          </w:p>
        </w:tc>
        <w:tc>
          <w:tcPr>
            <w:tcW w:w="398" w:type="dxa"/>
            <w:tcBorders>
              <w:top w:val="single" w:sz="4" w:space="0" w:color="auto"/>
              <w:left w:val="nil"/>
              <w:bottom w:val="nil"/>
              <w:right w:val="nil"/>
            </w:tcBorders>
            <w:vAlign w:val="center"/>
          </w:tcPr>
          <w:p w14:paraId="3C5D9D54"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6E698318" w14:textId="77777777" w:rsidR="00D16957" w:rsidRPr="00D16957" w:rsidRDefault="00D16957" w:rsidP="009B5825">
            <w:pPr>
              <w:pStyle w:val="tableentry"/>
              <w:keepNext/>
              <w:keepLines/>
              <w:spacing w:line="240" w:lineRule="auto"/>
              <w:jc w:val="center"/>
              <w:rPr>
                <w:sz w:val="24"/>
                <w:szCs w:val="24"/>
              </w:rPr>
            </w:pPr>
            <w:r w:rsidRPr="00D16957">
              <w:rPr>
                <w:sz w:val="24"/>
                <w:szCs w:val="24"/>
              </w:rPr>
              <w:t>Interest</w:t>
            </w:r>
            <w:r w:rsidRPr="00D16957">
              <w:rPr>
                <w:sz w:val="24"/>
                <w:szCs w:val="24"/>
              </w:rPr>
              <w:br/>
              <w:t>M (SD)</w:t>
            </w:r>
          </w:p>
        </w:tc>
        <w:tc>
          <w:tcPr>
            <w:tcW w:w="1296" w:type="dxa"/>
            <w:tcBorders>
              <w:top w:val="single" w:sz="4" w:space="0" w:color="auto"/>
              <w:left w:val="nil"/>
              <w:bottom w:val="nil"/>
              <w:right w:val="nil"/>
            </w:tcBorders>
            <w:vAlign w:val="center"/>
          </w:tcPr>
          <w:p w14:paraId="60D718EB" w14:textId="77777777" w:rsidR="00D16957" w:rsidRPr="00D16957" w:rsidRDefault="00D16957" w:rsidP="009B5825">
            <w:pPr>
              <w:pStyle w:val="tableentry"/>
              <w:keepNext/>
              <w:keepLines/>
              <w:spacing w:line="240" w:lineRule="auto"/>
              <w:jc w:val="center"/>
              <w:rPr>
                <w:sz w:val="24"/>
                <w:szCs w:val="24"/>
              </w:rPr>
            </w:pPr>
          </w:p>
        </w:tc>
      </w:tr>
      <w:tr w:rsidR="00D16957" w:rsidRPr="00D16957" w14:paraId="7194905F" w14:textId="77777777" w:rsidTr="00444E0A">
        <w:trPr>
          <w:trHeight w:val="390"/>
        </w:trPr>
        <w:tc>
          <w:tcPr>
            <w:tcW w:w="1495" w:type="dxa"/>
            <w:tcBorders>
              <w:top w:val="single" w:sz="4" w:space="0" w:color="auto"/>
              <w:left w:val="nil"/>
              <w:bottom w:val="nil"/>
              <w:right w:val="nil"/>
            </w:tcBorders>
            <w:hideMark/>
          </w:tcPr>
          <w:p w14:paraId="5BCD6CBC" w14:textId="77777777" w:rsidR="00D16957" w:rsidRPr="00D16957" w:rsidRDefault="00D16957" w:rsidP="009B5825">
            <w:pPr>
              <w:pStyle w:val="tableentry"/>
              <w:keepNext/>
              <w:keepLines/>
              <w:spacing w:line="240" w:lineRule="auto"/>
              <w:rPr>
                <w:sz w:val="24"/>
                <w:szCs w:val="24"/>
              </w:rPr>
            </w:pPr>
            <w:r w:rsidRPr="00D16957">
              <w:rPr>
                <w:sz w:val="24"/>
                <w:szCs w:val="24"/>
              </w:rPr>
              <w:t>A</w:t>
            </w:r>
          </w:p>
        </w:tc>
        <w:tc>
          <w:tcPr>
            <w:tcW w:w="2692" w:type="dxa"/>
            <w:tcBorders>
              <w:top w:val="single" w:sz="4" w:space="0" w:color="auto"/>
              <w:left w:val="nil"/>
              <w:bottom w:val="nil"/>
              <w:right w:val="nil"/>
            </w:tcBorders>
            <w:vAlign w:val="center"/>
            <w:hideMark/>
          </w:tcPr>
          <w:p w14:paraId="72D15CF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0.9 (2.0)</w:t>
            </w:r>
          </w:p>
        </w:tc>
        <w:tc>
          <w:tcPr>
            <w:tcW w:w="398" w:type="dxa"/>
            <w:tcBorders>
              <w:top w:val="single" w:sz="4" w:space="0" w:color="auto"/>
              <w:left w:val="nil"/>
              <w:bottom w:val="nil"/>
              <w:right w:val="nil"/>
            </w:tcBorders>
            <w:vAlign w:val="center"/>
          </w:tcPr>
          <w:p w14:paraId="64E81C16"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378A663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2.7 (1.9)</w:t>
            </w:r>
          </w:p>
        </w:tc>
        <w:tc>
          <w:tcPr>
            <w:tcW w:w="1296" w:type="dxa"/>
            <w:tcBorders>
              <w:top w:val="single" w:sz="4" w:space="0" w:color="auto"/>
              <w:left w:val="nil"/>
              <w:bottom w:val="nil"/>
              <w:right w:val="nil"/>
            </w:tcBorders>
            <w:vAlign w:val="center"/>
          </w:tcPr>
          <w:p w14:paraId="538006E0" w14:textId="77777777" w:rsidR="00D16957" w:rsidRPr="00D16957" w:rsidRDefault="00D16957" w:rsidP="009B5825">
            <w:pPr>
              <w:pStyle w:val="tableentry"/>
              <w:keepNext/>
              <w:keepLines/>
              <w:spacing w:line="240" w:lineRule="auto"/>
              <w:jc w:val="center"/>
              <w:rPr>
                <w:sz w:val="24"/>
                <w:szCs w:val="24"/>
              </w:rPr>
            </w:pPr>
          </w:p>
        </w:tc>
      </w:tr>
      <w:tr w:rsidR="00D16957" w:rsidRPr="00D16957" w14:paraId="35272C56" w14:textId="77777777" w:rsidTr="00444E0A">
        <w:trPr>
          <w:trHeight w:val="390"/>
        </w:trPr>
        <w:tc>
          <w:tcPr>
            <w:tcW w:w="1495" w:type="dxa"/>
            <w:hideMark/>
          </w:tcPr>
          <w:p w14:paraId="6B7373E9" w14:textId="77777777" w:rsidR="00D16957" w:rsidRPr="00D16957" w:rsidRDefault="00D16957" w:rsidP="009B5825">
            <w:pPr>
              <w:pStyle w:val="tableentry"/>
              <w:keepNext/>
              <w:keepLines/>
              <w:spacing w:line="240" w:lineRule="auto"/>
              <w:rPr>
                <w:sz w:val="24"/>
                <w:szCs w:val="24"/>
              </w:rPr>
            </w:pPr>
            <w:r w:rsidRPr="00D16957">
              <w:rPr>
                <w:sz w:val="24"/>
                <w:szCs w:val="24"/>
              </w:rPr>
              <w:t>B</w:t>
            </w:r>
          </w:p>
        </w:tc>
        <w:tc>
          <w:tcPr>
            <w:tcW w:w="2692" w:type="dxa"/>
            <w:vAlign w:val="center"/>
            <w:hideMark/>
          </w:tcPr>
          <w:p w14:paraId="4732A4F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2.6 (1.8)</w:t>
            </w:r>
          </w:p>
        </w:tc>
        <w:tc>
          <w:tcPr>
            <w:tcW w:w="398" w:type="dxa"/>
            <w:vAlign w:val="center"/>
          </w:tcPr>
          <w:p w14:paraId="7CEF39D2"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08A1FE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3.1 (2.5)</w:t>
            </w:r>
          </w:p>
        </w:tc>
        <w:tc>
          <w:tcPr>
            <w:tcW w:w="1296" w:type="dxa"/>
            <w:vAlign w:val="center"/>
          </w:tcPr>
          <w:p w14:paraId="4DF7C401" w14:textId="77777777" w:rsidR="00D16957" w:rsidRPr="00D16957" w:rsidRDefault="00D16957" w:rsidP="009B5825">
            <w:pPr>
              <w:pStyle w:val="tableentry"/>
              <w:keepNext/>
              <w:keepLines/>
              <w:spacing w:line="240" w:lineRule="auto"/>
              <w:jc w:val="center"/>
              <w:rPr>
                <w:sz w:val="24"/>
                <w:szCs w:val="24"/>
              </w:rPr>
            </w:pPr>
          </w:p>
        </w:tc>
      </w:tr>
      <w:tr w:rsidR="00D16957" w:rsidRPr="00D16957" w14:paraId="0FB08DCB" w14:textId="77777777" w:rsidTr="00444E0A">
        <w:trPr>
          <w:trHeight w:val="378"/>
        </w:trPr>
        <w:tc>
          <w:tcPr>
            <w:tcW w:w="1495" w:type="dxa"/>
            <w:hideMark/>
          </w:tcPr>
          <w:p w14:paraId="3ADCB99B" w14:textId="77777777" w:rsidR="00D16957" w:rsidRPr="00D16957" w:rsidRDefault="00D16957" w:rsidP="009B5825">
            <w:pPr>
              <w:pStyle w:val="tableentry"/>
              <w:keepNext/>
              <w:keepLines/>
              <w:spacing w:line="240" w:lineRule="auto"/>
              <w:rPr>
                <w:sz w:val="24"/>
                <w:szCs w:val="24"/>
              </w:rPr>
            </w:pPr>
            <w:r w:rsidRPr="00D16957">
              <w:rPr>
                <w:sz w:val="24"/>
                <w:szCs w:val="24"/>
              </w:rPr>
              <w:t>C</w:t>
            </w:r>
          </w:p>
        </w:tc>
        <w:tc>
          <w:tcPr>
            <w:tcW w:w="2692" w:type="dxa"/>
            <w:vAlign w:val="center"/>
            <w:hideMark/>
          </w:tcPr>
          <w:p w14:paraId="40C94B6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3.4 (2.1)</w:t>
            </w:r>
          </w:p>
        </w:tc>
        <w:tc>
          <w:tcPr>
            <w:tcW w:w="398" w:type="dxa"/>
            <w:vAlign w:val="center"/>
          </w:tcPr>
          <w:p w14:paraId="055E449A"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C7A726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3.2 (2.0)</w:t>
            </w:r>
          </w:p>
        </w:tc>
        <w:tc>
          <w:tcPr>
            <w:tcW w:w="1296" w:type="dxa"/>
            <w:vAlign w:val="center"/>
          </w:tcPr>
          <w:p w14:paraId="5084BF6D" w14:textId="77777777" w:rsidR="00D16957" w:rsidRPr="00D16957" w:rsidRDefault="00D16957" w:rsidP="009B5825">
            <w:pPr>
              <w:pStyle w:val="tableentry"/>
              <w:keepNext/>
              <w:keepLines/>
              <w:spacing w:line="240" w:lineRule="auto"/>
              <w:jc w:val="center"/>
              <w:rPr>
                <w:sz w:val="24"/>
                <w:szCs w:val="24"/>
              </w:rPr>
            </w:pPr>
          </w:p>
        </w:tc>
      </w:tr>
      <w:tr w:rsidR="00D16957" w:rsidRPr="00D16957" w14:paraId="40169197" w14:textId="77777777" w:rsidTr="00A25DE9">
        <w:trPr>
          <w:trHeight w:val="665"/>
        </w:trPr>
        <w:tc>
          <w:tcPr>
            <w:tcW w:w="8575" w:type="dxa"/>
            <w:gridSpan w:val="5"/>
            <w:tcBorders>
              <w:top w:val="single" w:sz="4" w:space="0" w:color="auto"/>
              <w:left w:val="nil"/>
              <w:bottom w:val="nil"/>
              <w:right w:val="nil"/>
            </w:tcBorders>
            <w:hideMark/>
          </w:tcPr>
          <w:p w14:paraId="033C6C62" w14:textId="7C153C03" w:rsidR="00D16957" w:rsidRPr="00D16957" w:rsidRDefault="00D16957" w:rsidP="009B5825">
            <w:pPr>
              <w:pStyle w:val="tablenote"/>
              <w:keepLines/>
              <w:rPr>
                <w:sz w:val="24"/>
                <w:szCs w:val="24"/>
              </w:rPr>
            </w:pPr>
            <w:r w:rsidRPr="00D16957">
              <w:rPr>
                <w:sz w:val="24"/>
                <w:szCs w:val="24"/>
              </w:rPr>
              <w:t>Measures are on a scale of -5 to +5, with zero meaning “no strong feelings”.</w:t>
            </w:r>
          </w:p>
        </w:tc>
        <w:bookmarkEnd w:id="48"/>
        <w:bookmarkEnd w:id="49"/>
      </w:tr>
    </w:tbl>
    <w:p w14:paraId="022C0ACB" w14:textId="03BFF2BC" w:rsidR="00D16957" w:rsidRPr="00D16957" w:rsidRDefault="00D16957" w:rsidP="00F42CCA">
      <w:pPr>
        <w:pStyle w:val="apalevel2"/>
        <w:ind w:firstLine="720"/>
        <w:rPr>
          <w:b w:val="0"/>
        </w:rPr>
      </w:pPr>
      <w:r w:rsidRPr="00D16957">
        <w:rPr>
          <w:b w:val="0"/>
        </w:rPr>
        <w:t>The enjoyment for the class session, on average, went up significantly for each segment of the task. The data was less consistent.</w:t>
      </w:r>
      <w:r w:rsidR="00F42CCA">
        <w:rPr>
          <w:b w:val="0"/>
        </w:rPr>
        <w:t xml:space="preserve"> </w:t>
      </w:r>
      <w:r w:rsidRPr="00D16957">
        <w:rPr>
          <w:b w:val="0"/>
        </w:rPr>
        <w:t>The interest for the class session, on average, also went up. However, interest went up less significantly than the enjoyment. The data less consistent.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42CCA" w14:paraId="0F5C024B" w14:textId="77777777" w:rsidTr="00B56C8F">
        <w:tc>
          <w:tcPr>
            <w:tcW w:w="9350" w:type="dxa"/>
            <w:vAlign w:val="center"/>
          </w:tcPr>
          <w:p w14:paraId="3D8E18D9" w14:textId="79BAD15D" w:rsidR="00F42CCA" w:rsidRDefault="00F42CCA" w:rsidP="00F42CCA">
            <w:pPr>
              <w:pStyle w:val="apalevel2"/>
              <w:jc w:val="center"/>
            </w:pPr>
            <w:r w:rsidRPr="00D16957">
              <w:rPr>
                <w:noProof/>
              </w:rPr>
              <w:lastRenderedPageBreak/>
              <w:drawing>
                <wp:inline distT="0" distB="0" distL="0" distR="0" wp14:anchorId="0EFEE5C2" wp14:editId="4034DC44">
                  <wp:extent cx="4206875" cy="30048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875" cy="3004820"/>
                          </a:xfrm>
                          <a:prstGeom prst="rect">
                            <a:avLst/>
                          </a:prstGeom>
                          <a:noFill/>
                          <a:ln>
                            <a:noFill/>
                          </a:ln>
                        </pic:spPr>
                      </pic:pic>
                    </a:graphicData>
                  </a:graphic>
                </wp:inline>
              </w:drawing>
            </w:r>
          </w:p>
        </w:tc>
      </w:tr>
      <w:tr w:rsidR="00F42CCA" w14:paraId="7D62D3A8" w14:textId="77777777" w:rsidTr="00B56C8F">
        <w:trPr>
          <w:trHeight w:val="458"/>
        </w:trPr>
        <w:tc>
          <w:tcPr>
            <w:tcW w:w="9350" w:type="dxa"/>
          </w:tcPr>
          <w:p w14:paraId="57D0B955" w14:textId="0ACCF9E3" w:rsidR="00F42CCA" w:rsidRDefault="00F42CCA" w:rsidP="00F42CCA">
            <w:pPr>
              <w:spacing w:line="240" w:lineRule="auto"/>
              <w:ind w:firstLine="0"/>
            </w:pPr>
            <w:r w:rsidRPr="00F42CCA">
              <w:t xml:space="preserve">Figure </w:t>
            </w:r>
            <w:r w:rsidRPr="00F42CCA">
              <w:rPr>
                <w:b/>
              </w:rPr>
              <w:t>5.</w:t>
            </w:r>
            <w:r w:rsidRPr="00F42CCA">
              <w:t xml:space="preserve"> Distribution of intrinsic value measures for each intervention segment</w:t>
            </w:r>
          </w:p>
        </w:tc>
      </w:tr>
    </w:tbl>
    <w:p w14:paraId="0F126865" w14:textId="4F828C03" w:rsidR="00D16957" w:rsidRPr="00D16957" w:rsidRDefault="00D16957" w:rsidP="000537BE">
      <w:pPr>
        <w:pStyle w:val="apalevel2"/>
        <w:ind w:firstLine="720"/>
        <w:rPr>
          <w:b w:val="0"/>
        </w:rPr>
      </w:pPr>
      <w:r w:rsidRPr="00D16957">
        <w:rPr>
          <w:b w:val="0"/>
        </w:rPr>
        <w:t xml:space="preserve">For </w:t>
      </w:r>
      <w:r w:rsidR="000537BE">
        <w:rPr>
          <w:b w:val="0"/>
        </w:rPr>
        <w:t>task</w:t>
      </w:r>
      <w:r w:rsidRPr="00D16957">
        <w:rPr>
          <w:b w:val="0"/>
        </w:rPr>
        <w:t xml:space="preserve"> A, enjoyment had almost a split result. About half disliked the activity and the other half was neutral or enjoyed it. However, most students found it interesting.</w:t>
      </w:r>
      <w:r w:rsidR="000537BE">
        <w:rPr>
          <w:b w:val="0"/>
        </w:rPr>
        <w:t xml:space="preserve"> </w:t>
      </w:r>
      <w:r w:rsidRPr="00D16957">
        <w:rPr>
          <w:b w:val="0"/>
        </w:rPr>
        <w:t xml:space="preserve">For </w:t>
      </w:r>
      <w:r w:rsidR="000537BE">
        <w:rPr>
          <w:b w:val="0"/>
        </w:rPr>
        <w:t>task</w:t>
      </w:r>
      <w:r w:rsidRPr="00D16957">
        <w:rPr>
          <w:b w:val="0"/>
        </w:rPr>
        <w:t xml:space="preserve"> B, enjoyment was greater than segment A. All but one was either neutral or enjoyed the activity. Interest increased slightly as well. There were more people who found the activity interesting.</w:t>
      </w:r>
    </w:p>
    <w:p w14:paraId="1D34E682" w14:textId="6E392E57" w:rsidR="00D16957" w:rsidRDefault="00D16957" w:rsidP="000537BE">
      <w:pPr>
        <w:pStyle w:val="apalevel2"/>
        <w:rPr>
          <w:b w:val="0"/>
        </w:rPr>
      </w:pPr>
      <w:r w:rsidRPr="00D16957">
        <w:rPr>
          <w:b w:val="0"/>
        </w:rPr>
        <w:t xml:space="preserve">For </w:t>
      </w:r>
      <w:r w:rsidR="000537BE">
        <w:rPr>
          <w:b w:val="0"/>
        </w:rPr>
        <w:t>task</w:t>
      </w:r>
      <w:r w:rsidRPr="00D16957">
        <w:rPr>
          <w:b w:val="0"/>
        </w:rPr>
        <w:t xml:space="preserve"> C, there was only one person who did not find it enjoyable. Interest went up as well. No one said they found this segment to be uninteresting.</w:t>
      </w:r>
    </w:p>
    <w:p w14:paraId="117BC03A" w14:textId="77777777" w:rsidR="00D16957" w:rsidRPr="00D16957" w:rsidRDefault="00D16957" w:rsidP="00C410C6">
      <w:bookmarkStart w:id="50" w:name="OLE_LINK23"/>
      <w:bookmarkStart w:id="51" w:name="OLE_LINK24"/>
      <w:r w:rsidRPr="00D16957">
        <w:rPr>
          <w:b/>
        </w:rPr>
        <w:t>RQ3.</w:t>
      </w:r>
      <w:r w:rsidRPr="00D16957">
        <w:t xml:space="preserve"> Does scaffolded teaching of algorithmic thinking change middle-school students’ attitudes toward STEM courses and careers?</w:t>
      </w:r>
    </w:p>
    <w:bookmarkEnd w:id="50"/>
    <w:bookmarkEnd w:id="51"/>
    <w:p w14:paraId="538A30FC" w14:textId="1AF8115A" w:rsidR="00D16957" w:rsidRPr="00D16957" w:rsidRDefault="00D16957" w:rsidP="00853327">
      <w:pPr>
        <w:pStyle w:val="apalevel2"/>
        <w:ind w:firstLine="720"/>
        <w:rPr>
          <w:b w:val="0"/>
        </w:rPr>
      </w:pPr>
      <w:r w:rsidRPr="00D16957">
        <w:rPr>
          <w:b w:val="0"/>
        </w:rPr>
        <w:t xml:space="preserve">The measure of attitude toward STEM courses and careers was measured by a before and after class session questionnaire. </w:t>
      </w:r>
      <w:r w:rsidRPr="007323AC">
        <w:rPr>
          <w:b w:val="0"/>
        </w:rPr>
        <w:t>Table 3</w:t>
      </w:r>
      <w:r w:rsidRPr="00D16957">
        <w:rPr>
          <w:b w:val="0"/>
        </w:rPr>
        <w:t xml:space="preserve"> illustrates the results</w:t>
      </w:r>
      <w:r w:rsidR="00AE41C3">
        <w:rPr>
          <w:b w:val="0"/>
        </w:rPr>
        <w:t xml:space="preserve">. </w:t>
      </w:r>
      <w:r w:rsidR="007323AC" w:rsidRPr="007323AC">
        <w:rPr>
          <w:b w:val="0"/>
        </w:rPr>
        <w:t>Figure 6</w:t>
      </w:r>
      <w:r w:rsidR="007323AC">
        <w:rPr>
          <w:b w:val="0"/>
        </w:rPr>
        <w:t xml:space="preserve"> shows </w:t>
      </w:r>
      <w:bookmarkStart w:id="52" w:name="OLE_LINK487"/>
      <w:bookmarkStart w:id="53" w:name="OLE_LINK488"/>
      <w:r w:rsidR="007323AC">
        <w:rPr>
          <w:b w:val="0"/>
        </w:rPr>
        <w:t>the mean of the pre- and post-test attitudes toward working in STEM areas</w:t>
      </w:r>
      <w:bookmarkEnd w:id="52"/>
      <w:bookmarkEnd w:id="53"/>
      <w:r w:rsidR="00AE41C3">
        <w:rPr>
          <w:b w:val="0"/>
        </w:rPr>
        <w:t xml:space="preserve"> and f</w:t>
      </w:r>
      <w:r w:rsidR="0046264B" w:rsidRPr="0046264B">
        <w:rPr>
          <w:b w:val="0"/>
        </w:rPr>
        <w:t>igure 7</w:t>
      </w:r>
      <w:r w:rsidR="0046264B">
        <w:rPr>
          <w:b w:val="0"/>
        </w:rPr>
        <w:t xml:space="preserve"> </w:t>
      </w:r>
      <w:r w:rsidR="0046264B" w:rsidRPr="00D16957">
        <w:rPr>
          <w:b w:val="0"/>
        </w:rPr>
        <w:t>illustrates individual ratings.</w:t>
      </w:r>
      <w:r w:rsidR="00AE41C3">
        <w:rPr>
          <w:b w:val="0"/>
        </w:rPr>
        <w:t xml:space="preserve"> </w:t>
      </w:r>
      <w:r w:rsidR="00853327">
        <w:rPr>
          <w:b w:val="0"/>
        </w:rPr>
        <w:t>In these data, for</w:t>
      </w:r>
      <w:r w:rsidR="001F73B2" w:rsidRPr="001F73B2">
        <w:rPr>
          <w:b w:val="0"/>
        </w:rPr>
        <w:t xml:space="preserve"> courses in school</w:t>
      </w:r>
      <w:r w:rsidR="00853327">
        <w:rPr>
          <w:b w:val="0"/>
        </w:rPr>
        <w:t>:</w:t>
      </w:r>
      <w:r w:rsidR="001F73B2" w:rsidRPr="001F73B2">
        <w:rPr>
          <w:b w:val="0"/>
        </w:rPr>
        <w:t xml:space="preserve"> CSCI is computer programming, </w:t>
      </w:r>
      <w:r w:rsidR="005B4EAC">
        <w:rPr>
          <w:b w:val="0"/>
        </w:rPr>
        <w:t>M</w:t>
      </w:r>
      <w:r w:rsidR="001F73B2" w:rsidRPr="001F73B2">
        <w:rPr>
          <w:b w:val="0"/>
        </w:rPr>
        <w:t>ath averages calculus</w:t>
      </w:r>
      <w:r w:rsidR="005B4EAC">
        <w:rPr>
          <w:b w:val="0"/>
        </w:rPr>
        <w:t xml:space="preserve"> and </w:t>
      </w:r>
      <w:r w:rsidR="001F73B2" w:rsidRPr="001F73B2">
        <w:rPr>
          <w:b w:val="0"/>
        </w:rPr>
        <w:t>trig</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calculus, trig</w:t>
      </w:r>
      <w:r w:rsidR="005B4EAC">
        <w:rPr>
          <w:b w:val="0"/>
        </w:rPr>
        <w:t>,</w:t>
      </w:r>
      <w:r w:rsidR="001F73B2" w:rsidRPr="001F73B2">
        <w:rPr>
          <w:b w:val="0"/>
        </w:rPr>
        <w:t xml:space="preserve"> physics, advanced chemistry</w:t>
      </w:r>
      <w:r w:rsidR="005B4EAC">
        <w:rPr>
          <w:b w:val="0"/>
        </w:rPr>
        <w:t xml:space="preserve">, </w:t>
      </w:r>
      <w:r w:rsidR="001F73B2" w:rsidRPr="001F73B2">
        <w:rPr>
          <w:b w:val="0"/>
        </w:rPr>
        <w:t xml:space="preserve">and computer </w:t>
      </w:r>
      <w:r w:rsidR="001F73B2" w:rsidRPr="001F73B2">
        <w:rPr>
          <w:b w:val="0"/>
        </w:rPr>
        <w:lastRenderedPageBreak/>
        <w:t>programming</w:t>
      </w:r>
      <w:r w:rsidR="005B4EAC">
        <w:rPr>
          <w:b w:val="0"/>
        </w:rPr>
        <w:t>.</w:t>
      </w:r>
      <w:r w:rsidR="001F73B2" w:rsidRPr="001F73B2">
        <w:rPr>
          <w:b w:val="0"/>
        </w:rPr>
        <w:t xml:space="preserve"> For study/work after high school</w:t>
      </w:r>
      <w:r w:rsidR="00853327">
        <w:rPr>
          <w:b w:val="0"/>
        </w:rPr>
        <w:t>:</w:t>
      </w:r>
      <w:r w:rsidR="001F73B2" w:rsidRPr="001F73B2">
        <w:rPr>
          <w:b w:val="0"/>
        </w:rPr>
        <w:t xml:space="preserve"> CSCI averages programming and computer science</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math</w:t>
      </w:r>
      <w:r w:rsidR="005B4EAC">
        <w:rPr>
          <w:b w:val="0"/>
        </w:rPr>
        <w:t>,</w:t>
      </w:r>
      <w:r w:rsidR="001F73B2" w:rsidRPr="001F73B2">
        <w:rPr>
          <w:b w:val="0"/>
        </w:rPr>
        <w:t xml:space="preserve"> physics</w:t>
      </w:r>
      <w:r w:rsidR="005B4EAC">
        <w:rPr>
          <w:b w:val="0"/>
        </w:rPr>
        <w:t>,</w:t>
      </w:r>
      <w:r w:rsidR="001F73B2" w:rsidRPr="001F73B2">
        <w:rPr>
          <w:b w:val="0"/>
        </w:rPr>
        <w:t xml:space="preserve"> chem</w:t>
      </w:r>
      <w:r w:rsidR="00A65A70">
        <w:rPr>
          <w:b w:val="0"/>
        </w:rPr>
        <w:t>istry</w:t>
      </w:r>
      <w:r w:rsidR="005B4EAC">
        <w:rPr>
          <w:b w:val="0"/>
        </w:rPr>
        <w:t xml:space="preserve">, </w:t>
      </w:r>
      <w:r w:rsidR="001F73B2" w:rsidRPr="001F73B2">
        <w:rPr>
          <w:b w:val="0"/>
        </w:rPr>
        <w:t>programming</w:t>
      </w:r>
      <w:r w:rsidR="005B4EAC">
        <w:rPr>
          <w:b w:val="0"/>
        </w:rPr>
        <w:t>,</w:t>
      </w:r>
      <w:r w:rsidR="001F73B2" w:rsidRPr="001F73B2">
        <w:rPr>
          <w:b w:val="0"/>
        </w:rPr>
        <w:t xml:space="preserve"> and computer science</w:t>
      </w:r>
      <w:r w:rsidR="00853327">
        <w:rPr>
          <w:b w:val="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045"/>
        <w:gridCol w:w="990"/>
        <w:gridCol w:w="990"/>
        <w:gridCol w:w="990"/>
        <w:gridCol w:w="360"/>
        <w:gridCol w:w="990"/>
        <w:gridCol w:w="990"/>
        <w:gridCol w:w="990"/>
        <w:gridCol w:w="1070"/>
      </w:tblGrid>
      <w:tr w:rsidR="00D16957" w:rsidRPr="00D16957" w14:paraId="374D5412" w14:textId="77777777" w:rsidTr="001169BC">
        <w:trPr>
          <w:trHeight w:val="810"/>
        </w:trPr>
        <w:tc>
          <w:tcPr>
            <w:tcW w:w="9350" w:type="dxa"/>
            <w:gridSpan w:val="10"/>
            <w:hideMark/>
          </w:tcPr>
          <w:p w14:paraId="77860B0F" w14:textId="77777777" w:rsidR="00D16957" w:rsidRPr="00D16957" w:rsidRDefault="00D16957" w:rsidP="009B5825">
            <w:pPr>
              <w:pStyle w:val="tableentry"/>
              <w:keepNext/>
              <w:keepLines/>
              <w:spacing w:line="240" w:lineRule="auto"/>
              <w:rPr>
                <w:sz w:val="24"/>
                <w:szCs w:val="24"/>
              </w:rPr>
            </w:pPr>
            <w:r w:rsidRPr="00D16957">
              <w:rPr>
                <w:sz w:val="24"/>
                <w:szCs w:val="24"/>
              </w:rPr>
              <w:t>Table 3</w:t>
            </w:r>
          </w:p>
          <w:p w14:paraId="6C6344A5" w14:textId="77777777" w:rsidR="00D16957" w:rsidRPr="00D16957" w:rsidRDefault="00D16957" w:rsidP="009B5825">
            <w:pPr>
              <w:keepNext/>
              <w:keepLines/>
              <w:spacing w:line="240" w:lineRule="auto"/>
              <w:ind w:firstLine="0"/>
            </w:pPr>
            <w:r w:rsidRPr="00D16957">
              <w:t>Descriptive Statistics of Attitudes Toward Work in STEM fields</w:t>
            </w:r>
          </w:p>
        </w:tc>
      </w:tr>
      <w:tr w:rsidR="00D16957" w:rsidRPr="00D16957" w14:paraId="4AB4DD0E" w14:textId="77777777" w:rsidTr="009B5825">
        <w:trPr>
          <w:trHeight w:val="377"/>
        </w:trPr>
        <w:tc>
          <w:tcPr>
            <w:tcW w:w="935" w:type="dxa"/>
            <w:tcBorders>
              <w:top w:val="single" w:sz="4" w:space="0" w:color="000000"/>
              <w:left w:val="nil"/>
              <w:bottom w:val="nil"/>
              <w:right w:val="nil"/>
            </w:tcBorders>
            <w:vAlign w:val="center"/>
            <w:hideMark/>
          </w:tcPr>
          <w:p w14:paraId="2C9F0032" w14:textId="77777777" w:rsidR="00D16957" w:rsidRPr="00D16957" w:rsidRDefault="00D16957" w:rsidP="009B5825">
            <w:pPr>
              <w:keepNext/>
              <w:keepLines/>
              <w:spacing w:line="240" w:lineRule="auto"/>
              <w:ind w:firstLine="0"/>
            </w:pPr>
            <w:r w:rsidRPr="00D16957">
              <w:t>Timing</w:t>
            </w:r>
          </w:p>
        </w:tc>
        <w:tc>
          <w:tcPr>
            <w:tcW w:w="4015" w:type="dxa"/>
            <w:gridSpan w:val="4"/>
            <w:tcBorders>
              <w:top w:val="single" w:sz="4" w:space="0" w:color="000000"/>
              <w:left w:val="nil"/>
              <w:bottom w:val="nil"/>
              <w:right w:val="nil"/>
            </w:tcBorders>
            <w:vAlign w:val="center"/>
            <w:hideMark/>
          </w:tcPr>
          <w:p w14:paraId="6AD746D8" w14:textId="77777777" w:rsidR="00D16957" w:rsidRPr="00D16957" w:rsidRDefault="00D16957" w:rsidP="009B5825">
            <w:pPr>
              <w:keepNext/>
              <w:keepLines/>
              <w:spacing w:line="240" w:lineRule="auto"/>
              <w:ind w:firstLine="0"/>
              <w:jc w:val="center"/>
            </w:pPr>
            <w:r w:rsidRPr="00D16957">
              <w:t>In High School</w:t>
            </w:r>
          </w:p>
        </w:tc>
        <w:tc>
          <w:tcPr>
            <w:tcW w:w="360" w:type="dxa"/>
            <w:tcBorders>
              <w:top w:val="single" w:sz="4" w:space="0" w:color="000000"/>
              <w:left w:val="nil"/>
              <w:bottom w:val="nil"/>
              <w:right w:val="nil"/>
            </w:tcBorders>
            <w:vAlign w:val="center"/>
          </w:tcPr>
          <w:p w14:paraId="5FC5ADA6" w14:textId="77777777" w:rsidR="00D16957" w:rsidRPr="00D16957" w:rsidRDefault="00D16957" w:rsidP="009B5825">
            <w:pPr>
              <w:keepNext/>
              <w:keepLines/>
              <w:spacing w:line="240" w:lineRule="auto"/>
              <w:ind w:firstLine="0"/>
              <w:jc w:val="center"/>
            </w:pPr>
          </w:p>
        </w:tc>
        <w:tc>
          <w:tcPr>
            <w:tcW w:w="4040" w:type="dxa"/>
            <w:gridSpan w:val="4"/>
            <w:tcBorders>
              <w:top w:val="single" w:sz="4" w:space="0" w:color="000000"/>
              <w:left w:val="nil"/>
              <w:bottom w:val="nil"/>
              <w:right w:val="nil"/>
            </w:tcBorders>
            <w:vAlign w:val="center"/>
            <w:hideMark/>
          </w:tcPr>
          <w:p w14:paraId="3DA3A9C6" w14:textId="77777777" w:rsidR="00D16957" w:rsidRPr="00D16957" w:rsidRDefault="00D16957" w:rsidP="009B5825">
            <w:pPr>
              <w:keepNext/>
              <w:keepLines/>
              <w:spacing w:line="240" w:lineRule="auto"/>
              <w:ind w:firstLine="0"/>
              <w:jc w:val="center"/>
            </w:pPr>
            <w:r w:rsidRPr="00D16957">
              <w:t>After High School</w:t>
            </w:r>
          </w:p>
        </w:tc>
      </w:tr>
      <w:tr w:rsidR="00D16957" w:rsidRPr="00D16957" w14:paraId="4644800A" w14:textId="77777777" w:rsidTr="009B5825">
        <w:trPr>
          <w:trHeight w:val="656"/>
        </w:trPr>
        <w:tc>
          <w:tcPr>
            <w:tcW w:w="935" w:type="dxa"/>
            <w:tcBorders>
              <w:top w:val="nil"/>
              <w:left w:val="nil"/>
              <w:bottom w:val="single" w:sz="4" w:space="0" w:color="000000"/>
              <w:right w:val="nil"/>
            </w:tcBorders>
            <w:vAlign w:val="center"/>
          </w:tcPr>
          <w:p w14:paraId="179150E8" w14:textId="77777777" w:rsidR="00D16957" w:rsidRPr="00D16957" w:rsidRDefault="00D16957" w:rsidP="009B5825">
            <w:pPr>
              <w:keepNext/>
              <w:keepLines/>
              <w:spacing w:line="240" w:lineRule="auto"/>
              <w:ind w:firstLine="0"/>
            </w:pPr>
            <w:bookmarkStart w:id="54" w:name="_Hlk6257123"/>
          </w:p>
        </w:tc>
        <w:tc>
          <w:tcPr>
            <w:tcW w:w="1045" w:type="dxa"/>
            <w:tcBorders>
              <w:top w:val="single" w:sz="4" w:space="0" w:color="000000"/>
              <w:left w:val="nil"/>
              <w:bottom w:val="single" w:sz="4" w:space="0" w:color="000000"/>
              <w:right w:val="nil"/>
            </w:tcBorders>
            <w:vAlign w:val="center"/>
            <w:hideMark/>
          </w:tcPr>
          <w:p w14:paraId="3CD9A08F" w14:textId="77777777" w:rsidR="00D16957" w:rsidRPr="00D16957" w:rsidRDefault="00D16957" w:rsidP="009B5825">
            <w:pPr>
              <w:keepNext/>
              <w:keepLines/>
              <w:spacing w:line="240" w:lineRule="auto"/>
              <w:ind w:firstLine="0"/>
              <w:jc w:val="center"/>
            </w:pPr>
            <w:r w:rsidRPr="00D16957">
              <w:t>CSCI</w:t>
            </w:r>
            <w:r w:rsidRPr="00D16957">
              <w:br/>
            </w:r>
            <w:bookmarkStart w:id="55" w:name="OLE_LINK512"/>
            <w:bookmarkStart w:id="56" w:name="OLE_LINK513"/>
            <w:r w:rsidRPr="00D16957">
              <w:t>M (SD)</w:t>
            </w:r>
            <w:bookmarkEnd w:id="55"/>
            <w:bookmarkEnd w:id="56"/>
          </w:p>
        </w:tc>
        <w:tc>
          <w:tcPr>
            <w:tcW w:w="990" w:type="dxa"/>
            <w:tcBorders>
              <w:top w:val="single" w:sz="4" w:space="0" w:color="000000"/>
              <w:left w:val="nil"/>
              <w:bottom w:val="single" w:sz="4" w:space="0" w:color="000000"/>
              <w:right w:val="nil"/>
            </w:tcBorders>
            <w:vAlign w:val="center"/>
            <w:hideMark/>
          </w:tcPr>
          <w:p w14:paraId="03F16458"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5EA34801" w14:textId="77777777" w:rsidR="00D16957" w:rsidRPr="00D16957" w:rsidRDefault="00D16957" w:rsidP="009B5825">
            <w:pPr>
              <w:keepNext/>
              <w:keepLines/>
              <w:spacing w:line="240" w:lineRule="auto"/>
              <w:ind w:firstLine="0"/>
              <w:jc w:val="center"/>
            </w:pPr>
            <w:r w:rsidRPr="00D16957">
              <w:t>Physics</w:t>
            </w:r>
            <w:r w:rsidRPr="00D16957">
              <w:br/>
              <w:t>M (SD)</w:t>
            </w:r>
          </w:p>
        </w:tc>
        <w:tc>
          <w:tcPr>
            <w:tcW w:w="990" w:type="dxa"/>
            <w:tcBorders>
              <w:top w:val="single" w:sz="4" w:space="0" w:color="000000"/>
              <w:left w:val="nil"/>
              <w:bottom w:val="single" w:sz="4" w:space="0" w:color="000000"/>
              <w:right w:val="nil"/>
            </w:tcBorders>
            <w:vAlign w:val="center"/>
            <w:hideMark/>
          </w:tcPr>
          <w:p w14:paraId="390E2581" w14:textId="77777777" w:rsidR="00D16957" w:rsidRPr="00D16957" w:rsidRDefault="00D16957" w:rsidP="009B5825">
            <w:pPr>
              <w:keepNext/>
              <w:keepLines/>
              <w:spacing w:line="240" w:lineRule="auto"/>
              <w:ind w:firstLine="0"/>
              <w:jc w:val="center"/>
            </w:pPr>
            <w:r w:rsidRPr="00D16957">
              <w:t>STEM</w:t>
            </w:r>
            <w:r w:rsidRPr="00D16957">
              <w:br/>
              <w:t>M (SD)</w:t>
            </w:r>
          </w:p>
        </w:tc>
        <w:tc>
          <w:tcPr>
            <w:tcW w:w="360" w:type="dxa"/>
            <w:tcBorders>
              <w:top w:val="nil"/>
              <w:left w:val="nil"/>
              <w:bottom w:val="single" w:sz="4" w:space="0" w:color="000000"/>
              <w:right w:val="nil"/>
            </w:tcBorders>
            <w:vAlign w:val="center"/>
          </w:tcPr>
          <w:p w14:paraId="6EC1A937"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single" w:sz="4" w:space="0" w:color="000000"/>
              <w:right w:val="nil"/>
            </w:tcBorders>
            <w:vAlign w:val="center"/>
            <w:hideMark/>
          </w:tcPr>
          <w:p w14:paraId="16859DA4" w14:textId="77777777" w:rsidR="00D16957" w:rsidRPr="00D16957" w:rsidRDefault="00D16957" w:rsidP="009B5825">
            <w:pPr>
              <w:keepNext/>
              <w:keepLines/>
              <w:spacing w:line="240" w:lineRule="auto"/>
              <w:ind w:firstLine="0"/>
              <w:jc w:val="center"/>
            </w:pPr>
            <w:r w:rsidRPr="00D16957">
              <w:t>CSCI</w:t>
            </w:r>
            <w:r w:rsidRPr="00D16957">
              <w:br/>
              <w:t>M (SD)</w:t>
            </w:r>
          </w:p>
        </w:tc>
        <w:tc>
          <w:tcPr>
            <w:tcW w:w="990" w:type="dxa"/>
            <w:tcBorders>
              <w:top w:val="single" w:sz="4" w:space="0" w:color="000000"/>
              <w:left w:val="nil"/>
              <w:bottom w:val="single" w:sz="4" w:space="0" w:color="000000"/>
              <w:right w:val="nil"/>
            </w:tcBorders>
            <w:vAlign w:val="center"/>
            <w:hideMark/>
          </w:tcPr>
          <w:p w14:paraId="1EFD5D65"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78F4A3BC" w14:textId="77777777" w:rsidR="00D16957" w:rsidRPr="00D16957" w:rsidRDefault="00D16957" w:rsidP="009B5825">
            <w:pPr>
              <w:keepNext/>
              <w:keepLines/>
              <w:spacing w:line="240" w:lineRule="auto"/>
              <w:ind w:firstLine="0"/>
              <w:jc w:val="center"/>
            </w:pPr>
            <w:r w:rsidRPr="00D16957">
              <w:t>Physics</w:t>
            </w:r>
            <w:r w:rsidRPr="00D16957">
              <w:br/>
              <w:t>M (SD)</w:t>
            </w:r>
          </w:p>
        </w:tc>
        <w:tc>
          <w:tcPr>
            <w:tcW w:w="1070" w:type="dxa"/>
            <w:tcBorders>
              <w:top w:val="single" w:sz="4" w:space="0" w:color="000000"/>
              <w:left w:val="nil"/>
              <w:bottom w:val="single" w:sz="4" w:space="0" w:color="000000"/>
              <w:right w:val="nil"/>
            </w:tcBorders>
            <w:vAlign w:val="center"/>
            <w:hideMark/>
          </w:tcPr>
          <w:p w14:paraId="5C3A5E67" w14:textId="77777777" w:rsidR="00D16957" w:rsidRPr="00D16957" w:rsidRDefault="00D16957" w:rsidP="009B5825">
            <w:pPr>
              <w:keepNext/>
              <w:keepLines/>
              <w:spacing w:line="240" w:lineRule="auto"/>
              <w:ind w:firstLine="0"/>
              <w:jc w:val="center"/>
            </w:pPr>
            <w:r w:rsidRPr="00D16957">
              <w:t>STEM</w:t>
            </w:r>
            <w:r w:rsidRPr="00D16957">
              <w:br/>
              <w:t>M (SD)</w:t>
            </w:r>
          </w:p>
        </w:tc>
        <w:bookmarkEnd w:id="54"/>
      </w:tr>
      <w:tr w:rsidR="00D16957" w:rsidRPr="00D16957" w14:paraId="5E6FD508" w14:textId="77777777" w:rsidTr="009B5825">
        <w:trPr>
          <w:trHeight w:val="494"/>
        </w:trPr>
        <w:tc>
          <w:tcPr>
            <w:tcW w:w="935" w:type="dxa"/>
            <w:tcBorders>
              <w:top w:val="single" w:sz="4" w:space="0" w:color="000000"/>
              <w:left w:val="nil"/>
              <w:bottom w:val="nil"/>
              <w:right w:val="nil"/>
            </w:tcBorders>
            <w:vAlign w:val="center"/>
            <w:hideMark/>
          </w:tcPr>
          <w:p w14:paraId="4CF0EBAE" w14:textId="77777777" w:rsidR="00D16957" w:rsidRPr="00D16957" w:rsidRDefault="00D16957" w:rsidP="009B5825">
            <w:pPr>
              <w:keepNext/>
              <w:keepLines/>
              <w:spacing w:line="240" w:lineRule="auto"/>
              <w:ind w:firstLine="0"/>
            </w:pPr>
            <w:r w:rsidRPr="00D16957">
              <w:t>Pre</w:t>
            </w:r>
          </w:p>
        </w:tc>
        <w:tc>
          <w:tcPr>
            <w:tcW w:w="1045" w:type="dxa"/>
            <w:tcBorders>
              <w:top w:val="single" w:sz="4" w:space="0" w:color="000000"/>
              <w:left w:val="nil"/>
              <w:bottom w:val="nil"/>
              <w:right w:val="nil"/>
            </w:tcBorders>
            <w:vAlign w:val="center"/>
            <w:hideMark/>
          </w:tcPr>
          <w:p w14:paraId="518E4934" w14:textId="77777777" w:rsidR="00D16957" w:rsidRPr="00D16957" w:rsidRDefault="00D16957" w:rsidP="009B5825">
            <w:pPr>
              <w:keepNext/>
              <w:keepLines/>
              <w:spacing w:line="240" w:lineRule="auto"/>
              <w:ind w:firstLine="0"/>
              <w:jc w:val="center"/>
            </w:pPr>
            <w:r w:rsidRPr="00D16957">
              <w:t>3.1 (0.7)</w:t>
            </w:r>
          </w:p>
        </w:tc>
        <w:tc>
          <w:tcPr>
            <w:tcW w:w="990" w:type="dxa"/>
            <w:tcBorders>
              <w:top w:val="single" w:sz="4" w:space="0" w:color="000000"/>
              <w:left w:val="nil"/>
              <w:bottom w:val="nil"/>
              <w:right w:val="nil"/>
            </w:tcBorders>
            <w:vAlign w:val="center"/>
            <w:hideMark/>
          </w:tcPr>
          <w:p w14:paraId="5A9B254F" w14:textId="77777777" w:rsidR="00D16957" w:rsidRPr="00D16957" w:rsidRDefault="00D16957" w:rsidP="009B5825">
            <w:pPr>
              <w:keepNext/>
              <w:keepLines/>
              <w:spacing w:line="240" w:lineRule="auto"/>
              <w:ind w:firstLine="0"/>
              <w:jc w:val="center"/>
            </w:pPr>
            <w:r w:rsidRPr="00D16957">
              <w:t>3.1 (0.6)</w:t>
            </w:r>
          </w:p>
        </w:tc>
        <w:tc>
          <w:tcPr>
            <w:tcW w:w="990" w:type="dxa"/>
            <w:tcBorders>
              <w:top w:val="single" w:sz="4" w:space="0" w:color="000000"/>
              <w:left w:val="nil"/>
              <w:bottom w:val="nil"/>
              <w:right w:val="nil"/>
            </w:tcBorders>
            <w:vAlign w:val="center"/>
            <w:hideMark/>
          </w:tcPr>
          <w:p w14:paraId="0CF3243D" w14:textId="77777777" w:rsidR="00D16957" w:rsidRPr="00D16957" w:rsidRDefault="00D16957" w:rsidP="009B5825">
            <w:pPr>
              <w:keepNext/>
              <w:keepLines/>
              <w:spacing w:line="240" w:lineRule="auto"/>
              <w:ind w:firstLine="0"/>
              <w:jc w:val="center"/>
            </w:pPr>
            <w:r w:rsidRPr="00D16957">
              <w:t>3.3 (0.5)</w:t>
            </w:r>
          </w:p>
        </w:tc>
        <w:tc>
          <w:tcPr>
            <w:tcW w:w="990" w:type="dxa"/>
            <w:tcBorders>
              <w:top w:val="single" w:sz="4" w:space="0" w:color="000000"/>
              <w:left w:val="nil"/>
              <w:bottom w:val="nil"/>
              <w:right w:val="nil"/>
            </w:tcBorders>
            <w:vAlign w:val="center"/>
            <w:hideMark/>
          </w:tcPr>
          <w:p w14:paraId="66C1F826" w14:textId="77777777" w:rsidR="00D16957" w:rsidRPr="00D16957" w:rsidRDefault="00D16957" w:rsidP="009B5825">
            <w:pPr>
              <w:keepNext/>
              <w:keepLines/>
              <w:spacing w:line="240" w:lineRule="auto"/>
              <w:ind w:firstLine="0"/>
              <w:jc w:val="center"/>
            </w:pPr>
            <w:r w:rsidRPr="00D16957">
              <w:t>3.0 (0.5)</w:t>
            </w:r>
          </w:p>
        </w:tc>
        <w:tc>
          <w:tcPr>
            <w:tcW w:w="360" w:type="dxa"/>
            <w:tcBorders>
              <w:top w:val="single" w:sz="4" w:space="0" w:color="000000"/>
              <w:left w:val="nil"/>
              <w:bottom w:val="nil"/>
              <w:right w:val="nil"/>
            </w:tcBorders>
            <w:vAlign w:val="center"/>
          </w:tcPr>
          <w:p w14:paraId="3A59A84A"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nil"/>
              <w:right w:val="nil"/>
            </w:tcBorders>
            <w:vAlign w:val="center"/>
            <w:hideMark/>
          </w:tcPr>
          <w:p w14:paraId="1C99FA99" w14:textId="77777777" w:rsidR="00D16957" w:rsidRPr="00D16957" w:rsidRDefault="00D16957" w:rsidP="009B5825">
            <w:pPr>
              <w:keepNext/>
              <w:keepLines/>
              <w:spacing w:line="240" w:lineRule="auto"/>
              <w:ind w:firstLine="0"/>
              <w:jc w:val="center"/>
            </w:pPr>
            <w:r w:rsidRPr="00D16957">
              <w:t>2.4 (1.1)</w:t>
            </w:r>
          </w:p>
        </w:tc>
        <w:tc>
          <w:tcPr>
            <w:tcW w:w="990" w:type="dxa"/>
            <w:tcBorders>
              <w:top w:val="single" w:sz="4" w:space="0" w:color="000000"/>
              <w:left w:val="nil"/>
              <w:bottom w:val="nil"/>
              <w:right w:val="nil"/>
            </w:tcBorders>
            <w:vAlign w:val="center"/>
            <w:hideMark/>
          </w:tcPr>
          <w:p w14:paraId="5A2F7FA5" w14:textId="77777777" w:rsidR="00D16957" w:rsidRPr="00D16957" w:rsidRDefault="00D16957" w:rsidP="009B5825">
            <w:pPr>
              <w:keepNext/>
              <w:keepLines/>
              <w:spacing w:line="240" w:lineRule="auto"/>
              <w:ind w:firstLine="0"/>
              <w:jc w:val="center"/>
            </w:pPr>
            <w:r w:rsidRPr="00D16957">
              <w:t>2.7 (0.7)</w:t>
            </w:r>
          </w:p>
        </w:tc>
        <w:tc>
          <w:tcPr>
            <w:tcW w:w="990" w:type="dxa"/>
            <w:tcBorders>
              <w:top w:val="single" w:sz="4" w:space="0" w:color="000000"/>
              <w:left w:val="nil"/>
              <w:bottom w:val="nil"/>
              <w:right w:val="nil"/>
            </w:tcBorders>
            <w:vAlign w:val="center"/>
            <w:hideMark/>
          </w:tcPr>
          <w:p w14:paraId="6B40C264" w14:textId="77777777" w:rsidR="00D16957" w:rsidRPr="00D16957" w:rsidRDefault="00D16957" w:rsidP="009B5825">
            <w:pPr>
              <w:keepNext/>
              <w:keepLines/>
              <w:spacing w:line="240" w:lineRule="auto"/>
              <w:ind w:firstLine="0"/>
              <w:jc w:val="center"/>
            </w:pPr>
            <w:r w:rsidRPr="00D16957">
              <w:t>2.6 (0.8)</w:t>
            </w:r>
          </w:p>
        </w:tc>
        <w:tc>
          <w:tcPr>
            <w:tcW w:w="1070" w:type="dxa"/>
            <w:tcBorders>
              <w:top w:val="single" w:sz="4" w:space="0" w:color="000000"/>
              <w:left w:val="nil"/>
              <w:bottom w:val="nil"/>
              <w:right w:val="nil"/>
            </w:tcBorders>
            <w:vAlign w:val="center"/>
            <w:hideMark/>
          </w:tcPr>
          <w:p w14:paraId="2E6E7449" w14:textId="77777777" w:rsidR="00D16957" w:rsidRPr="00D16957" w:rsidRDefault="00D16957" w:rsidP="009B5825">
            <w:pPr>
              <w:keepNext/>
              <w:keepLines/>
              <w:spacing w:line="240" w:lineRule="auto"/>
              <w:ind w:firstLine="0"/>
              <w:jc w:val="center"/>
            </w:pPr>
            <w:r w:rsidRPr="00D16957">
              <w:t>2.7 (0.7)</w:t>
            </w:r>
          </w:p>
        </w:tc>
      </w:tr>
      <w:tr w:rsidR="00D16957" w:rsidRPr="00D16957" w14:paraId="40ADDCCE" w14:textId="77777777" w:rsidTr="009B5825">
        <w:trPr>
          <w:trHeight w:val="396"/>
        </w:trPr>
        <w:tc>
          <w:tcPr>
            <w:tcW w:w="935" w:type="dxa"/>
            <w:tcBorders>
              <w:top w:val="nil"/>
              <w:left w:val="nil"/>
              <w:bottom w:val="single" w:sz="4" w:space="0" w:color="000000"/>
              <w:right w:val="nil"/>
            </w:tcBorders>
            <w:vAlign w:val="center"/>
            <w:hideMark/>
          </w:tcPr>
          <w:p w14:paraId="034C7CCF" w14:textId="77777777" w:rsidR="00D16957" w:rsidRPr="00D16957" w:rsidRDefault="00D16957" w:rsidP="009B5825">
            <w:pPr>
              <w:spacing w:line="240" w:lineRule="auto"/>
              <w:ind w:firstLine="0"/>
            </w:pPr>
            <w:r w:rsidRPr="00D16957">
              <w:t>Post</w:t>
            </w:r>
          </w:p>
        </w:tc>
        <w:tc>
          <w:tcPr>
            <w:tcW w:w="1045" w:type="dxa"/>
            <w:tcBorders>
              <w:top w:val="nil"/>
              <w:left w:val="nil"/>
              <w:bottom w:val="single" w:sz="4" w:space="0" w:color="000000"/>
              <w:right w:val="nil"/>
            </w:tcBorders>
            <w:vAlign w:val="center"/>
            <w:hideMark/>
          </w:tcPr>
          <w:p w14:paraId="285CD011" w14:textId="77777777" w:rsidR="00D16957" w:rsidRPr="00D16957" w:rsidRDefault="00D16957" w:rsidP="009B5825">
            <w:pPr>
              <w:spacing w:line="240" w:lineRule="auto"/>
              <w:ind w:firstLine="0"/>
              <w:jc w:val="center"/>
            </w:pPr>
            <w:r w:rsidRPr="00D16957">
              <w:t>2.3 (0.8)</w:t>
            </w:r>
          </w:p>
        </w:tc>
        <w:tc>
          <w:tcPr>
            <w:tcW w:w="990" w:type="dxa"/>
            <w:tcBorders>
              <w:top w:val="nil"/>
              <w:left w:val="nil"/>
              <w:bottom w:val="single" w:sz="4" w:space="0" w:color="000000"/>
              <w:right w:val="nil"/>
            </w:tcBorders>
            <w:vAlign w:val="center"/>
            <w:hideMark/>
          </w:tcPr>
          <w:p w14:paraId="0BA6DEDE" w14:textId="77777777" w:rsidR="00D16957" w:rsidRPr="00D16957" w:rsidRDefault="00D16957" w:rsidP="009B5825">
            <w:pPr>
              <w:spacing w:line="240" w:lineRule="auto"/>
              <w:ind w:firstLine="0"/>
              <w:jc w:val="center"/>
            </w:pPr>
            <w:r w:rsidRPr="00D16957">
              <w:t>3.0 (0.6)</w:t>
            </w:r>
          </w:p>
        </w:tc>
        <w:tc>
          <w:tcPr>
            <w:tcW w:w="990" w:type="dxa"/>
            <w:tcBorders>
              <w:top w:val="nil"/>
              <w:left w:val="nil"/>
              <w:bottom w:val="single" w:sz="4" w:space="0" w:color="000000"/>
              <w:right w:val="nil"/>
            </w:tcBorders>
            <w:vAlign w:val="center"/>
            <w:hideMark/>
          </w:tcPr>
          <w:p w14:paraId="1BC0A818" w14:textId="77777777" w:rsidR="00D16957" w:rsidRPr="00D16957" w:rsidRDefault="00D16957" w:rsidP="009B5825">
            <w:pPr>
              <w:spacing w:line="240" w:lineRule="auto"/>
              <w:ind w:firstLine="0"/>
              <w:jc w:val="center"/>
            </w:pPr>
            <w:r w:rsidRPr="00D16957">
              <w:t>3.3 (0.7)</w:t>
            </w:r>
          </w:p>
        </w:tc>
        <w:tc>
          <w:tcPr>
            <w:tcW w:w="990" w:type="dxa"/>
            <w:tcBorders>
              <w:top w:val="nil"/>
              <w:left w:val="nil"/>
              <w:bottom w:val="single" w:sz="4" w:space="0" w:color="000000"/>
              <w:right w:val="nil"/>
            </w:tcBorders>
            <w:vAlign w:val="center"/>
            <w:hideMark/>
          </w:tcPr>
          <w:p w14:paraId="48FD5219" w14:textId="77777777" w:rsidR="00D16957" w:rsidRPr="00D16957" w:rsidRDefault="00D16957" w:rsidP="009B5825">
            <w:pPr>
              <w:spacing w:line="240" w:lineRule="auto"/>
              <w:ind w:firstLine="0"/>
              <w:jc w:val="center"/>
            </w:pPr>
            <w:r w:rsidRPr="00D16957">
              <w:t>2.8 (0.4)</w:t>
            </w:r>
          </w:p>
        </w:tc>
        <w:tc>
          <w:tcPr>
            <w:tcW w:w="360" w:type="dxa"/>
            <w:tcBorders>
              <w:top w:val="nil"/>
              <w:left w:val="nil"/>
              <w:bottom w:val="single" w:sz="4" w:space="0" w:color="000000"/>
              <w:right w:val="nil"/>
            </w:tcBorders>
            <w:vAlign w:val="center"/>
          </w:tcPr>
          <w:p w14:paraId="39435775" w14:textId="77777777" w:rsidR="00D16957" w:rsidRPr="00D16957" w:rsidRDefault="00D16957" w:rsidP="009B5825">
            <w:pPr>
              <w:spacing w:line="240" w:lineRule="auto"/>
              <w:ind w:firstLine="0"/>
              <w:jc w:val="center"/>
            </w:pPr>
          </w:p>
        </w:tc>
        <w:tc>
          <w:tcPr>
            <w:tcW w:w="990" w:type="dxa"/>
            <w:tcBorders>
              <w:top w:val="nil"/>
              <w:left w:val="nil"/>
              <w:bottom w:val="single" w:sz="4" w:space="0" w:color="000000"/>
              <w:right w:val="nil"/>
            </w:tcBorders>
            <w:vAlign w:val="center"/>
            <w:hideMark/>
          </w:tcPr>
          <w:p w14:paraId="677EFD31" w14:textId="77777777" w:rsidR="00D16957" w:rsidRPr="00D16957" w:rsidRDefault="00D16957" w:rsidP="009B5825">
            <w:pPr>
              <w:spacing w:line="240" w:lineRule="auto"/>
              <w:ind w:firstLine="0"/>
              <w:jc w:val="center"/>
            </w:pPr>
            <w:r w:rsidRPr="00D16957">
              <w:t>2.3 (0.9)</w:t>
            </w:r>
          </w:p>
        </w:tc>
        <w:tc>
          <w:tcPr>
            <w:tcW w:w="990" w:type="dxa"/>
            <w:tcBorders>
              <w:top w:val="nil"/>
              <w:left w:val="nil"/>
              <w:bottom w:val="single" w:sz="4" w:space="0" w:color="000000"/>
              <w:right w:val="nil"/>
            </w:tcBorders>
            <w:vAlign w:val="center"/>
            <w:hideMark/>
          </w:tcPr>
          <w:p w14:paraId="0DC42AE7" w14:textId="77777777" w:rsidR="00D16957" w:rsidRPr="00D16957" w:rsidRDefault="00D16957" w:rsidP="009B5825">
            <w:pPr>
              <w:spacing w:line="240" w:lineRule="auto"/>
              <w:ind w:firstLine="0"/>
              <w:jc w:val="center"/>
            </w:pPr>
            <w:r w:rsidRPr="00D16957">
              <w:t>2.8 (0.6)</w:t>
            </w:r>
          </w:p>
        </w:tc>
        <w:tc>
          <w:tcPr>
            <w:tcW w:w="990" w:type="dxa"/>
            <w:tcBorders>
              <w:top w:val="nil"/>
              <w:left w:val="nil"/>
              <w:bottom w:val="single" w:sz="4" w:space="0" w:color="000000"/>
              <w:right w:val="nil"/>
            </w:tcBorders>
            <w:vAlign w:val="center"/>
            <w:hideMark/>
          </w:tcPr>
          <w:p w14:paraId="39AE9B30" w14:textId="77777777" w:rsidR="00D16957" w:rsidRPr="00D16957" w:rsidRDefault="00D16957" w:rsidP="009B5825">
            <w:pPr>
              <w:spacing w:line="240" w:lineRule="auto"/>
              <w:ind w:firstLine="0"/>
              <w:jc w:val="center"/>
            </w:pPr>
            <w:r w:rsidRPr="00D16957">
              <w:t>2.7 (1.0)</w:t>
            </w:r>
          </w:p>
        </w:tc>
        <w:tc>
          <w:tcPr>
            <w:tcW w:w="1070" w:type="dxa"/>
            <w:tcBorders>
              <w:top w:val="nil"/>
              <w:left w:val="nil"/>
              <w:bottom w:val="single" w:sz="4" w:space="0" w:color="000000"/>
              <w:right w:val="nil"/>
            </w:tcBorders>
            <w:vAlign w:val="center"/>
            <w:hideMark/>
          </w:tcPr>
          <w:p w14:paraId="7A844DE9" w14:textId="77777777" w:rsidR="00D16957" w:rsidRPr="00D16957" w:rsidRDefault="00D16957" w:rsidP="009B5825">
            <w:pPr>
              <w:spacing w:line="240" w:lineRule="auto"/>
              <w:ind w:firstLine="0"/>
              <w:jc w:val="center"/>
            </w:pPr>
            <w:r w:rsidRPr="00D16957">
              <w:t>2.6 (0.7)</w:t>
            </w:r>
          </w:p>
        </w:tc>
      </w:tr>
      <w:tr w:rsidR="00D16957" w:rsidRPr="00D16957" w14:paraId="3DA2A567" w14:textId="77777777" w:rsidTr="007323AC">
        <w:trPr>
          <w:trHeight w:val="701"/>
        </w:trPr>
        <w:tc>
          <w:tcPr>
            <w:tcW w:w="9350" w:type="dxa"/>
            <w:gridSpan w:val="10"/>
            <w:tcBorders>
              <w:top w:val="single" w:sz="4" w:space="0" w:color="000000"/>
              <w:left w:val="nil"/>
              <w:bottom w:val="nil"/>
              <w:right w:val="nil"/>
            </w:tcBorders>
            <w:hideMark/>
          </w:tcPr>
          <w:p w14:paraId="68FC99BC" w14:textId="1873C284" w:rsidR="00D16957" w:rsidRPr="00D16957" w:rsidRDefault="00D16957" w:rsidP="007323AC">
            <w:pPr>
              <w:pStyle w:val="tableentry"/>
              <w:keepNext/>
              <w:keepLines/>
              <w:spacing w:line="240" w:lineRule="auto"/>
              <w:rPr>
                <w:sz w:val="24"/>
                <w:szCs w:val="24"/>
              </w:rPr>
            </w:pPr>
            <w:r w:rsidRPr="00D16957">
              <w:rPr>
                <w:sz w:val="24"/>
                <w:szCs w:val="24"/>
              </w:rPr>
              <w:t>Measures are on a scale of 1 (Absolutely not) to 4 (Absolutely yes)</w:t>
            </w:r>
          </w:p>
        </w:tc>
      </w:tr>
    </w:tbl>
    <w:p w14:paraId="6F3BD6EB" w14:textId="77777777" w:rsidR="00D371F1" w:rsidRDefault="00D371F1" w:rsidP="005C4D93">
      <w:r w:rsidRPr="00D371F1">
        <w:t xml:space="preserve">On average, students’ attitudes toward STEM courses in high school went down after the class session for each course. Almost the same results for after high school careers. There were a few results that went up. The SD shows the data was consistent for both measures. </w:t>
      </w:r>
    </w:p>
    <w:p w14:paraId="0E9CA6B0" w14:textId="65B0D86D" w:rsidR="005C4D93" w:rsidRPr="00853327" w:rsidRDefault="00D371F1" w:rsidP="00D371F1">
      <w:r w:rsidRPr="00D371F1">
        <w:t xml:space="preserve">In individuals’ scorings, there are significant decreases for CSCI and STEM courses in several individuals and a few for Physic courses. There are a few that increased their attitudes toward Physic courses. Math courses either went down or stayed neutral. Most individual students had a neutral or negative attitude toward CSCI careers. However, note that students with ID’s 171 and 754 increased their attitude toward CSCI careers even though they had a negative attitude toward CSCI courses in high school. A similar result happened for </w:t>
      </w:r>
      <w:proofErr w:type="spellStart"/>
      <w:r w:rsidRPr="00D371F1">
        <w:t>Pysics</w:t>
      </w:r>
      <w:proofErr w:type="spellEnd"/>
      <w:r w:rsidRPr="00D371F1">
        <w:t xml:space="preserve"> careers too for students with ID’s 171, 215, and 877. There was also an increase in attitude toward math careers between students with ID’s 171 and 877. STEM careers stayed at a lower attitude rating.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73B2" w14:paraId="145D24FE" w14:textId="77777777" w:rsidTr="001F73B2">
        <w:tc>
          <w:tcPr>
            <w:tcW w:w="9350" w:type="dxa"/>
            <w:vAlign w:val="center"/>
          </w:tcPr>
          <w:p w14:paraId="059731C6" w14:textId="765693D8" w:rsidR="001F73B2" w:rsidRDefault="001F73B2" w:rsidP="00853327">
            <w:pPr>
              <w:keepNext/>
              <w:keepLines/>
              <w:spacing w:line="240" w:lineRule="auto"/>
              <w:ind w:firstLine="0"/>
              <w:jc w:val="center"/>
            </w:pPr>
            <w:r w:rsidRPr="00D16957">
              <w:rPr>
                <w:noProof/>
              </w:rPr>
              <w:lastRenderedPageBreak/>
              <w:drawing>
                <wp:inline distT="0" distB="0" distL="0" distR="0" wp14:anchorId="7272B064" wp14:editId="03089FFA">
                  <wp:extent cx="3511603" cy="305978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t="6081" b="5449"/>
                          <a:stretch>
                            <a:fillRect/>
                          </a:stretch>
                        </pic:blipFill>
                        <pic:spPr bwMode="auto">
                          <a:xfrm>
                            <a:off x="0" y="0"/>
                            <a:ext cx="3525817" cy="3072169"/>
                          </a:xfrm>
                          <a:prstGeom prst="rect">
                            <a:avLst/>
                          </a:prstGeom>
                          <a:noFill/>
                          <a:ln>
                            <a:noFill/>
                          </a:ln>
                        </pic:spPr>
                      </pic:pic>
                    </a:graphicData>
                  </a:graphic>
                </wp:inline>
              </w:drawing>
            </w:r>
          </w:p>
        </w:tc>
      </w:tr>
      <w:tr w:rsidR="001F73B2" w14:paraId="21223F5B" w14:textId="77777777" w:rsidTr="001F73B2">
        <w:trPr>
          <w:trHeight w:val="584"/>
        </w:trPr>
        <w:tc>
          <w:tcPr>
            <w:tcW w:w="9350" w:type="dxa"/>
          </w:tcPr>
          <w:p w14:paraId="5460D041" w14:textId="5CCA0D0E" w:rsidR="001F73B2" w:rsidRPr="001F73B2" w:rsidRDefault="001F73B2" w:rsidP="00853327">
            <w:pPr>
              <w:pStyle w:val="figurecaption"/>
              <w:keepLines/>
              <w:rPr>
                <w:rFonts w:eastAsia="Times New Roman"/>
                <w:sz w:val="24"/>
                <w:szCs w:val="24"/>
              </w:rPr>
            </w:pPr>
            <w:r w:rsidRPr="00657A0A">
              <w:rPr>
                <w:i/>
                <w:sz w:val="24"/>
                <w:szCs w:val="24"/>
              </w:rPr>
              <w:t>Figure 6.</w:t>
            </w:r>
            <w:r w:rsidRPr="001F73B2">
              <w:rPr>
                <w:sz w:val="24"/>
                <w:szCs w:val="24"/>
              </w:rPr>
              <w:t xml:space="preserve"> </w:t>
            </w:r>
            <w:r w:rsidRPr="001F73B2">
              <w:rPr>
                <w:rFonts w:eastAsia="Times New Roman"/>
                <w:sz w:val="24"/>
                <w:szCs w:val="24"/>
              </w:rPr>
              <w:t>Mean pre/post attitude toward working in STEM areas</w:t>
            </w:r>
            <w:r w:rsidR="00657A0A">
              <w:rPr>
                <w:rFonts w:eastAsia="Times New Roman"/>
                <w:sz w:val="24"/>
                <w:szCs w:val="24"/>
              </w:rPr>
              <w:t>.</w:t>
            </w:r>
          </w:p>
        </w:tc>
      </w:tr>
    </w:tbl>
    <w:p w14:paraId="52B56CE0" w14:textId="5C6E2F18" w:rsidR="00D16957" w:rsidRDefault="00D16957" w:rsidP="00D16957">
      <w:pPr>
        <w:pStyle w:val="apalevel2"/>
        <w:ind w:firstLine="720"/>
        <w:rPr>
          <w:b w:val="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880"/>
      </w:tblGrid>
      <w:tr w:rsidR="0046264B" w14:paraId="48609765" w14:textId="48DB44A9" w:rsidTr="00657A0A">
        <w:trPr>
          <w:trHeight w:val="4446"/>
        </w:trPr>
        <w:tc>
          <w:tcPr>
            <w:tcW w:w="4480" w:type="dxa"/>
            <w:vAlign w:val="center"/>
          </w:tcPr>
          <w:p w14:paraId="5EF3C1D9" w14:textId="6421CCCA" w:rsidR="0046264B" w:rsidRDefault="0046264B" w:rsidP="0046264B">
            <w:pPr>
              <w:pStyle w:val="apalevel2"/>
              <w:jc w:val="center"/>
              <w:rPr>
                <w:b w:val="0"/>
              </w:rPr>
            </w:pPr>
            <w:r w:rsidRPr="00D16957">
              <w:rPr>
                <w:noProof/>
              </w:rPr>
              <w:drawing>
                <wp:inline distT="0" distB="0" distL="0" distR="0" wp14:anchorId="7FBA5FA2" wp14:editId="2D7BB2A9">
                  <wp:extent cx="2597203" cy="27120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7127" r="13561" b="2507"/>
                          <a:stretch/>
                        </pic:blipFill>
                        <pic:spPr bwMode="auto">
                          <a:xfrm>
                            <a:off x="0" y="0"/>
                            <a:ext cx="2602772" cy="2717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0" w:type="dxa"/>
            <w:vAlign w:val="center"/>
          </w:tcPr>
          <w:p w14:paraId="1EE5DB51" w14:textId="76602BEA" w:rsidR="0046264B" w:rsidRPr="00D16957" w:rsidRDefault="0046264B" w:rsidP="0046264B">
            <w:pPr>
              <w:pStyle w:val="apalevel2"/>
              <w:jc w:val="center"/>
              <w:rPr>
                <w:noProof/>
              </w:rPr>
            </w:pPr>
            <w:r w:rsidRPr="00D16957">
              <w:rPr>
                <w:noProof/>
              </w:rPr>
              <w:drawing>
                <wp:inline distT="0" distB="0" distL="0" distR="0" wp14:anchorId="62819BD4" wp14:editId="2F36A361">
                  <wp:extent cx="2961958" cy="266636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t="7137" b="3082"/>
                          <a:stretch>
                            <a:fillRect/>
                          </a:stretch>
                        </pic:blipFill>
                        <pic:spPr bwMode="auto">
                          <a:xfrm>
                            <a:off x="0" y="0"/>
                            <a:ext cx="2994941" cy="2696051"/>
                          </a:xfrm>
                          <a:prstGeom prst="rect">
                            <a:avLst/>
                          </a:prstGeom>
                          <a:noFill/>
                          <a:ln>
                            <a:noFill/>
                          </a:ln>
                        </pic:spPr>
                      </pic:pic>
                    </a:graphicData>
                  </a:graphic>
                </wp:inline>
              </w:drawing>
            </w:r>
          </w:p>
        </w:tc>
      </w:tr>
      <w:tr w:rsidR="00657A0A" w14:paraId="67FCAE77" w14:textId="731B76AF" w:rsidTr="0020212D">
        <w:trPr>
          <w:trHeight w:val="558"/>
        </w:trPr>
        <w:tc>
          <w:tcPr>
            <w:tcW w:w="9360" w:type="dxa"/>
            <w:gridSpan w:val="2"/>
          </w:tcPr>
          <w:p w14:paraId="7FA5039E" w14:textId="2A0B9D7C" w:rsidR="00657A0A" w:rsidRPr="00853327" w:rsidRDefault="00657A0A" w:rsidP="00853327">
            <w:pPr>
              <w:spacing w:line="240" w:lineRule="auto"/>
              <w:ind w:firstLine="0"/>
              <w:rPr>
                <w:i/>
              </w:rPr>
            </w:pPr>
            <w:r w:rsidRPr="00853327">
              <w:rPr>
                <w:i/>
              </w:rPr>
              <w:t>Figure 7</w:t>
            </w:r>
            <w:r w:rsidRPr="00853327">
              <w:rPr>
                <w:b/>
              </w:rPr>
              <w:t>.</w:t>
            </w:r>
            <w:r w:rsidRPr="00853327">
              <w:t xml:space="preserve"> Individual pre/post attitude toward taking STEM courses in high school</w:t>
            </w:r>
          </w:p>
        </w:tc>
      </w:tr>
    </w:tbl>
    <w:p w14:paraId="3AA6C44B" w14:textId="77777777" w:rsidR="00D16957" w:rsidRPr="00D16957" w:rsidRDefault="00D16957" w:rsidP="00D16957"/>
    <w:p w14:paraId="2AC5488A" w14:textId="48EC7B8E" w:rsidR="00D16957" w:rsidRDefault="00D16957" w:rsidP="009F4F1A">
      <w:pPr>
        <w:keepNext/>
        <w:ind w:firstLine="0"/>
        <w:jc w:val="center"/>
        <w:rPr>
          <w:b/>
        </w:rPr>
      </w:pPr>
      <w:r w:rsidRPr="00D16957">
        <w:rPr>
          <w:b/>
        </w:rPr>
        <w:lastRenderedPageBreak/>
        <w:t>Discussion</w:t>
      </w:r>
    </w:p>
    <w:p w14:paraId="334CD3F3" w14:textId="77777777" w:rsidR="00915A05" w:rsidRPr="00D16957" w:rsidRDefault="00915A05" w:rsidP="009F4F1A">
      <w:pPr>
        <w:keepNext/>
        <w:ind w:firstLine="0"/>
        <w:jc w:val="center"/>
        <w:rPr>
          <w:b/>
        </w:rPr>
      </w:pPr>
      <w:bookmarkStart w:id="57" w:name="_GoBack"/>
      <w:bookmarkEnd w:id="57"/>
    </w:p>
    <w:p w14:paraId="7C334851" w14:textId="77777777" w:rsidR="00D371F1" w:rsidRPr="00D16957" w:rsidRDefault="00D371F1" w:rsidP="009F4F1A">
      <w:pPr>
        <w:pStyle w:val="apalevel2"/>
        <w:keepNext/>
      </w:pPr>
      <w:r w:rsidRPr="00D16957">
        <w:t>Significance</w:t>
      </w:r>
    </w:p>
    <w:p w14:paraId="566A46C2" w14:textId="77777777" w:rsidR="00D371F1" w:rsidRPr="00D16957" w:rsidRDefault="00D371F1" w:rsidP="00D371F1">
      <w:r w:rsidRPr="00D16957">
        <w:t>The significance is that by finding intrinsic value gained from teaching middle-school students algorithmic thinking, they will have deeper comprehension of academic material and therefore have more expectancy for success in a wide array of options. That will then affect their achievement related choices, engagement, and performance. Finally, it will demonstrate success in the previously mentioned major fields.</w:t>
      </w:r>
    </w:p>
    <w:p w14:paraId="462959B7" w14:textId="77777777" w:rsidR="00D371F1" w:rsidRPr="00D16957" w:rsidRDefault="00D371F1" w:rsidP="00D371F1">
      <w:pPr>
        <w:ind w:firstLine="0"/>
      </w:pPr>
      <w:r w:rsidRPr="00D16957">
        <w:t xml:space="preserve">Furthermore, algorithmic thinking will generally affect expectancy for success in academic tasks. I also hypothesize that this confidence will change what professions students go into. By introducing this in middle-school, it allows students to decide the profession they will reach for before they decide what classes to take in high-school. </w:t>
      </w:r>
    </w:p>
    <w:p w14:paraId="3B63A822" w14:textId="77777777" w:rsidR="00D371F1" w:rsidRPr="00D16957" w:rsidRDefault="00D371F1" w:rsidP="00D371F1">
      <w:r w:rsidRPr="00D16957">
        <w:t xml:space="preserve">It is hypothesized that middle-school students will like the way algorithmic thinking changes the way they think, and they will find intrinsic task value in algorithmic thinking. Therefore, these students will better engage in these algorithmic thinking tasks because of their intrinsic task value. While being engaged and also learning to problem solve in their own way, students will have more confidence in their academic ability. </w:t>
      </w:r>
    </w:p>
    <w:p w14:paraId="6D7CA10F" w14:textId="77777777" w:rsidR="00D16957" w:rsidRPr="00D16957" w:rsidRDefault="00D16957" w:rsidP="00D371F1">
      <w:pPr>
        <w:rPr>
          <w:b/>
        </w:rPr>
      </w:pPr>
    </w:p>
    <w:p w14:paraId="613BAEDD" w14:textId="2E524FCB" w:rsidR="00D409E1" w:rsidRDefault="00D409E1">
      <w:pPr>
        <w:spacing w:line="240" w:lineRule="auto"/>
        <w:ind w:firstLine="0"/>
      </w:pPr>
      <w:r>
        <w:br w:type="page"/>
      </w:r>
    </w:p>
    <w:p w14:paraId="49B03C36" w14:textId="77777777" w:rsidR="00D16957" w:rsidRPr="00D409E1" w:rsidRDefault="00D16957" w:rsidP="00D16957">
      <w:pPr>
        <w:pStyle w:val="apalevel1"/>
        <w:rPr>
          <w:b w:val="0"/>
        </w:rPr>
      </w:pPr>
      <w:r w:rsidRPr="00D409E1">
        <w:rPr>
          <w:b w:val="0"/>
        </w:rPr>
        <w:lastRenderedPageBreak/>
        <w:t>References</w:t>
      </w:r>
    </w:p>
    <w:p w14:paraId="0902BAFD" w14:textId="77777777" w:rsidR="00D16957" w:rsidRPr="00D16957" w:rsidRDefault="00D16957" w:rsidP="00D16957">
      <w:pPr>
        <w:pStyle w:val="Bibliography"/>
      </w:pPr>
      <w:r w:rsidRPr="00D16957">
        <w:fldChar w:fldCharType="begin"/>
      </w:r>
      <w:r w:rsidRPr="00D16957">
        <w:instrText xml:space="preserve"> ADDIN ZOTERO_BIBL {"uncited":[],"omitted":[],"custom":[]} CSL_BIBLIOGRAPHY </w:instrText>
      </w:r>
      <w:r w:rsidRPr="00D16957">
        <w:fldChar w:fldCharType="separate"/>
      </w:r>
      <w:r w:rsidRPr="00D16957">
        <w:t xml:space="preserve">Buitrago Flórez, F., Casallas, R., Hernández, M., Reyes, A., Restrepo, S., &amp; Danies, G. (2017). Changing a Generation’s Way of Thinking: Teaching Computational Thinking Through Programming. </w:t>
      </w:r>
      <w:r w:rsidRPr="00D16957">
        <w:rPr>
          <w:i/>
          <w:iCs/>
        </w:rPr>
        <w:t>Review of Educational Research</w:t>
      </w:r>
      <w:r w:rsidRPr="00D16957">
        <w:t xml:space="preserve">, </w:t>
      </w:r>
      <w:r w:rsidRPr="00D16957">
        <w:rPr>
          <w:i/>
          <w:iCs/>
        </w:rPr>
        <w:t>87</w:t>
      </w:r>
      <w:r w:rsidRPr="00D16957">
        <w:t>(4), 834–860. https://doi.org/10.3102/0034654317710096</w:t>
      </w:r>
    </w:p>
    <w:p w14:paraId="48CC2771" w14:textId="77777777" w:rsidR="00D16957" w:rsidRPr="00D16957" w:rsidRDefault="00D16957" w:rsidP="00D16957">
      <w:pPr>
        <w:pStyle w:val="Bibliography"/>
      </w:pPr>
      <w:r w:rsidRPr="00D16957">
        <w:t xml:space="preserve">Chiu, M. M., &amp; Xihua, Z. (2008). Family and motivation effects on mathematics achievement: Analyses of students in 41 countries. </w:t>
      </w:r>
      <w:r w:rsidRPr="00D16957">
        <w:rPr>
          <w:i/>
          <w:iCs/>
        </w:rPr>
        <w:t>Learning and Instruction</w:t>
      </w:r>
      <w:r w:rsidRPr="00D16957">
        <w:t xml:space="preserve">, </w:t>
      </w:r>
      <w:r w:rsidRPr="00D16957">
        <w:rPr>
          <w:i/>
          <w:iCs/>
        </w:rPr>
        <w:t>18</w:t>
      </w:r>
      <w:r w:rsidRPr="00D16957">
        <w:t>(4), 321–336. https://doi.org/10.1016/j.learninstruc.2007.06.003</w:t>
      </w:r>
    </w:p>
    <w:p w14:paraId="5B120858" w14:textId="77777777" w:rsidR="00D16957" w:rsidRPr="00D16957" w:rsidRDefault="00D16957" w:rsidP="00D16957">
      <w:pPr>
        <w:pStyle w:val="Bibliography"/>
      </w:pPr>
      <w:r w:rsidRPr="00D16957">
        <w:t xml:space="preserve">Christoph, G., Goldhammer, F., Zylka, J., &amp; Hartig, J. (2015). Adolescents’ computer performance: The role of self-concept and motivational aspects. </w:t>
      </w:r>
      <w:r w:rsidRPr="00D16957">
        <w:rPr>
          <w:i/>
          <w:iCs/>
        </w:rPr>
        <w:t>Computers &amp; Education</w:t>
      </w:r>
      <w:r w:rsidRPr="00D16957">
        <w:t xml:space="preserve">, </w:t>
      </w:r>
      <w:r w:rsidRPr="00D16957">
        <w:rPr>
          <w:i/>
          <w:iCs/>
        </w:rPr>
        <w:t>81</w:t>
      </w:r>
      <w:r w:rsidRPr="00D16957">
        <w:t>, 1–12. https://doi.org/10.1016/j.compedu.2014.09.004</w:t>
      </w:r>
    </w:p>
    <w:p w14:paraId="5DD70031" w14:textId="77777777" w:rsidR="00D16957" w:rsidRPr="00D16957" w:rsidRDefault="00D16957" w:rsidP="00D16957">
      <w:pPr>
        <w:pStyle w:val="Bibliography"/>
      </w:pPr>
      <w:r w:rsidRPr="00D16957">
        <w:t xml:space="preserve">Denner, J., Werner, L., Bean, S., &amp; Campe, S. (2005). The girls creating games program: Strategies for engaging middle-school girls in information technology. </w:t>
      </w:r>
      <w:r w:rsidRPr="00D16957">
        <w:rPr>
          <w:i/>
          <w:iCs/>
        </w:rPr>
        <w:t>Frontiers: A Journal of Women Studies</w:t>
      </w:r>
      <w:r w:rsidRPr="00D16957">
        <w:t xml:space="preserve">, </w:t>
      </w:r>
      <w:r w:rsidRPr="00D16957">
        <w:rPr>
          <w:i/>
          <w:iCs/>
        </w:rPr>
        <w:t>26</w:t>
      </w:r>
      <w:r w:rsidRPr="00D16957">
        <w:t>(1), 90–98.</w:t>
      </w:r>
    </w:p>
    <w:p w14:paraId="1C2F4B0B" w14:textId="77777777" w:rsidR="00D16957" w:rsidRPr="00D16957" w:rsidRDefault="00D16957" w:rsidP="00D16957">
      <w:pPr>
        <w:pStyle w:val="Bibliography"/>
      </w:pPr>
      <w:r w:rsidRPr="00D16957">
        <w:t xml:space="preserve">Eccles, J. S., Barber, B. L., Updegraff, K., &amp; O’Brien, K. M. (1998). An expectancy-value model of achievement choices: The role of ability self-concepts, perceived task utility and interest in predicting activity choice and course enrollment. </w:t>
      </w:r>
      <w:r w:rsidRPr="00D16957">
        <w:rPr>
          <w:i/>
          <w:iCs/>
        </w:rPr>
        <w:t>Interest and Learning</w:t>
      </w:r>
      <w:r w:rsidRPr="00D16957">
        <w:t>, 267–280.</w:t>
      </w:r>
    </w:p>
    <w:p w14:paraId="5D5EA668" w14:textId="77777777" w:rsidR="00D16957" w:rsidRPr="00D16957" w:rsidRDefault="00D16957" w:rsidP="00D16957">
      <w:pPr>
        <w:pStyle w:val="Bibliography"/>
      </w:pPr>
      <w:r w:rsidRPr="00D16957">
        <w:t xml:space="preserve">Fredricks, J. A., &amp; Eccles, J. S. (2002). Children’s competence and value beliefs from childhood through adolescence: Growth trajectories in two male-sex-typed domains. </w:t>
      </w:r>
      <w:r w:rsidRPr="00D16957">
        <w:rPr>
          <w:i/>
          <w:iCs/>
        </w:rPr>
        <w:t>Developmental Psychology</w:t>
      </w:r>
      <w:r w:rsidRPr="00D16957">
        <w:t xml:space="preserve">, </w:t>
      </w:r>
      <w:r w:rsidRPr="00D16957">
        <w:rPr>
          <w:i/>
          <w:iCs/>
        </w:rPr>
        <w:t>38</w:t>
      </w:r>
      <w:r w:rsidRPr="00D16957">
        <w:t>(4), 519–533. https://doi.org/10.1037/0012-1649.38.4.519</w:t>
      </w:r>
    </w:p>
    <w:p w14:paraId="1322D394" w14:textId="77777777" w:rsidR="00D16957" w:rsidRPr="00D16957" w:rsidRDefault="00D16957" w:rsidP="00D16957">
      <w:pPr>
        <w:pStyle w:val="Bibliography"/>
      </w:pPr>
      <w:r w:rsidRPr="00D16957">
        <w:t xml:space="preserve">Harackiewicz, J. M., Barron, K. E., Tauer, J. M., &amp; Elliot, A. J. (2002). Predicting success in college: A longitudinal study of achievement goals and ability measures as predictors of </w:t>
      </w:r>
      <w:r w:rsidRPr="00D16957">
        <w:lastRenderedPageBreak/>
        <w:t xml:space="preserve">interest and performance from freshman year through graduation. </w:t>
      </w:r>
      <w:r w:rsidRPr="00D16957">
        <w:rPr>
          <w:i/>
          <w:iCs/>
        </w:rPr>
        <w:t>Journal of Educational Psychology</w:t>
      </w:r>
      <w:r w:rsidRPr="00D16957">
        <w:t xml:space="preserve">, </w:t>
      </w:r>
      <w:r w:rsidRPr="00D16957">
        <w:rPr>
          <w:i/>
          <w:iCs/>
        </w:rPr>
        <w:t>94</w:t>
      </w:r>
      <w:r w:rsidRPr="00D16957">
        <w:t>(3), 562–575. https://doi.org/10.1037/0022-0663.94.3.562</w:t>
      </w:r>
    </w:p>
    <w:p w14:paraId="3A1B888B" w14:textId="77777777" w:rsidR="00D16957" w:rsidRPr="00D16957" w:rsidRDefault="00D16957" w:rsidP="00D16957">
      <w:pPr>
        <w:pStyle w:val="Bibliography"/>
      </w:pPr>
      <w:r w:rsidRPr="00D16957">
        <w:t xml:space="preserve">Knuth, D. (1968). The art of computer programming 1: Fundamental algorithms 2: Seminumerical algorithms 3: Sorting and searching. </w:t>
      </w:r>
      <w:r w:rsidRPr="00D16957">
        <w:rPr>
          <w:i/>
          <w:iCs/>
        </w:rPr>
        <w:t>MA: Addison-Wesley</w:t>
      </w:r>
      <w:r w:rsidRPr="00D16957">
        <w:t xml:space="preserve">, </w:t>
      </w:r>
      <w:r w:rsidRPr="00D16957">
        <w:rPr>
          <w:i/>
          <w:iCs/>
        </w:rPr>
        <w:t>30</w:t>
      </w:r>
      <w:r w:rsidRPr="00D16957">
        <w:t>.</w:t>
      </w:r>
    </w:p>
    <w:p w14:paraId="4D5203AD" w14:textId="77777777" w:rsidR="00D16957" w:rsidRPr="00D16957" w:rsidRDefault="00D16957" w:rsidP="00D16957">
      <w:pPr>
        <w:pStyle w:val="Bibliography"/>
      </w:pPr>
      <w:r w:rsidRPr="00D16957">
        <w:t>Papert, S. (1980). Mindstorms: children, computers, and powerful ideas.</w:t>
      </w:r>
    </w:p>
    <w:p w14:paraId="5E63F31D" w14:textId="77777777" w:rsidR="00D16957" w:rsidRPr="00D16957" w:rsidRDefault="00D16957" w:rsidP="00D16957">
      <w:pPr>
        <w:pStyle w:val="Bibliography"/>
      </w:pPr>
      <w:r w:rsidRPr="00D16957">
        <w:t xml:space="preserve">Ryan, R. M., &amp; Deci, E. L. (2000). Self-determination theory and the facilitation of intrinsic motivation, social development, and well-being. </w:t>
      </w:r>
      <w:r w:rsidRPr="00D16957">
        <w:rPr>
          <w:i/>
          <w:iCs/>
        </w:rPr>
        <w:t>American Psychologist</w:t>
      </w:r>
      <w:r w:rsidRPr="00D16957">
        <w:t xml:space="preserve">, </w:t>
      </w:r>
      <w:r w:rsidRPr="00D16957">
        <w:rPr>
          <w:i/>
          <w:iCs/>
        </w:rPr>
        <w:t>55</w:t>
      </w:r>
      <w:r w:rsidRPr="00D16957">
        <w:t>(1), 68–78. https://doi.org/10.1037/0003-066X.55.1.68</w:t>
      </w:r>
    </w:p>
    <w:p w14:paraId="3B72959F" w14:textId="77777777" w:rsidR="00D16957" w:rsidRPr="00D16957" w:rsidRDefault="00D16957" w:rsidP="00D16957">
      <w:pPr>
        <w:pStyle w:val="Bibliography"/>
      </w:pPr>
      <w:r w:rsidRPr="00D16957">
        <w:t xml:space="preserve">Spinath, B., Spinath, F. M., Harlaar, N., &amp; Plomin, R. (2006). Predicting school achievement from general cognitive ability, self-perceived ability, and intrinsic value. </w:t>
      </w:r>
      <w:r w:rsidRPr="00D16957">
        <w:rPr>
          <w:i/>
          <w:iCs/>
        </w:rPr>
        <w:t>Intelligence</w:t>
      </w:r>
      <w:r w:rsidRPr="00D16957">
        <w:t xml:space="preserve">, </w:t>
      </w:r>
      <w:r w:rsidRPr="00D16957">
        <w:rPr>
          <w:i/>
          <w:iCs/>
        </w:rPr>
        <w:t>34</w:t>
      </w:r>
      <w:r w:rsidRPr="00D16957">
        <w:t>(4), 363–374. https://doi.org/10.1016/j.intell.2005.11.004</w:t>
      </w:r>
    </w:p>
    <w:p w14:paraId="35E2D8CB" w14:textId="77777777" w:rsidR="00D16957" w:rsidRPr="00D16957" w:rsidRDefault="00D16957" w:rsidP="00D16957">
      <w:pPr>
        <w:pStyle w:val="Bibliography"/>
      </w:pPr>
      <w:r w:rsidRPr="00D16957">
        <w:t>Tennessee Department of Education. (2017). Math Standards. Retrieved August 24, 2018, from https://www.tn.gov/education/instruction/academic-standards/mathematics-standards.html</w:t>
      </w:r>
    </w:p>
    <w:p w14:paraId="5AA3AA07" w14:textId="77777777" w:rsidR="00D16957" w:rsidRPr="00D16957" w:rsidRDefault="00D16957" w:rsidP="00D16957">
      <w:pPr>
        <w:pStyle w:val="Bibliography"/>
      </w:pPr>
      <w:r w:rsidRPr="00D16957">
        <w:t xml:space="preserve">Torbert, S., Vishkin, U., Tzur, R., &amp; Ellison, D. J. (2010). Is teaching parallel algorithmic thinking to high school students possible?: one teacher’s experience. In </w:t>
      </w:r>
      <w:r w:rsidRPr="00D16957">
        <w:rPr>
          <w:i/>
          <w:iCs/>
        </w:rPr>
        <w:t>Proceedings of the 41st ACM technical symposium on Computer science education</w:t>
      </w:r>
      <w:r w:rsidRPr="00D16957">
        <w:t xml:space="preserve"> (pp. 290–294). ACM.</w:t>
      </w:r>
    </w:p>
    <w:p w14:paraId="53BEB6EB" w14:textId="77777777" w:rsidR="00D16957" w:rsidRPr="00D16957" w:rsidRDefault="00D16957" w:rsidP="00D16957">
      <w:pPr>
        <w:pStyle w:val="Bibliography"/>
      </w:pPr>
      <w:r w:rsidRPr="00D16957">
        <w:t xml:space="preserve">Werner, L., Denner, J., Bliesner, M., &amp; Rex, P. (2009). Can middle-schoolers use Storytelling Alice to make games?: results of a pilot study. In </w:t>
      </w:r>
      <w:r w:rsidRPr="00D16957">
        <w:rPr>
          <w:i/>
          <w:iCs/>
        </w:rPr>
        <w:t>Proceedings of the 4th International Conference on foundations of digital games</w:t>
      </w:r>
      <w:r w:rsidRPr="00D16957">
        <w:t xml:space="preserve"> (pp. 207–214). ACM.</w:t>
      </w:r>
    </w:p>
    <w:p w14:paraId="567C302F" w14:textId="77777777" w:rsidR="00D16957" w:rsidRPr="00D16957" w:rsidRDefault="00D16957" w:rsidP="00D16957">
      <w:pPr>
        <w:pStyle w:val="Bibliography"/>
      </w:pPr>
      <w:r w:rsidRPr="00D16957">
        <w:t xml:space="preserve">Werner, L., Denner, J., Campe, S., &amp; Kawamoto, D. C. (2012). The fairy performance assessment: measuring computational thinking in middle school. In </w:t>
      </w:r>
      <w:r w:rsidRPr="00D16957">
        <w:rPr>
          <w:i/>
          <w:iCs/>
        </w:rPr>
        <w:t>Proceedings of the 43rd ACM technical symposium on Computer Science Education</w:t>
      </w:r>
      <w:r w:rsidRPr="00D16957">
        <w:t xml:space="preserve"> (pp. 215–220). ACM.</w:t>
      </w:r>
    </w:p>
    <w:p w14:paraId="75515A9B" w14:textId="77777777" w:rsidR="00D16957" w:rsidRPr="00D16957" w:rsidRDefault="00D16957" w:rsidP="00D16957">
      <w:pPr>
        <w:pStyle w:val="Bibliography"/>
      </w:pPr>
      <w:r w:rsidRPr="00D16957">
        <w:lastRenderedPageBreak/>
        <w:t xml:space="preserve">Wing, J. M. (2006). Computational Thinking. </w:t>
      </w:r>
      <w:r w:rsidRPr="00D16957">
        <w:rPr>
          <w:i/>
          <w:iCs/>
        </w:rPr>
        <w:t>Communications of the ACM</w:t>
      </w:r>
      <w:r w:rsidRPr="00D16957">
        <w:t xml:space="preserve">, </w:t>
      </w:r>
      <w:r w:rsidRPr="00D16957">
        <w:rPr>
          <w:i/>
          <w:iCs/>
        </w:rPr>
        <w:t>49</w:t>
      </w:r>
      <w:r w:rsidRPr="00D16957">
        <w:t>(3), 33–35.</w:t>
      </w:r>
    </w:p>
    <w:p w14:paraId="4D0DDCDA" w14:textId="77777777" w:rsidR="00D16957" w:rsidRPr="00D16957" w:rsidRDefault="00D16957" w:rsidP="00D16957">
      <w:pPr>
        <w:pStyle w:val="Bibliography"/>
      </w:pPr>
      <w:r w:rsidRPr="00D16957">
        <w:t xml:space="preserve">Wood, D., Bruner, J. S., &amp; Ross, G. (1976). THE ROLE OF TUTORING IN PROBLEM SOLVING. </w:t>
      </w:r>
      <w:r w:rsidRPr="00D16957">
        <w:rPr>
          <w:i/>
          <w:iCs/>
        </w:rPr>
        <w:t>Journal of Child Psychology and Psychiatry</w:t>
      </w:r>
      <w:r w:rsidRPr="00D16957">
        <w:t xml:space="preserve">, </w:t>
      </w:r>
      <w:r w:rsidRPr="00D16957">
        <w:rPr>
          <w:i/>
          <w:iCs/>
        </w:rPr>
        <w:t>17</w:t>
      </w:r>
      <w:r w:rsidRPr="00D16957">
        <w:t>(2), 89–100. https://doi.org/10.1111/j.1469-7610.1976.tb00381.x</w:t>
      </w:r>
    </w:p>
    <w:p w14:paraId="27DE6A71" w14:textId="77777777" w:rsidR="00D16957" w:rsidRPr="00D16957" w:rsidRDefault="00D16957" w:rsidP="00D16957">
      <w:pPr>
        <w:pStyle w:val="Bibliography"/>
      </w:pPr>
      <w:r w:rsidRPr="00D16957">
        <w:fldChar w:fldCharType="end"/>
      </w:r>
    </w:p>
    <w:p w14:paraId="1AA64353" w14:textId="77777777" w:rsidR="00D16957" w:rsidRPr="00D16957" w:rsidRDefault="00D16957" w:rsidP="00D16957"/>
    <w:p w14:paraId="6D0D26FE" w14:textId="0732B75B" w:rsidR="008D7E29" w:rsidRPr="00D16957" w:rsidRDefault="008D7E29" w:rsidP="00D16957"/>
    <w:sectPr w:rsidR="008D7E29" w:rsidRPr="00D16957" w:rsidSect="000A63D6">
      <w:headerReference w:type="even" r:id="rId19"/>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arrett, Michael Dwane" w:date="2019-04-30T10:01:00Z" w:initials="GMD">
    <w:p w14:paraId="482E4B0F" w14:textId="20427186" w:rsidR="007300AA" w:rsidRDefault="007300AA">
      <w:pPr>
        <w:pStyle w:val="CommentText"/>
      </w:pPr>
      <w:r>
        <w:rPr>
          <w:rStyle w:val="CommentReference"/>
        </w:rPr>
        <w:annotationRef/>
      </w:r>
      <w:r>
        <w:t>make this crisper and in line with actual study</w:t>
      </w:r>
    </w:p>
  </w:comment>
  <w:comment w:id="5" w:author="Garrett, Michael Dwane" w:date="2019-04-29T16:16:00Z" w:initials="GMD">
    <w:p w14:paraId="5B443692" w14:textId="77777777" w:rsidR="009B5825" w:rsidRDefault="009B5825" w:rsidP="00D16957">
      <w:pPr>
        <w:pStyle w:val="CommentText"/>
      </w:pPr>
      <w:r>
        <w:rPr>
          <w:rStyle w:val="CommentReference"/>
        </w:rPr>
        <w:annotationRef/>
      </w:r>
      <w:r>
        <w:t>?</w:t>
      </w:r>
    </w:p>
  </w:comment>
  <w:comment w:id="12" w:author="Garrett, Michael Dwane" w:date="2019-04-30T10:05:00Z" w:initials="GMD">
    <w:p w14:paraId="0D38C0D3" w14:textId="2E7DCD25" w:rsidR="00C038DC" w:rsidRDefault="00C038DC">
      <w:pPr>
        <w:pStyle w:val="CommentText"/>
      </w:pPr>
      <w:r>
        <w:rPr>
          <w:rStyle w:val="CommentReference"/>
        </w:rPr>
        <w:annotationRef/>
      </w:r>
      <w:r>
        <w:t>Finish up this summary: The outline now has 4 topics.</w:t>
      </w:r>
    </w:p>
  </w:comment>
  <w:comment w:id="13" w:author="Garrett, Michael Dwane" w:date="2019-04-29T16:34:00Z" w:initials="GMD">
    <w:p w14:paraId="7AF76E22" w14:textId="6861AA8B" w:rsidR="009B5825" w:rsidRDefault="009B5825">
      <w:pPr>
        <w:pStyle w:val="CommentText"/>
      </w:pPr>
      <w:r>
        <w:rPr>
          <w:rStyle w:val="CommentReference"/>
        </w:rPr>
        <w:annotationRef/>
      </w:r>
      <w:r>
        <w:t>?</w:t>
      </w:r>
    </w:p>
  </w:comment>
  <w:comment w:id="16" w:author="Garrett, Michael Dwane" w:date="2019-04-29T16:57:00Z" w:initials="GMD">
    <w:p w14:paraId="09A7EF8A" w14:textId="6D28E48B" w:rsidR="009B5825" w:rsidRDefault="009B5825" w:rsidP="00CA5ED9">
      <w:pPr>
        <w:pStyle w:val="CommentText"/>
      </w:pPr>
      <w:r>
        <w:rPr>
          <w:rStyle w:val="CommentReference"/>
        </w:rPr>
        <w:annotationRef/>
      </w:r>
      <w:r w:rsidR="00B264B2">
        <w:t xml:space="preserve">We need to </w:t>
      </w:r>
      <w:r>
        <w:t>Talk about attitudes</w:t>
      </w:r>
    </w:p>
  </w:comment>
  <w:comment w:id="17" w:author="Garrett, Michael Dwane" w:date="2019-04-29T21:30:00Z" w:initials="GMD">
    <w:p w14:paraId="7EB4C59B" w14:textId="12AE12A8" w:rsidR="009B5825" w:rsidRDefault="009B5825">
      <w:pPr>
        <w:pStyle w:val="CommentText"/>
      </w:pPr>
      <w:r>
        <w:rPr>
          <w:rStyle w:val="CommentReference"/>
        </w:rPr>
        <w:annotationRef/>
      </w:r>
      <w:r>
        <w:rPr>
          <w:noProof/>
        </w:rPr>
        <w:t>? what does this mean</w:t>
      </w:r>
    </w:p>
  </w:comment>
  <w:comment w:id="21" w:author="Garrett, Michael Dwane" w:date="2019-04-29T19:14:00Z" w:initials="GMD">
    <w:p w14:paraId="211462AA" w14:textId="25EE466F" w:rsidR="009B5825" w:rsidRDefault="009B5825">
      <w:pPr>
        <w:pStyle w:val="CommentText"/>
      </w:pPr>
      <w:r>
        <w:rPr>
          <w:rStyle w:val="CommentReference"/>
        </w:rPr>
        <w:annotationRef/>
      </w:r>
      <w:r>
        <w:t>Didn’t really measure ability</w:t>
      </w:r>
    </w:p>
  </w:comment>
  <w:comment w:id="22" w:author="Garrett, Michael Dwane" w:date="2019-04-29T19:13:00Z" w:initials="GMD">
    <w:p w14:paraId="67A06955" w14:textId="32EE17F2" w:rsidR="009B5825" w:rsidRDefault="009B5825">
      <w:pPr>
        <w:pStyle w:val="CommentText"/>
      </w:pPr>
      <w:r>
        <w:rPr>
          <w:rStyle w:val="CommentReference"/>
        </w:rPr>
        <w:annotationRef/>
      </w:r>
      <w:r w:rsidR="00B264B2">
        <w:t>w</w:t>
      </w:r>
      <w:r>
        <w:t>as m</w:t>
      </w:r>
      <w:r w:rsidR="00B264B2">
        <w:t>e</w:t>
      </w:r>
      <w:r>
        <w:t>asured….</w:t>
      </w:r>
    </w:p>
  </w:comment>
  <w:comment w:id="23" w:author="Garrett, Michael Dwane" w:date="2019-04-29T19:55:00Z" w:initials="GMD">
    <w:p w14:paraId="75F6FBA6" w14:textId="55409186" w:rsidR="009B5825" w:rsidRDefault="009B5825">
      <w:pPr>
        <w:pStyle w:val="CommentText"/>
      </w:pPr>
      <w:r>
        <w:rPr>
          <w:rStyle w:val="CommentReference"/>
        </w:rPr>
        <w:annotationRef/>
      </w:r>
      <w:r>
        <w:t>population</w:t>
      </w:r>
    </w:p>
  </w:comment>
  <w:comment w:id="24" w:author="Garrett, Michael Dwane" w:date="2019-04-29T19:36:00Z" w:initials="GMD">
    <w:p w14:paraId="295CF337" w14:textId="3A86FFCE" w:rsidR="009B5825" w:rsidRDefault="009B5825">
      <w:pPr>
        <w:pStyle w:val="CommentText"/>
      </w:pPr>
      <w:r>
        <w:rPr>
          <w:rStyle w:val="CommentReference"/>
        </w:rPr>
        <w:annotationRef/>
      </w:r>
      <w:r>
        <w:t xml:space="preserve">Gender breakdown. </w:t>
      </w:r>
      <w:proofErr w:type="spellStart"/>
      <w:r>
        <w:t>Ssmpling</w:t>
      </w:r>
      <w:proofErr w:type="spellEnd"/>
      <w:r>
        <w:t xml:space="preserve"> method</w:t>
      </w:r>
    </w:p>
  </w:comment>
  <w:comment w:id="25" w:author="Garrett, Michael Dwane" w:date="2019-04-29T20:01:00Z" w:initials="GMD">
    <w:p w14:paraId="75243866" w14:textId="03815C0A" w:rsidR="009B5825" w:rsidRDefault="009B5825">
      <w:pPr>
        <w:pStyle w:val="CommentText"/>
      </w:pPr>
      <w:r>
        <w:rPr>
          <w:rStyle w:val="CommentReference"/>
        </w:rPr>
        <w:annotationRef/>
      </w:r>
      <w:r>
        <w:t>Measures were made of fidelity to the intervention schedule, student engagement during the main intervention session, the intrinsic task value of the tasks for the students, and student attitudes toward STEM work.</w:t>
      </w:r>
    </w:p>
  </w:comment>
  <w:comment w:id="26" w:author="Garrett, Michael Dwane" w:date="2019-04-29T19:41:00Z" w:initials="GMD">
    <w:p w14:paraId="5A354225" w14:textId="77777777" w:rsidR="009B5825" w:rsidRDefault="009B5825" w:rsidP="004F7797">
      <w:pPr>
        <w:pStyle w:val="NormalWeb"/>
        <w:rPr>
          <w:rFonts w:ascii="Cambria" w:hAnsi="Cambria"/>
          <w:sz w:val="22"/>
          <w:szCs w:val="22"/>
        </w:rPr>
      </w:pPr>
      <w:r>
        <w:rPr>
          <w:rStyle w:val="CommentReference"/>
        </w:rPr>
        <w:annotationRef/>
      </w:r>
      <w:r>
        <w:rPr>
          <w:rFonts w:ascii="Cambria" w:hAnsi="Cambria"/>
          <w:sz w:val="22"/>
          <w:szCs w:val="22"/>
        </w:rPr>
        <w:t xml:space="preserve">Student behaviors are viewed as responses to an academic environment as defined by the academic task in the session setting. </w:t>
      </w:r>
    </w:p>
    <w:p w14:paraId="48375CBC"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Academic responses</w:t>
      </w:r>
      <w:r>
        <w:rPr>
          <w:rFonts w:ascii="Cambria" w:hAnsi="Cambria"/>
          <w:sz w:val="22"/>
          <w:szCs w:val="22"/>
        </w:rPr>
        <w:t xml:space="preserve"> show engagement with the academic task as understood by the teacher. </w:t>
      </w:r>
      <w:r>
        <w:rPr>
          <w:rFonts w:ascii="Cambria" w:hAnsi="Cambria"/>
          <w:sz w:val="22"/>
          <w:szCs w:val="22"/>
        </w:rPr>
        <w:br/>
      </w:r>
      <w:r>
        <w:rPr>
          <w:rFonts w:ascii="Cambria" w:hAnsi="Cambria"/>
          <w:sz w:val="22"/>
          <w:szCs w:val="22"/>
        </w:rPr>
        <w:br/>
        <w:t>These include reading target material, marking down in response to target tasks, manipulating materials in response to target task, discussing thinking about target task with peers or with teacher, visible signs of thinking about target task.</w:t>
      </w:r>
      <w:r>
        <w:rPr>
          <w:rFonts w:ascii="Cambria" w:hAnsi="Cambria"/>
          <w:sz w:val="22"/>
          <w:szCs w:val="22"/>
        </w:rPr>
        <w:br/>
      </w:r>
    </w:p>
    <w:p w14:paraId="0EED633A"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Task management responses</w:t>
      </w:r>
      <w:r>
        <w:rPr>
          <w:rFonts w:ascii="Cambria" w:hAnsi="Cambria"/>
          <w:sz w:val="22"/>
          <w:szCs w:val="22"/>
        </w:rPr>
        <w:t xml:space="preserve"> are related to the target task but not direct engagement with the task. </w:t>
      </w:r>
      <w:r>
        <w:rPr>
          <w:rFonts w:ascii="Cambria" w:hAnsi="Cambria"/>
          <w:sz w:val="22"/>
          <w:szCs w:val="22"/>
        </w:rPr>
        <w:br/>
      </w:r>
      <w:r>
        <w:rPr>
          <w:rFonts w:ascii="Cambria" w:hAnsi="Cambria"/>
          <w:sz w:val="22"/>
          <w:szCs w:val="22"/>
        </w:rPr>
        <w:br/>
        <w:t>These include understanding the instructions, soliciting help in clarifying instructions, getting materials related to the target task, or organizing work around the task.</w:t>
      </w:r>
      <w:r>
        <w:rPr>
          <w:rFonts w:ascii="Cambria" w:hAnsi="Cambria"/>
          <w:sz w:val="22"/>
          <w:szCs w:val="22"/>
        </w:rPr>
        <w:br/>
      </w:r>
    </w:p>
    <w:p w14:paraId="4404741F"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Competing responses</w:t>
      </w:r>
      <w:r>
        <w:rPr>
          <w:rFonts w:ascii="Cambria" w:hAnsi="Cambria"/>
          <w:sz w:val="22"/>
          <w:szCs w:val="22"/>
        </w:rPr>
        <w:t xml:space="preserve"> are not either academic responses or task management responses. </w:t>
      </w:r>
      <w:r>
        <w:rPr>
          <w:rFonts w:ascii="Cambria" w:hAnsi="Cambria"/>
          <w:sz w:val="22"/>
          <w:szCs w:val="22"/>
        </w:rPr>
        <w:br/>
      </w:r>
      <w:r>
        <w:rPr>
          <w:rFonts w:ascii="Cambria" w:hAnsi="Cambria"/>
          <w:sz w:val="22"/>
          <w:szCs w:val="22"/>
        </w:rPr>
        <w:br/>
        <w:t>These include talking with peers or with teacher about subjects not related to the target task, making signs or signals that are not related to the academic task, moving about the environment in ways not related to the target task, sitting while doing nothing that indicates thinking about the target task, or leaving the observable work area.</w:t>
      </w:r>
    </w:p>
    <w:p w14:paraId="79E7B11C" w14:textId="77777777" w:rsidR="009B5825" w:rsidRDefault="009B5825" w:rsidP="004F7797">
      <w:pPr>
        <w:pStyle w:val="NormalWeb"/>
        <w:rPr>
          <w:rFonts w:ascii="Cambria" w:hAnsi="Cambria"/>
          <w:sz w:val="22"/>
          <w:szCs w:val="22"/>
        </w:rPr>
      </w:pPr>
      <w:r>
        <w:rPr>
          <w:rFonts w:ascii="Cambria" w:hAnsi="Cambria"/>
          <w:sz w:val="22"/>
          <w:szCs w:val="22"/>
        </w:rPr>
        <w:t>Observations will use a momentary time sampling schedule. Every 10 seconds, the observer will count the number of students in each response category at that moment. Each student will be assigned to one category only. The moment will be as short as is sufficient for the observer to place in context the visible actions of the individuals being coded for.</w:t>
      </w:r>
    </w:p>
    <w:p w14:paraId="488275EF" w14:textId="77777777" w:rsidR="009B5825" w:rsidRDefault="009B5825" w:rsidP="004F7797">
      <w:pPr>
        <w:pStyle w:val="CommentText"/>
      </w:pPr>
    </w:p>
  </w:comment>
  <w:comment w:id="27" w:author="Garrett, Michael Dwane" w:date="2019-04-29T19:56:00Z" w:initials="GMD">
    <w:p w14:paraId="06555887" w14:textId="084D3F34" w:rsidR="009B5825" w:rsidRDefault="009B5825">
      <w:pPr>
        <w:pStyle w:val="CommentText"/>
      </w:pPr>
      <w:r>
        <w:rPr>
          <w:rStyle w:val="CommentReference"/>
        </w:rPr>
        <w:annotationRef/>
      </w:r>
      <w:r>
        <w:t>Refer to Eccles. Describe the instrument</w:t>
      </w:r>
    </w:p>
  </w:comment>
  <w:comment w:id="28" w:author="Garrett, Michael Dwane" w:date="2019-04-29T19:53:00Z" w:initials="GMD">
    <w:p w14:paraId="2CC10DC9" w14:textId="1001AD6D" w:rsidR="009B5825" w:rsidRDefault="009B5825">
      <w:pPr>
        <w:pStyle w:val="CommentText"/>
      </w:pPr>
      <w:r>
        <w:rPr>
          <w:rStyle w:val="CommentReference"/>
        </w:rPr>
        <w:annotationRef/>
      </w:r>
      <w:r>
        <w:t>Need to get this down to better reflect what we did</w:t>
      </w:r>
    </w:p>
  </w:comment>
  <w:comment w:id="29" w:author="Garrett, Michael Dwane" w:date="2019-04-30T10:11:00Z" w:initials="GMD">
    <w:p w14:paraId="16CBF7FD" w14:textId="2740EE8A" w:rsidR="004B5D84" w:rsidRDefault="004B5D84">
      <w:pPr>
        <w:pStyle w:val="CommentText"/>
      </w:pPr>
      <w:r>
        <w:rPr>
          <w:rStyle w:val="CommentReference"/>
        </w:rPr>
        <w:annotationRef/>
      </w:r>
      <w:r>
        <w:t>Present tense because we are writing about an ideal schedule, not what happened. That is addressed in results (fidelity)…</w:t>
      </w:r>
    </w:p>
  </w:comment>
  <w:comment w:id="30" w:author="Garrett, Michael Dwane" w:date="2019-04-30T10:12:00Z" w:initials="GMD">
    <w:p w14:paraId="0811FB49" w14:textId="01F92E64" w:rsidR="004B5D84" w:rsidRDefault="004B5D84">
      <w:pPr>
        <w:pStyle w:val="CommentText"/>
      </w:pPr>
      <w:r>
        <w:rPr>
          <w:rStyle w:val="CommentReference"/>
        </w:rPr>
        <w:annotationRef/>
      </w:r>
      <w:r>
        <w:t>Let’s switch from “segments” to “tasks”. This is consistent with the theory we’re using (</w:t>
      </w:r>
      <w:proofErr w:type="spellStart"/>
      <w:r>
        <w:t>eccle</w:t>
      </w:r>
      <w:proofErr w:type="spellEnd"/>
      <w:r>
        <w:t xml:space="preserve"> task-value).</w:t>
      </w:r>
    </w:p>
  </w:comment>
  <w:comment w:id="31" w:author="Garrett, Michael Dwane" w:date="2019-04-29T19:52:00Z" w:initials="GMD">
    <w:p w14:paraId="1FA229FA" w14:textId="2B311B49" w:rsidR="009B5825" w:rsidRDefault="009B5825">
      <w:pPr>
        <w:pStyle w:val="CommentText"/>
      </w:pPr>
      <w:r>
        <w:rPr>
          <w:rStyle w:val="CommentReference"/>
        </w:rPr>
        <w:annotationRef/>
      </w:r>
    </w:p>
  </w:comment>
  <w:comment w:id="32" w:author="Garrett, Michael Dwane" w:date="2019-04-29T21:46:00Z" w:initials="GMD">
    <w:p w14:paraId="44474B03" w14:textId="680050DB" w:rsidR="009B5825" w:rsidRDefault="009B5825">
      <w:pPr>
        <w:pStyle w:val="CommentText"/>
      </w:pPr>
      <w:r>
        <w:rPr>
          <w:rStyle w:val="CommentReference"/>
        </w:rPr>
        <w:annotationRef/>
      </w:r>
      <w:r>
        <w:t>Describe the discuss, apply, debrief …</w:t>
      </w:r>
    </w:p>
  </w:comment>
  <w:comment w:id="40" w:author="Garrett, Michael Dwane" w:date="2019-04-29T21:53:00Z" w:initials="GMD">
    <w:p w14:paraId="65C449BF" w14:textId="32DE626D" w:rsidR="009B5825" w:rsidRDefault="009B5825">
      <w:pPr>
        <w:pStyle w:val="CommentText"/>
      </w:pPr>
      <w:r>
        <w:rPr>
          <w:rStyle w:val="CommentReference"/>
        </w:rPr>
        <w:annotationRef/>
      </w:r>
      <w:r>
        <w:t>This is good, but we can cut words by just letting the reader check in on figure 3.</w:t>
      </w:r>
    </w:p>
  </w:comment>
  <w:comment w:id="41" w:author="Garrett, Michael Dwane" w:date="2019-04-29T21:58:00Z" w:initials="GMD">
    <w:p w14:paraId="1D7F3367" w14:textId="491D831B" w:rsidR="009B5825" w:rsidRDefault="009B5825">
      <w:pPr>
        <w:pStyle w:val="CommentText"/>
      </w:pPr>
      <w:r>
        <w:rPr>
          <w:rStyle w:val="CommentReference"/>
        </w:rPr>
        <w:annotationRef/>
      </w:r>
      <w:r>
        <w:t>Can cut this out: “On average…</w:t>
      </w:r>
    </w:p>
  </w:comment>
  <w:comment w:id="45" w:author="Garrett, Michael Dwane" w:date="2019-04-29T21:59:00Z" w:initials="GMD">
    <w:p w14:paraId="2DA27C2E" w14:textId="18AB2CF5" w:rsidR="009B5825" w:rsidRDefault="009B5825">
      <w:pPr>
        <w:pStyle w:val="CommentText"/>
      </w:pPr>
      <w:r>
        <w:rPr>
          <w:rStyle w:val="CommentReference"/>
        </w:rPr>
        <w:annotationRef/>
      </w:r>
      <w:r>
        <w:t xml:space="preserve">The above is great. Now answer the RQ </w:t>
      </w:r>
      <w:proofErr w:type="gramStart"/>
      <w:r>
        <w:t>in  a</w:t>
      </w:r>
      <w:proofErr w:type="gramEnd"/>
      <w:r>
        <w:t xml:space="preserve"> sentence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E4B0F" w15:done="0"/>
  <w15:commentEx w15:paraId="5B443692" w15:done="0"/>
  <w15:commentEx w15:paraId="0D38C0D3" w15:done="0"/>
  <w15:commentEx w15:paraId="7AF76E22" w15:done="0"/>
  <w15:commentEx w15:paraId="09A7EF8A" w15:done="0"/>
  <w15:commentEx w15:paraId="7EB4C59B" w15:done="0"/>
  <w15:commentEx w15:paraId="211462AA" w15:done="0"/>
  <w15:commentEx w15:paraId="67A06955" w15:done="0"/>
  <w15:commentEx w15:paraId="75F6FBA6" w15:done="0"/>
  <w15:commentEx w15:paraId="295CF337" w15:done="0"/>
  <w15:commentEx w15:paraId="75243866" w15:done="0"/>
  <w15:commentEx w15:paraId="488275EF" w15:done="0"/>
  <w15:commentEx w15:paraId="06555887" w15:done="0"/>
  <w15:commentEx w15:paraId="2CC10DC9" w15:done="0"/>
  <w15:commentEx w15:paraId="16CBF7FD" w15:done="0"/>
  <w15:commentEx w15:paraId="0811FB49" w15:done="0"/>
  <w15:commentEx w15:paraId="1FA229FA" w15:done="0"/>
  <w15:commentEx w15:paraId="44474B03" w15:done="0"/>
  <w15:commentEx w15:paraId="65C449BF" w15:done="0"/>
  <w15:commentEx w15:paraId="1D7F3367" w15:done="0"/>
  <w15:commentEx w15:paraId="2DA27C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E4B0F" w16cid:durableId="20729B88"/>
  <w16cid:commentId w16cid:paraId="5B443692" w16cid:durableId="2071A294"/>
  <w16cid:commentId w16cid:paraId="0D38C0D3" w16cid:durableId="20729C79"/>
  <w16cid:commentId w16cid:paraId="7AF76E22" w16cid:durableId="2071A632"/>
  <w16cid:commentId w16cid:paraId="09A7EF8A" w16cid:durableId="2071AB81"/>
  <w16cid:commentId w16cid:paraId="7EB4C59B" w16cid:durableId="2071EB67"/>
  <w16cid:commentId w16cid:paraId="211462AA" w16cid:durableId="2071CB85"/>
  <w16cid:commentId w16cid:paraId="67A06955" w16cid:durableId="2071CB77"/>
  <w16cid:commentId w16cid:paraId="75F6FBA6" w16cid:durableId="2071D514"/>
  <w16cid:commentId w16cid:paraId="295CF337" w16cid:durableId="2071D0AC"/>
  <w16cid:commentId w16cid:paraId="75243866" w16cid:durableId="2071D69D"/>
  <w16cid:commentId w16cid:paraId="488275EF" w16cid:durableId="2071D1EC"/>
  <w16cid:commentId w16cid:paraId="06555887" w16cid:durableId="2071D56F"/>
  <w16cid:commentId w16cid:paraId="2CC10DC9" w16cid:durableId="2071D4AD"/>
  <w16cid:commentId w16cid:paraId="16CBF7FD" w16cid:durableId="20729DCC"/>
  <w16cid:commentId w16cid:paraId="0811FB49" w16cid:durableId="20729E07"/>
  <w16cid:commentId w16cid:paraId="1FA229FA" w16cid:durableId="2071D471"/>
  <w16cid:commentId w16cid:paraId="44474B03" w16cid:durableId="2071EF45"/>
  <w16cid:commentId w16cid:paraId="65C449BF" w16cid:durableId="2071F0D5"/>
  <w16cid:commentId w16cid:paraId="1D7F3367" w16cid:durableId="2071F1F4"/>
  <w16cid:commentId w16cid:paraId="2DA27C2E" w16cid:durableId="2071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C87EF" w14:textId="77777777" w:rsidR="00436C29" w:rsidRDefault="00436C29" w:rsidP="000A63D6">
      <w:pPr>
        <w:spacing w:line="240" w:lineRule="auto"/>
      </w:pPr>
      <w:r>
        <w:separator/>
      </w:r>
    </w:p>
  </w:endnote>
  <w:endnote w:type="continuationSeparator" w:id="0">
    <w:p w14:paraId="05C531AE" w14:textId="77777777" w:rsidR="00436C29" w:rsidRDefault="00436C29" w:rsidP="000A6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EC5A7" w14:textId="77777777" w:rsidR="00436C29" w:rsidRDefault="00436C29" w:rsidP="000A63D6">
      <w:pPr>
        <w:spacing w:line="240" w:lineRule="auto"/>
      </w:pPr>
      <w:r>
        <w:separator/>
      </w:r>
    </w:p>
  </w:footnote>
  <w:footnote w:type="continuationSeparator" w:id="0">
    <w:p w14:paraId="1324FFAA" w14:textId="77777777" w:rsidR="00436C29" w:rsidRDefault="00436C29" w:rsidP="000A6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5D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4D5C5" w14:textId="77777777" w:rsidR="009B5825" w:rsidRDefault="009B5825" w:rsidP="000A6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1373"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3C2BDA4" w14:textId="02E778F7" w:rsidR="009B5825" w:rsidRDefault="009B5825" w:rsidP="00D51DB8">
    <w:pPr>
      <w:pStyle w:val="Header"/>
      <w:ind w:right="360" w:firstLine="0"/>
    </w:pPr>
    <w:r w:rsidRPr="002E5A8F">
      <w:t xml:space="preserve">INTRINSIC </w:t>
    </w:r>
    <w:r>
      <w:t>VALUE OF ALGORITHMIC THINKING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771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955A6" w14:textId="48625C45" w:rsidR="009B5825" w:rsidRDefault="009B5825" w:rsidP="00D51DB8">
    <w:pPr>
      <w:pStyle w:val="Header"/>
      <w:ind w:right="360" w:firstLine="0"/>
    </w:pPr>
    <w:r>
      <w:t>Running Heading: INTRINSIC VALUE OF ALGORITHMIC THINKING</w:t>
    </w:r>
  </w:p>
  <w:p w14:paraId="5A6B978E" w14:textId="77777777" w:rsidR="009B5825" w:rsidRDefault="009B5825" w:rsidP="000A6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C7AFF"/>
    <w:multiLevelType w:val="hybridMultilevel"/>
    <w:tmpl w:val="C34E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9D6F28"/>
    <w:multiLevelType w:val="multilevel"/>
    <w:tmpl w:val="47F84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7E"/>
    <w:rsid w:val="0000004C"/>
    <w:rsid w:val="00013EF0"/>
    <w:rsid w:val="00017E37"/>
    <w:rsid w:val="0002184A"/>
    <w:rsid w:val="000237A1"/>
    <w:rsid w:val="0002795D"/>
    <w:rsid w:val="00031FA1"/>
    <w:rsid w:val="00032CF6"/>
    <w:rsid w:val="00032E1B"/>
    <w:rsid w:val="000500D4"/>
    <w:rsid w:val="000537BE"/>
    <w:rsid w:val="000548D8"/>
    <w:rsid w:val="000569DC"/>
    <w:rsid w:val="00074EDB"/>
    <w:rsid w:val="00092318"/>
    <w:rsid w:val="000955B2"/>
    <w:rsid w:val="00096785"/>
    <w:rsid w:val="00096AC1"/>
    <w:rsid w:val="00097DD5"/>
    <w:rsid w:val="000A18C0"/>
    <w:rsid w:val="000A63D6"/>
    <w:rsid w:val="000D2260"/>
    <w:rsid w:val="000D249A"/>
    <w:rsid w:val="000D4196"/>
    <w:rsid w:val="000E3CCC"/>
    <w:rsid w:val="000E53E5"/>
    <w:rsid w:val="000F22AA"/>
    <w:rsid w:val="000F4613"/>
    <w:rsid w:val="001004DC"/>
    <w:rsid w:val="001169BC"/>
    <w:rsid w:val="00116F16"/>
    <w:rsid w:val="0013086C"/>
    <w:rsid w:val="00131089"/>
    <w:rsid w:val="001364DF"/>
    <w:rsid w:val="00140568"/>
    <w:rsid w:val="00144BBE"/>
    <w:rsid w:val="001451FC"/>
    <w:rsid w:val="00150A2A"/>
    <w:rsid w:val="00151D71"/>
    <w:rsid w:val="0015354A"/>
    <w:rsid w:val="00161CBD"/>
    <w:rsid w:val="0016565B"/>
    <w:rsid w:val="0017793B"/>
    <w:rsid w:val="00185654"/>
    <w:rsid w:val="00195F28"/>
    <w:rsid w:val="00197D49"/>
    <w:rsid w:val="001A1021"/>
    <w:rsid w:val="001B4D99"/>
    <w:rsid w:val="001C3687"/>
    <w:rsid w:val="001C6060"/>
    <w:rsid w:val="001D69E5"/>
    <w:rsid w:val="001F21CE"/>
    <w:rsid w:val="001F73B2"/>
    <w:rsid w:val="0020212D"/>
    <w:rsid w:val="00207A36"/>
    <w:rsid w:val="00210DE1"/>
    <w:rsid w:val="00215EA5"/>
    <w:rsid w:val="00232BC2"/>
    <w:rsid w:val="00236AEF"/>
    <w:rsid w:val="0024404E"/>
    <w:rsid w:val="0024452A"/>
    <w:rsid w:val="00246E55"/>
    <w:rsid w:val="002562BD"/>
    <w:rsid w:val="00257117"/>
    <w:rsid w:val="00267280"/>
    <w:rsid w:val="00273CC3"/>
    <w:rsid w:val="0028103A"/>
    <w:rsid w:val="002821C6"/>
    <w:rsid w:val="0028560A"/>
    <w:rsid w:val="00286949"/>
    <w:rsid w:val="002908B8"/>
    <w:rsid w:val="00292FDE"/>
    <w:rsid w:val="002937CF"/>
    <w:rsid w:val="00294DE2"/>
    <w:rsid w:val="002A220C"/>
    <w:rsid w:val="002A45D9"/>
    <w:rsid w:val="002B512F"/>
    <w:rsid w:val="002C5E05"/>
    <w:rsid w:val="002D56A8"/>
    <w:rsid w:val="002E0938"/>
    <w:rsid w:val="002E3EF6"/>
    <w:rsid w:val="002E5A8F"/>
    <w:rsid w:val="002E6121"/>
    <w:rsid w:val="002E7116"/>
    <w:rsid w:val="002E743C"/>
    <w:rsid w:val="002F084C"/>
    <w:rsid w:val="002F41CB"/>
    <w:rsid w:val="002F6836"/>
    <w:rsid w:val="002F7F82"/>
    <w:rsid w:val="00307E5F"/>
    <w:rsid w:val="00312E8D"/>
    <w:rsid w:val="00316A38"/>
    <w:rsid w:val="00317BB0"/>
    <w:rsid w:val="00326B60"/>
    <w:rsid w:val="00327005"/>
    <w:rsid w:val="00327D83"/>
    <w:rsid w:val="0033750E"/>
    <w:rsid w:val="0034603A"/>
    <w:rsid w:val="0035162B"/>
    <w:rsid w:val="00355C35"/>
    <w:rsid w:val="0035772D"/>
    <w:rsid w:val="003578EF"/>
    <w:rsid w:val="00363C37"/>
    <w:rsid w:val="003644AD"/>
    <w:rsid w:val="0037621F"/>
    <w:rsid w:val="003772C9"/>
    <w:rsid w:val="0038799F"/>
    <w:rsid w:val="00390003"/>
    <w:rsid w:val="003A31BE"/>
    <w:rsid w:val="003A6D19"/>
    <w:rsid w:val="003B14E0"/>
    <w:rsid w:val="003B1DD4"/>
    <w:rsid w:val="003C3127"/>
    <w:rsid w:val="003E03DF"/>
    <w:rsid w:val="003E086D"/>
    <w:rsid w:val="003E3F71"/>
    <w:rsid w:val="003F00CA"/>
    <w:rsid w:val="003F06EF"/>
    <w:rsid w:val="00412E39"/>
    <w:rsid w:val="00432244"/>
    <w:rsid w:val="004362E6"/>
    <w:rsid w:val="00436C29"/>
    <w:rsid w:val="00442A5D"/>
    <w:rsid w:val="00444E0A"/>
    <w:rsid w:val="004564A6"/>
    <w:rsid w:val="004610BD"/>
    <w:rsid w:val="0046264B"/>
    <w:rsid w:val="004637C2"/>
    <w:rsid w:val="00484B51"/>
    <w:rsid w:val="00485899"/>
    <w:rsid w:val="004A2FCE"/>
    <w:rsid w:val="004A5F69"/>
    <w:rsid w:val="004B1895"/>
    <w:rsid w:val="004B26FC"/>
    <w:rsid w:val="004B4CCE"/>
    <w:rsid w:val="004B5D84"/>
    <w:rsid w:val="004C2F3C"/>
    <w:rsid w:val="004C3D36"/>
    <w:rsid w:val="004C5E8E"/>
    <w:rsid w:val="004D3020"/>
    <w:rsid w:val="004D31C3"/>
    <w:rsid w:val="004E494A"/>
    <w:rsid w:val="004F0558"/>
    <w:rsid w:val="004F6E4A"/>
    <w:rsid w:val="004F7797"/>
    <w:rsid w:val="005038BE"/>
    <w:rsid w:val="00503B4F"/>
    <w:rsid w:val="00511273"/>
    <w:rsid w:val="00527CA2"/>
    <w:rsid w:val="00532A82"/>
    <w:rsid w:val="00544CFD"/>
    <w:rsid w:val="005455D9"/>
    <w:rsid w:val="00551B98"/>
    <w:rsid w:val="00557C2D"/>
    <w:rsid w:val="00557C87"/>
    <w:rsid w:val="00567D07"/>
    <w:rsid w:val="0059793B"/>
    <w:rsid w:val="005B4EAC"/>
    <w:rsid w:val="005C4D93"/>
    <w:rsid w:val="005C4F9F"/>
    <w:rsid w:val="005D39F4"/>
    <w:rsid w:val="005E5D18"/>
    <w:rsid w:val="005F376E"/>
    <w:rsid w:val="005F4642"/>
    <w:rsid w:val="005F6305"/>
    <w:rsid w:val="005F77F0"/>
    <w:rsid w:val="00605DDF"/>
    <w:rsid w:val="00614B3C"/>
    <w:rsid w:val="006237DE"/>
    <w:rsid w:val="00631BD7"/>
    <w:rsid w:val="00634408"/>
    <w:rsid w:val="0064026B"/>
    <w:rsid w:val="006402A2"/>
    <w:rsid w:val="00644B36"/>
    <w:rsid w:val="00657A0A"/>
    <w:rsid w:val="006658DD"/>
    <w:rsid w:val="006663C7"/>
    <w:rsid w:val="0066722F"/>
    <w:rsid w:val="00672CBA"/>
    <w:rsid w:val="006767CC"/>
    <w:rsid w:val="006770A3"/>
    <w:rsid w:val="0068246B"/>
    <w:rsid w:val="00682915"/>
    <w:rsid w:val="0069219F"/>
    <w:rsid w:val="00693409"/>
    <w:rsid w:val="006A1B74"/>
    <w:rsid w:val="006B79A6"/>
    <w:rsid w:val="006E0421"/>
    <w:rsid w:val="006F28F8"/>
    <w:rsid w:val="006F5018"/>
    <w:rsid w:val="006F5A3D"/>
    <w:rsid w:val="006F65F1"/>
    <w:rsid w:val="007039C4"/>
    <w:rsid w:val="00715879"/>
    <w:rsid w:val="00723D03"/>
    <w:rsid w:val="007300AA"/>
    <w:rsid w:val="007323AC"/>
    <w:rsid w:val="00733855"/>
    <w:rsid w:val="007633A8"/>
    <w:rsid w:val="00767209"/>
    <w:rsid w:val="00771A85"/>
    <w:rsid w:val="007730F6"/>
    <w:rsid w:val="00776006"/>
    <w:rsid w:val="007773AB"/>
    <w:rsid w:val="00781C1D"/>
    <w:rsid w:val="00785DCF"/>
    <w:rsid w:val="0079637A"/>
    <w:rsid w:val="007A66B8"/>
    <w:rsid w:val="007A7825"/>
    <w:rsid w:val="007B3E5F"/>
    <w:rsid w:val="007B5673"/>
    <w:rsid w:val="007C2C7A"/>
    <w:rsid w:val="007C4130"/>
    <w:rsid w:val="007D5331"/>
    <w:rsid w:val="007E4048"/>
    <w:rsid w:val="007E6E2C"/>
    <w:rsid w:val="007E71D2"/>
    <w:rsid w:val="007F423A"/>
    <w:rsid w:val="00810916"/>
    <w:rsid w:val="00824BF4"/>
    <w:rsid w:val="00826E86"/>
    <w:rsid w:val="00827116"/>
    <w:rsid w:val="00830B1C"/>
    <w:rsid w:val="00832FB4"/>
    <w:rsid w:val="00834C76"/>
    <w:rsid w:val="00835592"/>
    <w:rsid w:val="00836D8C"/>
    <w:rsid w:val="00841E6C"/>
    <w:rsid w:val="008428D8"/>
    <w:rsid w:val="00846590"/>
    <w:rsid w:val="00853327"/>
    <w:rsid w:val="0085773B"/>
    <w:rsid w:val="008627EE"/>
    <w:rsid w:val="00865DB7"/>
    <w:rsid w:val="0087312B"/>
    <w:rsid w:val="0088125E"/>
    <w:rsid w:val="00883484"/>
    <w:rsid w:val="0088668E"/>
    <w:rsid w:val="00886EFD"/>
    <w:rsid w:val="00887C6B"/>
    <w:rsid w:val="008A0F98"/>
    <w:rsid w:val="008B3AB8"/>
    <w:rsid w:val="008B7601"/>
    <w:rsid w:val="008B7E25"/>
    <w:rsid w:val="008D7E29"/>
    <w:rsid w:val="008E41FD"/>
    <w:rsid w:val="008E6D01"/>
    <w:rsid w:val="008E7234"/>
    <w:rsid w:val="00904A61"/>
    <w:rsid w:val="00915A05"/>
    <w:rsid w:val="0092194E"/>
    <w:rsid w:val="0093414A"/>
    <w:rsid w:val="00954901"/>
    <w:rsid w:val="00964DEB"/>
    <w:rsid w:val="009660A2"/>
    <w:rsid w:val="00980165"/>
    <w:rsid w:val="0098160D"/>
    <w:rsid w:val="009835B7"/>
    <w:rsid w:val="00984AE0"/>
    <w:rsid w:val="00994074"/>
    <w:rsid w:val="00996860"/>
    <w:rsid w:val="009B12F1"/>
    <w:rsid w:val="009B5825"/>
    <w:rsid w:val="009B6F75"/>
    <w:rsid w:val="009B7B4B"/>
    <w:rsid w:val="009C39D4"/>
    <w:rsid w:val="009D23C6"/>
    <w:rsid w:val="009E4B74"/>
    <w:rsid w:val="009E507E"/>
    <w:rsid w:val="009F0B38"/>
    <w:rsid w:val="009F4F1A"/>
    <w:rsid w:val="009F64FA"/>
    <w:rsid w:val="009F6BAC"/>
    <w:rsid w:val="00A05B0F"/>
    <w:rsid w:val="00A05E3B"/>
    <w:rsid w:val="00A06682"/>
    <w:rsid w:val="00A14519"/>
    <w:rsid w:val="00A22E03"/>
    <w:rsid w:val="00A24495"/>
    <w:rsid w:val="00A25DE9"/>
    <w:rsid w:val="00A27D2C"/>
    <w:rsid w:val="00A30666"/>
    <w:rsid w:val="00A37CF5"/>
    <w:rsid w:val="00A42100"/>
    <w:rsid w:val="00A42BD1"/>
    <w:rsid w:val="00A454BA"/>
    <w:rsid w:val="00A50733"/>
    <w:rsid w:val="00A551D9"/>
    <w:rsid w:val="00A556F6"/>
    <w:rsid w:val="00A63A61"/>
    <w:rsid w:val="00A65A70"/>
    <w:rsid w:val="00A67C01"/>
    <w:rsid w:val="00AA0C22"/>
    <w:rsid w:val="00AA77E2"/>
    <w:rsid w:val="00AB022C"/>
    <w:rsid w:val="00AB1F8F"/>
    <w:rsid w:val="00AB6E4B"/>
    <w:rsid w:val="00AC1EEE"/>
    <w:rsid w:val="00AC22F6"/>
    <w:rsid w:val="00AD177A"/>
    <w:rsid w:val="00AE365B"/>
    <w:rsid w:val="00AE41C3"/>
    <w:rsid w:val="00AE78D9"/>
    <w:rsid w:val="00B0374C"/>
    <w:rsid w:val="00B126F5"/>
    <w:rsid w:val="00B13E18"/>
    <w:rsid w:val="00B21DE4"/>
    <w:rsid w:val="00B264B2"/>
    <w:rsid w:val="00B30055"/>
    <w:rsid w:val="00B31DE6"/>
    <w:rsid w:val="00B3591B"/>
    <w:rsid w:val="00B5642B"/>
    <w:rsid w:val="00B56C8F"/>
    <w:rsid w:val="00B67AA1"/>
    <w:rsid w:val="00B71555"/>
    <w:rsid w:val="00B86322"/>
    <w:rsid w:val="00B977D2"/>
    <w:rsid w:val="00BC2189"/>
    <w:rsid w:val="00BC30E0"/>
    <w:rsid w:val="00BD3DB9"/>
    <w:rsid w:val="00BE6974"/>
    <w:rsid w:val="00BF6B50"/>
    <w:rsid w:val="00BF71F7"/>
    <w:rsid w:val="00C038DC"/>
    <w:rsid w:val="00C15907"/>
    <w:rsid w:val="00C226FF"/>
    <w:rsid w:val="00C2620F"/>
    <w:rsid w:val="00C343F7"/>
    <w:rsid w:val="00C410C6"/>
    <w:rsid w:val="00C41B92"/>
    <w:rsid w:val="00C427BD"/>
    <w:rsid w:val="00C5284E"/>
    <w:rsid w:val="00C52E1B"/>
    <w:rsid w:val="00C54D36"/>
    <w:rsid w:val="00C56019"/>
    <w:rsid w:val="00C623B9"/>
    <w:rsid w:val="00C625A6"/>
    <w:rsid w:val="00C80449"/>
    <w:rsid w:val="00C80FA3"/>
    <w:rsid w:val="00C90993"/>
    <w:rsid w:val="00C92975"/>
    <w:rsid w:val="00C971FD"/>
    <w:rsid w:val="00CA538C"/>
    <w:rsid w:val="00CA5ED9"/>
    <w:rsid w:val="00CA6169"/>
    <w:rsid w:val="00CB4CE9"/>
    <w:rsid w:val="00CB7F31"/>
    <w:rsid w:val="00CC25B8"/>
    <w:rsid w:val="00CC34B6"/>
    <w:rsid w:val="00CD0585"/>
    <w:rsid w:val="00CE2025"/>
    <w:rsid w:val="00CF30CB"/>
    <w:rsid w:val="00CF5C13"/>
    <w:rsid w:val="00CF5C1A"/>
    <w:rsid w:val="00CF66DF"/>
    <w:rsid w:val="00CF7AD7"/>
    <w:rsid w:val="00D02BB7"/>
    <w:rsid w:val="00D04102"/>
    <w:rsid w:val="00D110DC"/>
    <w:rsid w:val="00D11FC3"/>
    <w:rsid w:val="00D13194"/>
    <w:rsid w:val="00D140A0"/>
    <w:rsid w:val="00D14111"/>
    <w:rsid w:val="00D150BA"/>
    <w:rsid w:val="00D16957"/>
    <w:rsid w:val="00D22500"/>
    <w:rsid w:val="00D26B0D"/>
    <w:rsid w:val="00D30C9B"/>
    <w:rsid w:val="00D31A74"/>
    <w:rsid w:val="00D32877"/>
    <w:rsid w:val="00D36B10"/>
    <w:rsid w:val="00D371F1"/>
    <w:rsid w:val="00D404AF"/>
    <w:rsid w:val="00D40750"/>
    <w:rsid w:val="00D409E1"/>
    <w:rsid w:val="00D45579"/>
    <w:rsid w:val="00D4623E"/>
    <w:rsid w:val="00D51DB8"/>
    <w:rsid w:val="00D53167"/>
    <w:rsid w:val="00D61D8A"/>
    <w:rsid w:val="00D71663"/>
    <w:rsid w:val="00D730DC"/>
    <w:rsid w:val="00D75ADD"/>
    <w:rsid w:val="00D803AE"/>
    <w:rsid w:val="00D852E2"/>
    <w:rsid w:val="00D95FB8"/>
    <w:rsid w:val="00D975EB"/>
    <w:rsid w:val="00DA09FB"/>
    <w:rsid w:val="00DA4F5A"/>
    <w:rsid w:val="00DB1913"/>
    <w:rsid w:val="00DB3088"/>
    <w:rsid w:val="00DB7D15"/>
    <w:rsid w:val="00DC3A10"/>
    <w:rsid w:val="00DE5C8D"/>
    <w:rsid w:val="00DF171A"/>
    <w:rsid w:val="00DF2E16"/>
    <w:rsid w:val="00DF4A7E"/>
    <w:rsid w:val="00DF4F40"/>
    <w:rsid w:val="00DF5CA7"/>
    <w:rsid w:val="00E00E05"/>
    <w:rsid w:val="00E03B8A"/>
    <w:rsid w:val="00E05B04"/>
    <w:rsid w:val="00E06981"/>
    <w:rsid w:val="00E131BC"/>
    <w:rsid w:val="00E33DAB"/>
    <w:rsid w:val="00E35EB4"/>
    <w:rsid w:val="00E36597"/>
    <w:rsid w:val="00E3732C"/>
    <w:rsid w:val="00E44A7C"/>
    <w:rsid w:val="00E44D73"/>
    <w:rsid w:val="00E4563E"/>
    <w:rsid w:val="00E52767"/>
    <w:rsid w:val="00E6063D"/>
    <w:rsid w:val="00E66AF9"/>
    <w:rsid w:val="00E80C37"/>
    <w:rsid w:val="00E85679"/>
    <w:rsid w:val="00E9562A"/>
    <w:rsid w:val="00EA66DB"/>
    <w:rsid w:val="00ED1797"/>
    <w:rsid w:val="00ED2FCD"/>
    <w:rsid w:val="00EE73BC"/>
    <w:rsid w:val="00EF3ADE"/>
    <w:rsid w:val="00F01464"/>
    <w:rsid w:val="00F14570"/>
    <w:rsid w:val="00F16502"/>
    <w:rsid w:val="00F25E32"/>
    <w:rsid w:val="00F27264"/>
    <w:rsid w:val="00F32F93"/>
    <w:rsid w:val="00F33D21"/>
    <w:rsid w:val="00F42CCA"/>
    <w:rsid w:val="00F46F29"/>
    <w:rsid w:val="00F5214D"/>
    <w:rsid w:val="00F64A7B"/>
    <w:rsid w:val="00F6518F"/>
    <w:rsid w:val="00F741EB"/>
    <w:rsid w:val="00F76189"/>
    <w:rsid w:val="00F80FBD"/>
    <w:rsid w:val="00F85940"/>
    <w:rsid w:val="00F868F6"/>
    <w:rsid w:val="00FA0B71"/>
    <w:rsid w:val="00FA3A00"/>
    <w:rsid w:val="00FA64BC"/>
    <w:rsid w:val="00FA72A2"/>
    <w:rsid w:val="00FB292C"/>
    <w:rsid w:val="00FB337A"/>
    <w:rsid w:val="00FB64B0"/>
    <w:rsid w:val="00FD00F7"/>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038DC"/>
    <w:pPr>
      <w:spacing w:line="48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3460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E"/>
    <w:pPr>
      <w:ind w:left="720"/>
      <w:contextualSpacing/>
    </w:pPr>
  </w:style>
  <w:style w:type="character" w:customStyle="1" w:styleId="Heading1Char">
    <w:name w:val="Heading 1 Char"/>
    <w:basedOn w:val="DefaultParagraphFont"/>
    <w:link w:val="Heading1"/>
    <w:uiPriority w:val="9"/>
    <w:rsid w:val="0034603A"/>
    <w:rPr>
      <w:rFonts w:asciiTheme="majorHAnsi" w:eastAsiaTheme="majorEastAsia" w:hAnsiTheme="majorHAnsi" w:cstheme="majorBidi"/>
      <w:color w:val="2F5496" w:themeColor="accent1" w:themeShade="BF"/>
      <w:sz w:val="32"/>
      <w:szCs w:val="32"/>
    </w:rPr>
  </w:style>
  <w:style w:type="paragraph" w:customStyle="1" w:styleId="apalevel1">
    <w:name w:val="apa level 1"/>
    <w:basedOn w:val="Normal"/>
    <w:qFormat/>
    <w:rsid w:val="003644AD"/>
    <w:pPr>
      <w:ind w:firstLine="0"/>
      <w:jc w:val="center"/>
    </w:pPr>
    <w:rPr>
      <w:b/>
    </w:rPr>
  </w:style>
  <w:style w:type="paragraph" w:customStyle="1" w:styleId="apalevel2">
    <w:name w:val="apa level 2"/>
    <w:basedOn w:val="Normal"/>
    <w:qFormat/>
    <w:rsid w:val="009E507E"/>
    <w:pPr>
      <w:ind w:firstLine="0"/>
    </w:pPr>
    <w:rPr>
      <w:b/>
    </w:rPr>
  </w:style>
  <w:style w:type="character" w:styleId="CommentReference">
    <w:name w:val="annotation reference"/>
    <w:basedOn w:val="DefaultParagraphFont"/>
    <w:uiPriority w:val="99"/>
    <w:semiHidden/>
    <w:unhideWhenUsed/>
    <w:rsid w:val="00DB7D15"/>
    <w:rPr>
      <w:sz w:val="16"/>
      <w:szCs w:val="16"/>
    </w:rPr>
  </w:style>
  <w:style w:type="paragraph" w:styleId="CommentText">
    <w:name w:val="annotation text"/>
    <w:basedOn w:val="Normal"/>
    <w:link w:val="CommentTextChar"/>
    <w:uiPriority w:val="99"/>
    <w:unhideWhenUsed/>
    <w:rsid w:val="00DB7D15"/>
    <w:rPr>
      <w:sz w:val="20"/>
      <w:szCs w:val="20"/>
    </w:rPr>
  </w:style>
  <w:style w:type="character" w:customStyle="1" w:styleId="CommentTextChar">
    <w:name w:val="Comment Text Char"/>
    <w:basedOn w:val="DefaultParagraphFont"/>
    <w:link w:val="CommentText"/>
    <w:uiPriority w:val="99"/>
    <w:rsid w:val="00DB7D15"/>
    <w:rPr>
      <w:sz w:val="20"/>
      <w:szCs w:val="20"/>
    </w:rPr>
  </w:style>
  <w:style w:type="paragraph" w:styleId="CommentSubject">
    <w:name w:val="annotation subject"/>
    <w:basedOn w:val="CommentText"/>
    <w:next w:val="CommentText"/>
    <w:link w:val="CommentSubjectChar"/>
    <w:uiPriority w:val="99"/>
    <w:semiHidden/>
    <w:unhideWhenUsed/>
    <w:rsid w:val="00DB7D15"/>
    <w:rPr>
      <w:b/>
      <w:bCs/>
    </w:rPr>
  </w:style>
  <w:style w:type="character" w:customStyle="1" w:styleId="CommentSubjectChar">
    <w:name w:val="Comment Subject Char"/>
    <w:basedOn w:val="CommentTextChar"/>
    <w:link w:val="CommentSubject"/>
    <w:uiPriority w:val="99"/>
    <w:semiHidden/>
    <w:rsid w:val="00DB7D15"/>
    <w:rPr>
      <w:b/>
      <w:bCs/>
      <w:sz w:val="20"/>
      <w:szCs w:val="20"/>
    </w:rPr>
  </w:style>
  <w:style w:type="paragraph" w:styleId="BalloonText">
    <w:name w:val="Balloon Text"/>
    <w:basedOn w:val="Normal"/>
    <w:link w:val="BalloonTextChar"/>
    <w:uiPriority w:val="99"/>
    <w:semiHidden/>
    <w:unhideWhenUsed/>
    <w:rsid w:val="00DB7D15"/>
    <w:rPr>
      <w:sz w:val="18"/>
      <w:szCs w:val="18"/>
    </w:rPr>
  </w:style>
  <w:style w:type="character" w:customStyle="1" w:styleId="BalloonTextChar">
    <w:name w:val="Balloon Text Char"/>
    <w:basedOn w:val="DefaultParagraphFont"/>
    <w:link w:val="BalloonText"/>
    <w:uiPriority w:val="99"/>
    <w:semiHidden/>
    <w:rsid w:val="00DB7D15"/>
    <w:rPr>
      <w:rFonts w:ascii="Times New Roman" w:hAnsi="Times New Roman" w:cs="Times New Roman"/>
      <w:sz w:val="18"/>
      <w:szCs w:val="18"/>
    </w:rPr>
  </w:style>
  <w:style w:type="paragraph" w:customStyle="1" w:styleId="biblio">
    <w:name w:val="biblio"/>
    <w:basedOn w:val="Normal"/>
    <w:qFormat/>
    <w:rsid w:val="008D7E29"/>
    <w:pPr>
      <w:ind w:left="720" w:hanging="720"/>
    </w:pPr>
  </w:style>
  <w:style w:type="paragraph" w:styleId="Bibliography">
    <w:name w:val="Bibliography"/>
    <w:basedOn w:val="Normal"/>
    <w:next w:val="Normal"/>
    <w:uiPriority w:val="37"/>
    <w:unhideWhenUsed/>
    <w:rsid w:val="008D7E29"/>
    <w:pPr>
      <w:ind w:left="720" w:hanging="720"/>
    </w:pPr>
  </w:style>
  <w:style w:type="paragraph" w:styleId="Header">
    <w:name w:val="header"/>
    <w:basedOn w:val="Normal"/>
    <w:link w:val="HeaderChar"/>
    <w:uiPriority w:val="99"/>
    <w:unhideWhenUsed/>
    <w:rsid w:val="000A63D6"/>
    <w:pPr>
      <w:tabs>
        <w:tab w:val="center" w:pos="4680"/>
        <w:tab w:val="right" w:pos="9360"/>
      </w:tabs>
      <w:spacing w:line="240" w:lineRule="auto"/>
    </w:pPr>
  </w:style>
  <w:style w:type="character" w:customStyle="1" w:styleId="HeaderChar">
    <w:name w:val="Header Char"/>
    <w:basedOn w:val="DefaultParagraphFont"/>
    <w:link w:val="Header"/>
    <w:uiPriority w:val="99"/>
    <w:rsid w:val="000A63D6"/>
    <w:rPr>
      <w:rFonts w:ascii="Times New Roman" w:hAnsi="Times New Roman" w:cs="Times New Roman"/>
    </w:rPr>
  </w:style>
  <w:style w:type="paragraph" w:styleId="Footer">
    <w:name w:val="footer"/>
    <w:basedOn w:val="Normal"/>
    <w:link w:val="FooterChar"/>
    <w:uiPriority w:val="99"/>
    <w:unhideWhenUsed/>
    <w:rsid w:val="000A63D6"/>
    <w:pPr>
      <w:tabs>
        <w:tab w:val="center" w:pos="4680"/>
        <w:tab w:val="right" w:pos="9360"/>
      </w:tabs>
      <w:spacing w:line="240" w:lineRule="auto"/>
    </w:pPr>
  </w:style>
  <w:style w:type="character" w:customStyle="1" w:styleId="FooterChar">
    <w:name w:val="Footer Char"/>
    <w:basedOn w:val="DefaultParagraphFont"/>
    <w:link w:val="Footer"/>
    <w:uiPriority w:val="99"/>
    <w:rsid w:val="000A63D6"/>
    <w:rPr>
      <w:rFonts w:ascii="Times New Roman" w:hAnsi="Times New Roman" w:cs="Times New Roman"/>
    </w:rPr>
  </w:style>
  <w:style w:type="character" w:styleId="PageNumber">
    <w:name w:val="page number"/>
    <w:basedOn w:val="DefaultParagraphFont"/>
    <w:uiPriority w:val="99"/>
    <w:semiHidden/>
    <w:unhideWhenUsed/>
    <w:rsid w:val="000A63D6"/>
  </w:style>
  <w:style w:type="paragraph" w:customStyle="1" w:styleId="tablenote">
    <w:name w:val="table note"/>
    <w:basedOn w:val="Normal"/>
    <w:qFormat/>
    <w:rsid w:val="00E44D73"/>
    <w:pPr>
      <w:spacing w:before="60" w:after="60" w:line="240" w:lineRule="auto"/>
      <w:ind w:firstLine="0"/>
    </w:pPr>
    <w:rPr>
      <w:rFonts w:eastAsiaTheme="minorEastAsia"/>
      <w:sz w:val="22"/>
      <w:szCs w:val="22"/>
    </w:rPr>
  </w:style>
  <w:style w:type="paragraph" w:customStyle="1" w:styleId="tableentry">
    <w:name w:val="table entry"/>
    <w:basedOn w:val="Normal"/>
    <w:qFormat/>
    <w:rsid w:val="00E44D73"/>
    <w:pPr>
      <w:spacing w:before="60" w:after="60" w:line="264" w:lineRule="auto"/>
      <w:ind w:firstLine="0"/>
    </w:pPr>
    <w:rPr>
      <w:rFonts w:eastAsiaTheme="minorEastAsia"/>
      <w:sz w:val="22"/>
      <w:szCs w:val="22"/>
    </w:rPr>
  </w:style>
  <w:style w:type="character" w:customStyle="1" w:styleId="tableapatablestyle">
    <w:name w:val="table apa table style"/>
    <w:uiPriority w:val="1"/>
    <w:rsid w:val="00E44D73"/>
    <w:rPr>
      <w:sz w:val="22"/>
      <w:szCs w:val="22"/>
    </w:rPr>
  </w:style>
  <w:style w:type="table" w:styleId="TableGrid">
    <w:name w:val="Table Grid"/>
    <w:basedOn w:val="TableNormal"/>
    <w:uiPriority w:val="39"/>
    <w:rsid w:val="00363C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Caption"/>
    <w:qFormat/>
    <w:rsid w:val="00F16502"/>
    <w:pPr>
      <w:keepNext/>
      <w:tabs>
        <w:tab w:val="right" w:pos="8640"/>
      </w:tabs>
      <w:spacing w:before="60" w:after="60"/>
      <w:ind w:firstLine="0"/>
      <w:contextualSpacing/>
    </w:pPr>
    <w:rPr>
      <w:rFonts w:eastAsiaTheme="minorEastAsia"/>
      <w:i w:val="0"/>
      <w:iCs w:val="0"/>
      <w:color w:val="auto"/>
      <w:sz w:val="22"/>
      <w:szCs w:val="22"/>
    </w:rPr>
  </w:style>
  <w:style w:type="paragraph" w:styleId="Caption">
    <w:name w:val="caption"/>
    <w:basedOn w:val="Normal"/>
    <w:next w:val="Normal"/>
    <w:uiPriority w:val="35"/>
    <w:semiHidden/>
    <w:unhideWhenUsed/>
    <w:qFormat/>
    <w:rsid w:val="00F16502"/>
    <w:pPr>
      <w:spacing w:after="200" w:line="240" w:lineRule="auto"/>
    </w:pPr>
    <w:rPr>
      <w:i/>
      <w:iCs/>
      <w:color w:val="44546A" w:themeColor="text2"/>
      <w:sz w:val="18"/>
      <w:szCs w:val="18"/>
    </w:rPr>
  </w:style>
  <w:style w:type="paragraph" w:styleId="NormalWeb">
    <w:name w:val="Normal (Web)"/>
    <w:basedOn w:val="Normal"/>
    <w:uiPriority w:val="99"/>
    <w:semiHidden/>
    <w:unhideWhenUsed/>
    <w:rsid w:val="00D53167"/>
    <w:pPr>
      <w:spacing w:before="100" w:beforeAutospacing="1" w:after="100" w:afterAutospacing="1" w:line="240" w:lineRule="auto"/>
      <w:ind w:firstLine="0"/>
    </w:pPr>
    <w:rPr>
      <w:rFonts w:eastAsia="Times New Roman"/>
    </w:rPr>
  </w:style>
  <w:style w:type="paragraph" w:styleId="Revision">
    <w:name w:val="Revision"/>
    <w:hidden/>
    <w:uiPriority w:val="99"/>
    <w:semiHidden/>
    <w:rsid w:val="00326B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2907">
      <w:bodyDiv w:val="1"/>
      <w:marLeft w:val="0"/>
      <w:marRight w:val="0"/>
      <w:marTop w:val="0"/>
      <w:marBottom w:val="0"/>
      <w:divBdr>
        <w:top w:val="none" w:sz="0" w:space="0" w:color="auto"/>
        <w:left w:val="none" w:sz="0" w:space="0" w:color="auto"/>
        <w:bottom w:val="none" w:sz="0" w:space="0" w:color="auto"/>
        <w:right w:val="none" w:sz="0" w:space="0" w:color="auto"/>
      </w:divBdr>
    </w:div>
    <w:div w:id="238176032">
      <w:bodyDiv w:val="1"/>
      <w:marLeft w:val="0"/>
      <w:marRight w:val="0"/>
      <w:marTop w:val="0"/>
      <w:marBottom w:val="0"/>
      <w:divBdr>
        <w:top w:val="none" w:sz="0" w:space="0" w:color="auto"/>
        <w:left w:val="none" w:sz="0" w:space="0" w:color="auto"/>
        <w:bottom w:val="none" w:sz="0" w:space="0" w:color="auto"/>
        <w:right w:val="none" w:sz="0" w:space="0" w:color="auto"/>
      </w:divBdr>
    </w:div>
    <w:div w:id="351692416">
      <w:bodyDiv w:val="1"/>
      <w:marLeft w:val="0"/>
      <w:marRight w:val="0"/>
      <w:marTop w:val="0"/>
      <w:marBottom w:val="0"/>
      <w:divBdr>
        <w:top w:val="none" w:sz="0" w:space="0" w:color="auto"/>
        <w:left w:val="none" w:sz="0" w:space="0" w:color="auto"/>
        <w:bottom w:val="none" w:sz="0" w:space="0" w:color="auto"/>
        <w:right w:val="none" w:sz="0" w:space="0" w:color="auto"/>
      </w:divBdr>
    </w:div>
    <w:div w:id="471751218">
      <w:bodyDiv w:val="1"/>
      <w:marLeft w:val="0"/>
      <w:marRight w:val="0"/>
      <w:marTop w:val="0"/>
      <w:marBottom w:val="0"/>
      <w:divBdr>
        <w:top w:val="none" w:sz="0" w:space="0" w:color="auto"/>
        <w:left w:val="none" w:sz="0" w:space="0" w:color="auto"/>
        <w:bottom w:val="none" w:sz="0" w:space="0" w:color="auto"/>
        <w:right w:val="none" w:sz="0" w:space="0" w:color="auto"/>
      </w:divBdr>
    </w:div>
    <w:div w:id="499001839">
      <w:bodyDiv w:val="1"/>
      <w:marLeft w:val="0"/>
      <w:marRight w:val="0"/>
      <w:marTop w:val="0"/>
      <w:marBottom w:val="0"/>
      <w:divBdr>
        <w:top w:val="none" w:sz="0" w:space="0" w:color="auto"/>
        <w:left w:val="none" w:sz="0" w:space="0" w:color="auto"/>
        <w:bottom w:val="none" w:sz="0" w:space="0" w:color="auto"/>
        <w:right w:val="none" w:sz="0" w:space="0" w:color="auto"/>
      </w:divBdr>
    </w:div>
    <w:div w:id="747196561">
      <w:bodyDiv w:val="1"/>
      <w:marLeft w:val="0"/>
      <w:marRight w:val="0"/>
      <w:marTop w:val="0"/>
      <w:marBottom w:val="0"/>
      <w:divBdr>
        <w:top w:val="none" w:sz="0" w:space="0" w:color="auto"/>
        <w:left w:val="none" w:sz="0" w:space="0" w:color="auto"/>
        <w:bottom w:val="none" w:sz="0" w:space="0" w:color="auto"/>
        <w:right w:val="none" w:sz="0" w:space="0" w:color="auto"/>
      </w:divBdr>
    </w:div>
    <w:div w:id="816148843">
      <w:bodyDiv w:val="1"/>
      <w:marLeft w:val="0"/>
      <w:marRight w:val="0"/>
      <w:marTop w:val="0"/>
      <w:marBottom w:val="0"/>
      <w:divBdr>
        <w:top w:val="none" w:sz="0" w:space="0" w:color="auto"/>
        <w:left w:val="none" w:sz="0" w:space="0" w:color="auto"/>
        <w:bottom w:val="none" w:sz="0" w:space="0" w:color="auto"/>
        <w:right w:val="none" w:sz="0" w:space="0" w:color="auto"/>
      </w:divBdr>
    </w:div>
    <w:div w:id="941303180">
      <w:bodyDiv w:val="1"/>
      <w:marLeft w:val="0"/>
      <w:marRight w:val="0"/>
      <w:marTop w:val="0"/>
      <w:marBottom w:val="0"/>
      <w:divBdr>
        <w:top w:val="none" w:sz="0" w:space="0" w:color="auto"/>
        <w:left w:val="none" w:sz="0" w:space="0" w:color="auto"/>
        <w:bottom w:val="none" w:sz="0" w:space="0" w:color="auto"/>
        <w:right w:val="none" w:sz="0" w:space="0" w:color="auto"/>
      </w:divBdr>
    </w:div>
    <w:div w:id="1004363638">
      <w:bodyDiv w:val="1"/>
      <w:marLeft w:val="0"/>
      <w:marRight w:val="0"/>
      <w:marTop w:val="0"/>
      <w:marBottom w:val="0"/>
      <w:divBdr>
        <w:top w:val="none" w:sz="0" w:space="0" w:color="auto"/>
        <w:left w:val="none" w:sz="0" w:space="0" w:color="auto"/>
        <w:bottom w:val="none" w:sz="0" w:space="0" w:color="auto"/>
        <w:right w:val="none" w:sz="0" w:space="0" w:color="auto"/>
      </w:divBdr>
    </w:div>
    <w:div w:id="1243567662">
      <w:bodyDiv w:val="1"/>
      <w:marLeft w:val="0"/>
      <w:marRight w:val="0"/>
      <w:marTop w:val="0"/>
      <w:marBottom w:val="0"/>
      <w:divBdr>
        <w:top w:val="none" w:sz="0" w:space="0" w:color="auto"/>
        <w:left w:val="none" w:sz="0" w:space="0" w:color="auto"/>
        <w:bottom w:val="none" w:sz="0" w:space="0" w:color="auto"/>
        <w:right w:val="none" w:sz="0" w:space="0" w:color="auto"/>
      </w:divBdr>
    </w:div>
    <w:div w:id="1297758029">
      <w:bodyDiv w:val="1"/>
      <w:marLeft w:val="0"/>
      <w:marRight w:val="0"/>
      <w:marTop w:val="0"/>
      <w:marBottom w:val="0"/>
      <w:divBdr>
        <w:top w:val="none" w:sz="0" w:space="0" w:color="auto"/>
        <w:left w:val="none" w:sz="0" w:space="0" w:color="auto"/>
        <w:bottom w:val="none" w:sz="0" w:space="0" w:color="auto"/>
        <w:right w:val="none" w:sz="0" w:space="0" w:color="auto"/>
      </w:divBdr>
    </w:div>
    <w:div w:id="1380281421">
      <w:bodyDiv w:val="1"/>
      <w:marLeft w:val="0"/>
      <w:marRight w:val="0"/>
      <w:marTop w:val="0"/>
      <w:marBottom w:val="0"/>
      <w:divBdr>
        <w:top w:val="none" w:sz="0" w:space="0" w:color="auto"/>
        <w:left w:val="none" w:sz="0" w:space="0" w:color="auto"/>
        <w:bottom w:val="none" w:sz="0" w:space="0" w:color="auto"/>
        <w:right w:val="none" w:sz="0" w:space="0" w:color="auto"/>
      </w:divBdr>
    </w:div>
    <w:div w:id="1447581252">
      <w:bodyDiv w:val="1"/>
      <w:marLeft w:val="0"/>
      <w:marRight w:val="0"/>
      <w:marTop w:val="0"/>
      <w:marBottom w:val="0"/>
      <w:divBdr>
        <w:top w:val="none" w:sz="0" w:space="0" w:color="auto"/>
        <w:left w:val="none" w:sz="0" w:space="0" w:color="auto"/>
        <w:bottom w:val="none" w:sz="0" w:space="0" w:color="auto"/>
        <w:right w:val="none" w:sz="0" w:space="0" w:color="auto"/>
      </w:divBdr>
    </w:div>
    <w:div w:id="1720087150">
      <w:bodyDiv w:val="1"/>
      <w:marLeft w:val="0"/>
      <w:marRight w:val="0"/>
      <w:marTop w:val="0"/>
      <w:marBottom w:val="0"/>
      <w:divBdr>
        <w:top w:val="none" w:sz="0" w:space="0" w:color="auto"/>
        <w:left w:val="none" w:sz="0" w:space="0" w:color="auto"/>
        <w:bottom w:val="none" w:sz="0" w:space="0" w:color="auto"/>
        <w:right w:val="none" w:sz="0" w:space="0" w:color="auto"/>
      </w:divBdr>
    </w:div>
    <w:div w:id="1724328417">
      <w:bodyDiv w:val="1"/>
      <w:marLeft w:val="0"/>
      <w:marRight w:val="0"/>
      <w:marTop w:val="0"/>
      <w:marBottom w:val="0"/>
      <w:divBdr>
        <w:top w:val="none" w:sz="0" w:space="0" w:color="auto"/>
        <w:left w:val="none" w:sz="0" w:space="0" w:color="auto"/>
        <w:bottom w:val="none" w:sz="0" w:space="0" w:color="auto"/>
        <w:right w:val="none" w:sz="0" w:space="0" w:color="auto"/>
      </w:divBdr>
    </w:div>
    <w:div w:id="1891526323">
      <w:bodyDiv w:val="1"/>
      <w:marLeft w:val="0"/>
      <w:marRight w:val="0"/>
      <w:marTop w:val="0"/>
      <w:marBottom w:val="0"/>
      <w:divBdr>
        <w:top w:val="none" w:sz="0" w:space="0" w:color="auto"/>
        <w:left w:val="none" w:sz="0" w:space="0" w:color="auto"/>
        <w:bottom w:val="none" w:sz="0" w:space="0" w:color="auto"/>
        <w:right w:val="none" w:sz="0" w:space="0" w:color="auto"/>
      </w:divBdr>
    </w:div>
    <w:div w:id="1941446317">
      <w:bodyDiv w:val="1"/>
      <w:marLeft w:val="0"/>
      <w:marRight w:val="0"/>
      <w:marTop w:val="0"/>
      <w:marBottom w:val="0"/>
      <w:divBdr>
        <w:top w:val="none" w:sz="0" w:space="0" w:color="auto"/>
        <w:left w:val="none" w:sz="0" w:space="0" w:color="auto"/>
        <w:bottom w:val="none" w:sz="0" w:space="0" w:color="auto"/>
        <w:right w:val="none" w:sz="0" w:space="0" w:color="auto"/>
      </w:divBdr>
    </w:div>
    <w:div w:id="2009287850">
      <w:bodyDiv w:val="1"/>
      <w:marLeft w:val="0"/>
      <w:marRight w:val="0"/>
      <w:marTop w:val="0"/>
      <w:marBottom w:val="0"/>
      <w:divBdr>
        <w:top w:val="none" w:sz="0" w:space="0" w:color="auto"/>
        <w:left w:val="none" w:sz="0" w:space="0" w:color="auto"/>
        <w:bottom w:val="none" w:sz="0" w:space="0" w:color="auto"/>
        <w:right w:val="none" w:sz="0" w:space="0" w:color="auto"/>
      </w:divBdr>
    </w:div>
    <w:div w:id="2044208683">
      <w:bodyDiv w:val="1"/>
      <w:marLeft w:val="0"/>
      <w:marRight w:val="0"/>
      <w:marTop w:val="0"/>
      <w:marBottom w:val="0"/>
      <w:divBdr>
        <w:top w:val="none" w:sz="0" w:space="0" w:color="auto"/>
        <w:left w:val="none" w:sz="0" w:space="0" w:color="auto"/>
        <w:bottom w:val="none" w:sz="0" w:space="0" w:color="auto"/>
        <w:right w:val="none" w:sz="0" w:space="0" w:color="auto"/>
      </w:divBdr>
    </w:div>
    <w:div w:id="2054039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459-E813-3041-9019-8690A93A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25</Pages>
  <Words>9619</Words>
  <Characters>54834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Kerns</dc:creator>
  <cp:keywords/>
  <dc:description/>
  <cp:lastModifiedBy>Garrett, Michael Dwane</cp:lastModifiedBy>
  <cp:revision>104</cp:revision>
  <cp:lastPrinted>2018-08-24T14:49:00Z</cp:lastPrinted>
  <dcterms:created xsi:type="dcterms:W3CDTF">2019-04-21T19:49:00Z</dcterms:created>
  <dcterms:modified xsi:type="dcterms:W3CDTF">2019-04-30T18:36:00Z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id="iQ3wPgQd"/&gt;&lt;style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