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МИНОБРНАУКИ РОССИИ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ФГБОУ ВО «Юго-Западный государственный университет»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фундаментальной и прикладной информатики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вычислительной техники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«Цифровая обработка и анализ изображений в информационных системах»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«Разложение изображение по трём цветовым каналам»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44"/>
          <w:szCs w:val="44"/>
        </w:rPr>
      </w:pPr>
      <w:r>
        <w:rPr/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Выполнил:                                                     студент гр. ВМ-51м </w:t>
      </w:r>
      <w:r>
        <w:rPr>
          <w:rFonts w:cs="Times New Roman" w:ascii="Times New Roman" w:hAnsi="Times New Roman"/>
          <w:sz w:val="28"/>
          <w:szCs w:val="28"/>
        </w:rPr>
        <w:t>Скорятин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sz w:val="28"/>
          <w:szCs w:val="28"/>
        </w:rPr>
        <w:t>А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Проверил:</w:t>
        <w:tab/>
        <w:t xml:space="preserve">                к.т.н., доц. Панищев В. С.</w:t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Курск, 2025</w:t>
      </w:r>
      <w:r>
        <w:br w:type="page"/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 xml:space="preserve">Цель работы: </w:t>
      </w:r>
      <w:r>
        <w:rPr>
          <w:rFonts w:cs="Times New Roman" w:ascii="Times New Roman" w:hAnsi="Times New Roman"/>
          <w:sz w:val="28"/>
          <w:szCs w:val="28"/>
        </w:rPr>
        <w:t xml:space="preserve">используя средства пакета </w:t>
      </w:r>
      <w:r>
        <w:rPr>
          <w:rFonts w:cs="Times New Roman" w:ascii="Times New Roman" w:hAnsi="Times New Roman"/>
          <w:sz w:val="28"/>
          <w:szCs w:val="28"/>
          <w:lang w:val="en-US"/>
        </w:rPr>
        <w:t>Scilab</w:t>
      </w:r>
      <w:r>
        <w:rPr>
          <w:rFonts w:cs="Times New Roman" w:ascii="Times New Roman" w:hAnsi="Times New Roman"/>
          <w:sz w:val="28"/>
          <w:szCs w:val="28"/>
        </w:rPr>
        <w:t xml:space="preserve"> изучить разложение изображения по трём </w:t>
      </w:r>
      <w:r>
        <w:rPr>
          <w:rFonts w:cs="Times New Roman" w:ascii="Times New Roman" w:hAnsi="Times New Roman"/>
          <w:sz w:val="28"/>
          <w:szCs w:val="28"/>
          <w:lang w:val="en-US"/>
        </w:rPr>
        <w:t>RGB</w:t>
      </w:r>
      <w:r>
        <w:rPr>
          <w:rFonts w:cs="Times New Roman" w:ascii="Times New Roman" w:hAnsi="Times New Roman"/>
          <w:sz w:val="28"/>
          <w:szCs w:val="28"/>
        </w:rPr>
        <w:t xml:space="preserve"> каналом и построение гистограмм яркости.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/>
        <w:tab/>
      </w:r>
      <w:r>
        <w:rPr>
          <w:rFonts w:cs="Times New Roman" w:ascii="Times New Roman" w:hAnsi="Times New Roman"/>
          <w:b/>
          <w:sz w:val="28"/>
          <w:szCs w:val="28"/>
        </w:rPr>
        <w:t>Выполнение работы:</w:t>
      </w:r>
    </w:p>
    <w:p>
      <w:pPr>
        <w:pStyle w:val="Normal"/>
        <w:spacing w:lineRule="auto" w:line="36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Загруженное с помощью функции imread цветное изображение представляет собой трёхмерный массив размером N×M×3, где N и M — это размеры изображения в пикселях, а три слоя соответствуют красному, зелёному и синему цветовым каналам. Чтобы выделить значения яркости для отдельного канала, можно выбрать соответствующий слой массива. Например, для красного канала используется команда: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red</w:t>
      </w:r>
      <w:r>
        <w:rPr>
          <w:rFonts w:cs="Times New Roman" w:ascii="Times New Roman" w:hAnsi="Times New Roman"/>
          <w:bCs/>
          <w:sz w:val="28"/>
          <w:szCs w:val="28"/>
        </w:rPr>
        <w:t>_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ch</w:t>
      </w:r>
      <w:r>
        <w:rPr>
          <w:rFonts w:cs="Times New Roman" w:ascii="Times New Roman" w:hAnsi="Times New Roman"/>
          <w:bCs/>
          <w:sz w:val="28"/>
          <w:szCs w:val="28"/>
        </w:rPr>
        <w:t>=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img</w:t>
      </w:r>
      <w:r>
        <w:rPr>
          <w:rFonts w:cs="Times New Roman" w:ascii="Times New Roman" w:hAnsi="Times New Roman"/>
          <w:bCs/>
          <w:sz w:val="28"/>
          <w:szCs w:val="28"/>
        </w:rPr>
        <w:t>(:,:,1);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Здесь символ : означает выбор всех элементов по соответствующим индексам, в результате чего получается матрица размером N×M, содержащая только яркостные данные красного канала. Аналогично можно получить данные для зелёного и синего каналов. Результаты выделения каналов показаны на рис. 1.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561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sz w:val="28"/>
          <w:szCs w:val="28"/>
        </w:rPr>
        <w:t>Рисунок 1 – Оригинальное изображение и яркость по трём каналам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Как видно на рисунке, каждое из полученных изображений отображается в оттенках серого, поскольку при визуализации используются данные только одного канала. Области исходного изображения с высокой яркостью в данном канале отображаются более светлыми, а области с низкой яркостью — более тёмными.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Для анализа распределения яркости по каждому каналу были построены гистограммы. Сначала данные каждого канала преобразуются в одномерный вектор, содержащий значения яркости всех пикселей, и конвертируются из типа uint8 в double: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pixel_values = double(red_ch(:));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ab/>
        <w:t>Затем с помощью функции histplot строится гистограмма: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histplot(256, pixel_values);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Первый параметр задаёт количество интервалов, на которые разбивается диапазон данных, переданных во втором параметре. Дополнительные параметры позволяют управлять отображением гистограммы: включать нормализацию (чтобы площадь под графиком равнялась единице), строить полигон частот, а также настраивать стиль и границы графика.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22365" cy="22167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365" cy="221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bCs/>
          <w:sz w:val="28"/>
          <w:szCs w:val="28"/>
        </w:rPr>
        <w:t>2</w:t>
      </w:r>
      <w:r>
        <w:rPr>
          <w:rFonts w:cs="Times New Roman" w:ascii="Times New Roman" w:hAnsi="Times New Roman"/>
          <w:bCs/>
          <w:sz w:val="28"/>
          <w:szCs w:val="28"/>
        </w:rPr>
        <w:t xml:space="preserve"> – Гистограммы яркости по трём каналам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 xml:space="preserve">Анализ гистограмм (рис. </w:t>
      </w:r>
      <w:r>
        <w:rPr>
          <w:rFonts w:cs="Times New Roman" w:ascii="Times New Roman" w:hAnsi="Times New Roman"/>
          <w:bCs/>
          <w:sz w:val="28"/>
          <w:szCs w:val="28"/>
        </w:rPr>
        <w:t>2</w:t>
      </w:r>
      <w:r>
        <w:rPr>
          <w:rFonts w:cs="Times New Roman" w:ascii="Times New Roman" w:hAnsi="Times New Roman"/>
          <w:bCs/>
          <w:sz w:val="28"/>
          <w:szCs w:val="28"/>
        </w:rPr>
        <w:t xml:space="preserve">) показывает, что распределение яркости в </w:t>
      </w:r>
      <w:r>
        <w:rPr>
          <w:rFonts w:cs="Times New Roman" w:ascii="Times New Roman" w:hAnsi="Times New Roman"/>
          <w:bCs/>
          <w:sz w:val="28"/>
          <w:szCs w:val="28"/>
        </w:rPr>
        <w:t>красном</w:t>
      </w:r>
      <w:r>
        <w:rPr>
          <w:rFonts w:cs="Times New Roman" w:ascii="Times New Roman" w:hAnsi="Times New Roman"/>
          <w:bCs/>
          <w:sz w:val="28"/>
          <w:szCs w:val="28"/>
        </w:rPr>
        <w:t xml:space="preserve"> канале является более равномерным, поскольку в исходном изображении именно красный канал имеет наибольшую яркость. В то же время яркость </w:t>
      </w:r>
      <w:r>
        <w:rPr>
          <w:rFonts w:cs="Times New Roman" w:ascii="Times New Roman" w:hAnsi="Times New Roman"/>
          <w:bCs/>
          <w:sz w:val="28"/>
          <w:szCs w:val="28"/>
        </w:rPr>
        <w:t>зеленого</w:t>
      </w:r>
      <w:r>
        <w:rPr>
          <w:rFonts w:cs="Times New Roman" w:ascii="Times New Roman" w:hAnsi="Times New Roman"/>
          <w:bCs/>
          <w:sz w:val="28"/>
          <w:szCs w:val="28"/>
        </w:rPr>
        <w:t xml:space="preserve"> канала смещена в сторону меньших значений. Пик в области максимальной яркости на гистограмме связан с наличием больших однородных областей на изображении, таких как, </w:t>
      </w:r>
      <w:r>
        <w:rPr>
          <w:rFonts w:cs="Times New Roman" w:ascii="Times New Roman" w:hAnsi="Times New Roman"/>
          <w:bCs/>
          <w:sz w:val="28"/>
          <w:szCs w:val="28"/>
        </w:rPr>
        <w:t>в данном случае, синие и красные полосы на флаге</w:t>
      </w:r>
      <w:r>
        <w:rPr>
          <w:rFonts w:cs="Times New Roman" w:ascii="Times New Roman" w:hAnsi="Times New Roman"/>
          <w:bCs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>Вывод:</w:t>
      </w:r>
      <w:r>
        <w:rPr>
          <w:rFonts w:cs="Times New Roman" w:ascii="Times New Roman" w:hAnsi="Times New Roman"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изучили разложение изображения по трём </w:t>
      </w:r>
      <w:r>
        <w:rPr>
          <w:rFonts w:cs="Times New Roman" w:ascii="Times New Roman" w:hAnsi="Times New Roman"/>
          <w:sz w:val="28"/>
          <w:szCs w:val="28"/>
          <w:lang w:val="en-US"/>
        </w:rPr>
        <w:t>RGB</w:t>
      </w:r>
      <w:r>
        <w:rPr>
          <w:rFonts w:cs="Times New Roman" w:ascii="Times New Roman" w:hAnsi="Times New Roman"/>
          <w:sz w:val="28"/>
          <w:szCs w:val="28"/>
        </w:rPr>
        <w:t xml:space="preserve"> каналом и построение гистограмм яркости.</w:t>
      </w:r>
      <w:r>
        <w:br w:type="page"/>
      </w:r>
    </w:p>
    <w:p>
      <w:pPr>
        <w:pStyle w:val="Normal"/>
        <w:spacing w:lineRule="auto" w:line="360" w:before="0" w:after="20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1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bookmarkStart w:id="0" w:name="__DdeLink__239_4088434802"/>
      <w:r>
        <w:rPr>
          <w:rFonts w:cs="Courier New" w:ascii="Courier New" w:hAnsi="Courier New"/>
          <w:sz w:val="20"/>
          <w:szCs w:val="20"/>
          <w:lang w:val="en-US"/>
        </w:rPr>
        <w:t>img = imread("image.png");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red_ch=img(:,:,1);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green_ch=img(:,:,2);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blue_ch=img(:,:,3);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figure();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 3, 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</w:t>
      </w:r>
      <w:r>
        <w:rPr>
          <w:rFonts w:cs="Courier New" w:ascii="Courier New" w:hAnsi="Courier New"/>
          <w:sz w:val="20"/>
          <w:szCs w:val="20"/>
        </w:rPr>
        <w:t>(</w:t>
      </w:r>
      <w:r>
        <w:rPr>
          <w:rFonts w:cs="Courier New" w:ascii="Courier New" w:hAnsi="Courier New"/>
          <w:sz w:val="20"/>
          <w:szCs w:val="20"/>
          <w:lang w:val="en-US"/>
        </w:rPr>
        <w:t>img</w:t>
      </w:r>
      <w:r>
        <w:rPr>
          <w:rFonts w:cs="Courier New" w:ascii="Courier New" w:hAnsi="Courier New"/>
          <w:sz w:val="20"/>
          <w:szCs w:val="20"/>
        </w:rPr>
        <w:t>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title</w:t>
      </w:r>
      <w:r>
        <w:rPr>
          <w:rFonts w:cs="Courier New" w:ascii="Courier New" w:hAnsi="Courier New"/>
          <w:sz w:val="20"/>
          <w:szCs w:val="20"/>
        </w:rPr>
        <w:t>("Оригинальное изображение");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</w:t>
      </w:r>
      <w:r>
        <w:rPr>
          <w:rFonts w:cs="Courier New" w:ascii="Courier New" w:hAnsi="Courier New"/>
          <w:sz w:val="20"/>
          <w:szCs w:val="20"/>
        </w:rPr>
        <w:t>(2, 3, 4);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</w:t>
      </w:r>
      <w:r>
        <w:rPr>
          <w:rFonts w:cs="Courier New" w:ascii="Courier New" w:hAnsi="Courier New"/>
          <w:sz w:val="20"/>
          <w:szCs w:val="20"/>
        </w:rPr>
        <w:t>(</w:t>
      </w:r>
      <w:r>
        <w:rPr>
          <w:rFonts w:cs="Courier New" w:ascii="Courier New" w:hAnsi="Courier New"/>
          <w:sz w:val="20"/>
          <w:szCs w:val="20"/>
          <w:lang w:val="en-US"/>
        </w:rPr>
        <w:t>red</w:t>
      </w:r>
      <w:r>
        <w:rPr>
          <w:rFonts w:cs="Courier New" w:ascii="Courier New" w:hAnsi="Courier New"/>
          <w:sz w:val="20"/>
          <w:szCs w:val="20"/>
        </w:rPr>
        <w:t>_</w:t>
      </w:r>
      <w:r>
        <w:rPr>
          <w:rFonts w:cs="Courier New" w:ascii="Courier New" w:hAnsi="Courier New"/>
          <w:sz w:val="20"/>
          <w:szCs w:val="20"/>
          <w:lang w:val="en-US"/>
        </w:rPr>
        <w:t>ch</w:t>
      </w:r>
      <w:r>
        <w:rPr>
          <w:rFonts w:cs="Courier New" w:ascii="Courier New" w:hAnsi="Courier New"/>
          <w:sz w:val="20"/>
          <w:szCs w:val="20"/>
        </w:rPr>
        <w:t>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title</w:t>
      </w:r>
      <w:r>
        <w:rPr>
          <w:rFonts w:cs="Courier New" w:ascii="Courier New" w:hAnsi="Courier New"/>
          <w:sz w:val="20"/>
          <w:szCs w:val="20"/>
        </w:rPr>
        <w:t>("Яркость по красному каналу");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 3, 5);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Matplot(green_ch);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title("Яркость по зелёному каналу");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 3, 6);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Matplot(blue_ch);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title("Яркость по синему каналу");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figure();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clf();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subplot(1, 3, 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pixel_values = double(red_ch(:));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histplot(256, pixel_values); 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title("Гистограмма яркости по красному каналу",'fontsize',5);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subplot(1, 3, 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pixel_values = double(green_ch(:));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histplot(256, pixel_values); 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title("Гистограмма яркости по зелёному каналу",'fontsize',5);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subplot(1, 3, 3);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pixel_values = double(blue_ch(:));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histplot(256, pixel_values); 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bookmarkStart w:id="1" w:name="__DdeLink__239_4088434802"/>
      <w:r>
        <w:rPr>
          <w:rFonts w:cs="Courier New" w:ascii="Courier New" w:hAnsi="Courier New"/>
          <w:sz w:val="20"/>
          <w:szCs w:val="20"/>
          <w:lang w:val="en-US"/>
        </w:rPr>
        <w:t>title("Гистограмма яркости по синему каналу",'fontsize',5);</w:t>
      </w:r>
      <w:bookmarkEnd w:id="1"/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2272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7167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781510"/>
    <w:rPr>
      <w:color w:val="808080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781510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781510"/>
    <w:rPr/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sid w:val="00781510"/>
    <w:rPr/>
  </w:style>
  <w:style w:type="character" w:styleId="Hyperlink">
    <w:name w:val="Hyperlink"/>
    <w:basedOn w:val="DefaultParagraphFont"/>
    <w:uiPriority w:val="99"/>
    <w:unhideWhenUsed/>
    <w:rsid w:val="00d569a2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569a2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78151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81510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781510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37c5b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4b476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78151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54AF2F-08D9-449D-8260-469DED490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2917</TotalTime>
  <Application>LibreOffice/25.2.3.2$Linux_X86_64 LibreOffice_project/520$Build-2</Application>
  <AppVersion>15.0000</AppVersion>
  <Pages>5</Pages>
  <Words>448</Words>
  <Characters>3236</Characters>
  <CharactersWithSpaces>3712</CharactersWithSpaces>
  <Paragraphs>58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2023-09-02T15:59:00Z</dcterms:created>
  <dc:creator>student</dc:creator>
  <dc:description/>
  <dc:language>en-US</dc:language>
  <cp:lastModifiedBy/>
  <cp:lastPrinted>2021-10-16T18:57:00Z</cp:lastPrinted>
  <dcterms:modified xsi:type="dcterms:W3CDTF">2025-12-10T22:01:26Z</dcterms:modified>
  <cp:revision>312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