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 WEns 예측 RV 사용)</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확인했다.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2010년 이후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여러 기계학습 방법을 비교하며 자산가격 예측에서 기계학습의 가능성을 제시했다.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실증했다.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60일 이상인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여러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t+1</w:t>
      </w:r>
      <w:r>
        <w:rPr>
          <w:rFonts w:ascii="Times New Roman" w:hAnsi="Times New Roman"/>
          <w:b w:val="0"/>
          <w:i w:val="0"/>
          <w:sz w:val="20"/>
        </w:rPr>
        <w:t xml:space="preserve"> = β</w:t>
      </w:r>
      <w:r>
        <w:rPr>
          <w:rFonts w:ascii="Times New Roman" w:hAnsi="Times New Roman"/>
          <w:b w:val="0"/>
          <w:i w:val="0"/>
          <w:sz w:val="20"/>
          <w:vertAlign w:val="subscript"/>
        </w:rPr>
        <w:t>0</w:t>
      </w:r>
      <w:r>
        <w:rPr>
          <w:rFonts w:ascii="Times New Roman" w:hAnsi="Times New Roman"/>
          <w:b w:val="0"/>
          <w:i w:val="0"/>
          <w:sz w:val="20"/>
        </w:rPr>
        <w:t xml:space="preserve"> + β_d · RV_t + β_w · RV̄</w:t>
      </w:r>
      <w:r>
        <w:rPr>
          <w:rFonts w:ascii="Times New Roman" w:hAnsi="Times New Roman"/>
          <w:b w:val="0"/>
          <w:i w:val="0"/>
          <w:sz w:val="20"/>
          <w:vertAlign w:val="subscript"/>
        </w:rPr>
        <w:t>t-4:t</w:t>
      </w:r>
      <w:r>
        <w:rPr>
          <w:rFonts w:ascii="Times New Roman" w:hAnsi="Times New Roman"/>
          <w:b w:val="0"/>
          <w:i w:val="0"/>
          <w:sz w:val="20"/>
        </w:rPr>
        <w:t xml:space="preserve"> + β_m · RV̄</w:t>
      </w:r>
      <w:r>
        <w:rPr>
          <w:rFonts w:ascii="Times New Roman" w:hAnsi="Times New Roman"/>
          <w:b w:val="0"/>
          <w:i w:val="0"/>
          <w:sz w:val="20"/>
          <w:vertAlign w:val="subscript"/>
        </w:rPr>
        <w:t>t-21:t</w:t>
      </w:r>
      <w:r>
        <w:rPr>
          <w:rFonts w:ascii="Times New Roman" w:hAnsi="Times New Roman"/>
          <w:b w:val="0"/>
          <w:i w:val="0"/>
          <w:sz w:val="20"/>
        </w:rPr>
        <w:t xml:space="preserve"> + ε</w:t>
      </w:r>
      <w:r>
        <w:rPr>
          <w:rFonts w:ascii="Times New Roman" w:hAnsi="Times New Roman"/>
          <w:b w:val="0"/>
          <w:i w:val="0"/>
          <w:sz w:val="20"/>
          <w:vertAlign w:val="subscript"/>
        </w:rPr>
        <w:t>t+1</w:t>
      </w:r>
    </w:p>
    <w:p>
      <w:pPr>
        <w:spacing w:before="0" w:after="120" w:lineRule="auto" w:line="360"/>
        <w:ind w:firstLine="400"/>
        <w:jc w:val="both"/>
      </w:pPr>
      <w:r>
        <w:rPr>
          <w:rFonts w:ascii="Times New Roman" w:hAnsi="Times New Roman"/>
          <w:b w:val="0"/>
          <w:i w:val="0"/>
          <w:sz w:val="20"/>
        </w:rPr>
        <w:t>여기서 RV_t는 당일 실현분산, RV̄</w:t>
      </w:r>
      <w:r>
        <w:rPr>
          <w:rFonts w:ascii="Times New Roman" w:hAnsi="Times New Roman"/>
          <w:b w:val="0"/>
          <w:i w:val="0"/>
          <w:sz w:val="20"/>
          <w:vertAlign w:val="subscript"/>
        </w:rPr>
        <w:t>t-4:t</w:t>
      </w:r>
      <w:r>
        <w:rPr>
          <w:rFonts w:ascii="Times New Roman" w:hAnsi="Times New Roman"/>
          <w:b w:val="0"/>
          <w:i w:val="0"/>
          <w:sz w:val="20"/>
        </w:rPr>
        <w:t>는 직전 5거래일 평균, RV̄</w:t>
      </w:r>
      <w:r>
        <w:rPr>
          <w:rFonts w:ascii="Times New Roman" w:hAnsi="Times New Roman"/>
          <w:b w:val="0"/>
          <w:i w:val="0"/>
          <w:sz w:val="20"/>
          <w:vertAlign w:val="subscript"/>
        </w:rPr>
        <w:t>t-21:t</w:t>
      </w:r>
      <w:r>
        <w:rPr>
          <w:rFonts w:ascii="Times New Roman" w:hAnsi="Times New Roman"/>
          <w:b w:val="0"/>
          <w:i w:val="0"/>
          <w:sz w:val="20"/>
        </w:rPr>
        <w: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여러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강하게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제안했으며,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분석했다.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적용했다. Heston and Todorov</w:t>
      </w:r>
      <w:r>
        <w:rPr>
          <w:rFonts w:ascii="Times New Roman" w:hAnsi="Times New Roman"/>
          <w:b w:val="0"/>
          <w:i w:val="0"/>
          <w:sz w:val="20"/>
          <w:vertAlign w:val="superscript"/>
        </w:rPr>
        <w:t>17</w:t>
      </w:r>
      <w:r>
        <w:rPr>
          <w:rFonts w:ascii="Times New Roman" w:hAnsi="Times New Roman"/>
          <w:b w:val="0"/>
          <w:i w:val="0"/>
          <w:sz w:val="20"/>
        </w:rPr>
        <w:t>는 여러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360"/>
        <w:jc w:val="left"/>
      </w:pPr>
      <w:r>
        <w:rPr>
          <w:rFonts w:ascii="Times New Roman" w:hAnsi="Times New Roman"/>
          <w:b/>
          <w:i w:val="0"/>
          <w:sz w:val="28"/>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288"/>
        <w:jc w:val="center"/>
      </w:pPr>
      <w:r>
        <w:rPr>
          <w:rFonts w:ascii="Times New Roman" w:hAnsi="Times New Roman"/>
          <w:b w:val="0"/>
          <w:i w:val="0"/>
          <w:sz w:val="20"/>
        </w:rPr>
        <w:t>표 1. 자산 구성  /  Table 1. Assets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Assets</w:t>
            </w:r>
          </w:p>
        </w:tc>
      </w:tr>
      <w:tr>
        <w:tc>
          <w:tcPr>
            <w:tcW w:type="dxa" w:w="4110"/>
          </w:tcPr>
          <w:p>
            <w:pPr>
              <w:spacing w:before="20" w:after="20"/>
              <w:jc w:val="center"/>
            </w:pPr>
            <w:r/>
            <w:r>
              <w:rPr>
                <w:rFonts w:ascii="Times New Roman" w:hAnsi="Times New Roman"/>
                <w:b w:val="0"/>
                <w:i w:val="0"/>
                <w:sz w:val="18"/>
              </w:rPr>
              <w:t>Equity</w:t>
            </w:r>
          </w:p>
        </w:tc>
        <w:tc>
          <w:tcPr>
            <w:tcW w:type="dxa" w:w="4110"/>
          </w:tcPr>
          <w:p>
            <w:pPr>
              <w:spacing w:before="20" w:after="20"/>
              <w:jc w:val="center"/>
            </w:pPr>
            <w:r/>
            <w:r>
              <w:rPr>
                <w:rFonts w:ascii="Times New Roman" w:hAnsi="Times New Roman"/>
                <w:b w:val="0"/>
                <w:i w:val="0"/>
                <w:sz w:val="18"/>
              </w:rPr>
              <w:t>SPY, QQQ, IWM, EFA, EEM</w:t>
            </w:r>
          </w:p>
        </w:tc>
      </w:tr>
      <w:tr>
        <w:tc>
          <w:tcPr>
            <w:tcW w:type="dxa" w:w="4110"/>
          </w:tcPr>
          <w:p>
            <w:pPr>
              <w:spacing w:before="20" w:after="20"/>
              <w:jc w:val="center"/>
            </w:pPr>
            <w:r/>
            <w:r>
              <w:rPr>
                <w:rFonts w:ascii="Times New Roman" w:hAnsi="Times New Roman"/>
                <w:b w:val="0"/>
                <w:i w:val="0"/>
                <w:sz w:val="18"/>
              </w:rPr>
              <w:t>Bond</w:t>
            </w:r>
          </w:p>
        </w:tc>
        <w:tc>
          <w:tcPr>
            <w:tcW w:type="dxa" w:w="4110"/>
          </w:tcPr>
          <w:p>
            <w:pPr>
              <w:spacing w:before="20" w:after="20"/>
              <w:jc w:val="center"/>
            </w:pPr>
            <w:r/>
            <w:r>
              <w:rPr>
                <w:rFonts w:ascii="Times New Roman" w:hAnsi="Times New Roman"/>
                <w:b w:val="0"/>
                <w:i w:val="0"/>
                <w:sz w:val="18"/>
              </w:rPr>
              <w:t>TLT, IEF, AGG</w:t>
            </w:r>
          </w:p>
        </w:tc>
      </w:tr>
      <w:tr>
        <w:tc>
          <w:tcPr>
            <w:tcW w:type="dxa" w:w="4110"/>
          </w:tcPr>
          <w:p>
            <w:pPr>
              <w:spacing w:before="20" w:after="20"/>
              <w:jc w:val="center"/>
            </w:pPr>
            <w:r/>
            <w:r>
              <w:rPr>
                <w:rFonts w:ascii="Times New Roman" w:hAnsi="Times New Roman"/>
                <w:b w:val="0"/>
                <w:i w:val="0"/>
                <w:sz w:val="18"/>
              </w:rPr>
              <w:t>Commodity</w:t>
            </w:r>
          </w:p>
        </w:tc>
        <w:tc>
          <w:tcPr>
            <w:tcW w:type="dxa" w:w="4110"/>
          </w:tcPr>
          <w:p>
            <w:pPr>
              <w:spacing w:before="20" w:after="20"/>
              <w:jc w:val="center"/>
            </w:pPr>
            <w:r/>
            <w:r>
              <w:rPr>
                <w:rFonts w:ascii="Times New Roman" w:hAnsi="Times New Roman"/>
                <w:b w:val="0"/>
                <w:i w:val="0"/>
                <w:sz w:val="18"/>
              </w:rPr>
              <w:t>GLD, SLV, USO</w:t>
            </w:r>
          </w:p>
        </w:tc>
      </w:tr>
    </w:tbl>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상승했다(강건성 실험 기준값; Ⅳ장 5절 3)항 참조). 이는 전방 채움이 성능을 인위적으로 부풀리지 않았음을 의미하며, 오히려 보수적인 방향으로 작용했음을 보여준다.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r_t = ln(P_t / P</w:t>
      </w:r>
      <w:r>
        <w:rPr>
          <w:rFonts w:ascii="Times New Roman" w:hAnsi="Times New Roman"/>
          <w:b w:val="0"/>
          <w:i w:val="0"/>
          <w:sz w:val="20"/>
          <w:vertAlign w:val="subscript"/>
        </w:rPr>
        <w:t>t-1</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RV_i,t(h) = (252 / 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r</w:t>
      </w:r>
      <w:r>
        <w:rPr>
          <w:rFonts w:ascii="Times New Roman" w:hAnsi="Times New Roman"/>
          <w:b w:val="0"/>
          <w:i w:val="0"/>
          <w:sz w:val="20"/>
          <w:vertAlign w:val="subscript"/>
        </w:rPr>
        <w:t>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VRP_i,t(h) = IV_t</w:t>
      </w:r>
      <w:r>
        <w:rPr>
          <w:rFonts w:ascii="Times New Roman" w:hAnsi="Times New Roman"/>
          <w:b w:val="0"/>
          <w:i w:val="0"/>
          <w:sz w:val="20"/>
          <w:vertAlign w:val="superscript"/>
        </w:rPr>
        <w:t>2</w:t>
      </w:r>
      <w:r>
        <w:rPr>
          <w:rFonts w:ascii="Times New Roman" w:hAnsi="Times New Roman"/>
          <w:b w:val="0"/>
          <w:i w:val="0"/>
          <w:sz w:val="20"/>
        </w:rPr>
        <w:t xml:space="preserve"> − RV_i,t(h)</w:t>
      </w:r>
      <w:r>
        <w:rPr>
          <w:rFonts w:ascii="Times New Roman" w:hAnsi="Times New Roman"/>
          <w:b w:val="0"/>
          <w:i w:val="0"/>
          <w:sz w:val="20"/>
          <w:vertAlign w:val="superscript"/>
        </w:rPr>
        <w:t>hat으로</w:t>
      </w:r>
      <w:r>
        <w:rPr>
          <w:rFonts w:ascii="Times New Roman" w:hAnsi="Times New Roman"/>
          <w:b w:val="0"/>
          <w:i w:val="0"/>
          <w:sz w:val="20"/>
        </w:rPr>
        <w:t xml:space="preserve">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VRP_i,t(h)</w:t>
      </w:r>
      <w:r>
        <w:rPr>
          <w:rFonts w:ascii="Times New Roman" w:hAnsi="Times New Roman"/>
          <w:b w:val="0"/>
          <w:i w:val="0"/>
          <w:sz w:val="20"/>
          <w:vertAlign w:val="superscript"/>
        </w:rPr>
        <w:t>hat과</w:t>
      </w:r>
      <w:r>
        <w:rPr>
          <w:rFonts w:ascii="Times New Roman" w:hAnsi="Times New Roman"/>
          <w:b w:val="0"/>
          <w:i w:val="0"/>
          <w:sz w:val="20"/>
        </w:rPr>
        <w:t xml:space="preserve"> 개념적으로 구분된다. 본 연구에서 사용하는 주요 기호 및 정의는 표 2에 정리했다.</w:t>
      </w:r>
    </w:p>
    <w:p>
      <w:pPr>
        <w:spacing w:before="60" w:after="60" w:lineRule="auto" w:line="288"/>
        <w:jc w:val="center"/>
      </w:pPr>
      <w:r>
        <w:rPr>
          <w:rFonts w:ascii="Times New Roman" w:hAnsi="Times New Roman"/>
          <w:b w:val="0"/>
          <w:i w:val="0"/>
          <w:sz w:val="20"/>
        </w:rPr>
        <w:t>표 2. 기호 및 정의  /  Table 2. Symbol and Definition</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Symbol</w:t>
            </w:r>
          </w:p>
        </w:tc>
        <w:tc>
          <w:tcPr>
            <w:tcW w:type="dxa" w:w="4110"/>
          </w:tcPr>
          <w:p>
            <w:pPr>
              <w:spacing w:before="20" w:after="20"/>
              <w:jc w:val="center"/>
            </w:pPr>
            <w:r/>
            <w:r>
              <w:rPr>
                <w:rFonts w:ascii="Times New Roman" w:hAnsi="Times New Roman"/>
                <w:b/>
                <w:i w:val="0"/>
                <w:sz w:val="18"/>
              </w:rPr>
              <w:t>Definition</w:t>
            </w:r>
          </w:p>
        </w:tc>
      </w:tr>
      <w:tr>
        <w:tc>
          <w:tcPr>
            <w:tcW w:type="dxa" w:w="4110"/>
          </w:tcPr>
          <w:p>
            <w:pPr>
              <w:spacing w:before="20" w:after="20"/>
              <w:jc w:val="center"/>
            </w:pPr>
            <w:r/>
            <w:r>
              <w:rPr>
                <w:rFonts w:ascii="Times New Roman" w:hAnsi="Times New Roman"/>
                <w:b w:val="0"/>
                <w:i w:val="0"/>
                <w:sz w:val="18"/>
              </w:rPr>
              <w:t>RV_i,t(h)</w:t>
            </w:r>
          </w:p>
        </w:tc>
        <w:tc>
          <w:tcPr>
            <w:tcW w:type="dxa" w:w="4110"/>
          </w:tcPr>
          <w:p>
            <w:pPr>
              <w:spacing w:before="20" w:after="20"/>
              <w:jc w:val="center"/>
            </w:pPr>
            <w:r/>
            <w:r>
              <w:rPr>
                <w:rFonts w:ascii="Times New Roman" w:hAnsi="Times New Roman"/>
                <w:b w:val="0"/>
                <w:i w:val="0"/>
                <w:sz w:val="18"/>
              </w:rPr>
              <w:t>Forward RV of asset i, h trading days ahead (annualized)</w:t>
            </w:r>
          </w:p>
        </w:tc>
      </w:tr>
      <w:tr>
        <w:tc>
          <w:tcPr>
            <w:tcW w:type="dxa" w:w="4110"/>
          </w:tcPr>
          <w:p>
            <w:pPr>
              <w:spacing w:before="20" w:after="20"/>
              <w:jc w:val="center"/>
            </w:pPr>
            <w:r/>
            <w:r>
              <w:rPr>
                <w:rFonts w:ascii="Times New Roman" w:hAnsi="Times New Roman"/>
                <w:b w:val="0"/>
                <w:i w:val="0"/>
                <w:sz w:val="18"/>
              </w:rPr>
              <w:t>IV_t²</w:t>
            </w:r>
          </w:p>
        </w:tc>
        <w:tc>
          <w:tcPr>
            <w:tcW w:type="dxa" w:w="4110"/>
          </w:tcPr>
          <w:p>
            <w:pPr>
              <w:spacing w:before="20" w:after="20"/>
              <w:jc w:val="center"/>
            </w:pPr>
            <w:r/>
            <w:r>
              <w:rPr>
                <w:rFonts w:ascii="Times New Roman" w:hAnsi="Times New Roman"/>
                <w:b w:val="0"/>
                <w:i w:val="0"/>
                <w:sz w:val="18"/>
              </w:rPr>
              <w:t>Implied variance proxy, (VIX_t / 100)²</w:t>
            </w:r>
          </w:p>
        </w:tc>
      </w:tr>
      <w:tr>
        <w:tc>
          <w:tcPr>
            <w:tcW w:type="dxa" w:w="4110"/>
          </w:tcPr>
          <w:p>
            <w:pPr>
              <w:spacing w:before="20" w:after="20"/>
              <w:jc w:val="center"/>
            </w:pPr>
            <w:r/>
            <w:r>
              <w:rPr>
                <w:rFonts w:ascii="Times New Roman" w:hAnsi="Times New Roman"/>
                <w:b w:val="0"/>
                <w:i w:val="0"/>
                <w:sz w:val="18"/>
              </w:rPr>
              <w:t>VRP_i,t(h)</w:t>
            </w:r>
          </w:p>
        </w:tc>
        <w:tc>
          <w:tcPr>
            <w:tcW w:type="dxa" w:w="4110"/>
          </w:tcPr>
          <w:p>
            <w:pPr>
              <w:spacing w:before="20" w:after="20"/>
              <w:jc w:val="center"/>
            </w:pPr>
            <w:r/>
            <w:r>
              <w:rPr>
                <w:rFonts w:ascii="Times New Roman" w:hAnsi="Times New Roman"/>
                <w:b w:val="0"/>
                <w:i w:val="0"/>
                <w:sz w:val="18"/>
              </w:rPr>
              <w:t>Variance risk premium, IV_t² - RV_i,t(h)^hat</w:t>
            </w:r>
          </w:p>
        </w:tc>
      </w:tr>
      <w:tr>
        <w:tc>
          <w:tcPr>
            <w:tcW w:type="dxa" w:w="4110"/>
          </w:tcPr>
          <w:p>
            <w:pPr>
              <w:spacing w:before="20" w:after="20"/>
              <w:jc w:val="center"/>
            </w:pPr>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Forecast horizon (trading days), h ∈ {1,5,22,60,90,120,180,252}</w:t>
            </w:r>
          </w:p>
        </w:tc>
      </w:tr>
      <w:tr>
        <w:tc>
          <w:tcPr>
            <w:tcW w:type="dxa" w:w="4110"/>
          </w:tcPr>
          <w:p>
            <w:pPr>
              <w:spacing w:before="20" w:after="20"/>
              <w:jc w:val="center"/>
            </w:pPr>
            <w:r/>
            <w:r>
              <w:rPr>
                <w:rFonts w:ascii="Times New Roman" w:hAnsi="Times New Roman"/>
                <w:b w:val="0"/>
                <w:i w:val="0"/>
                <w:sz w:val="18"/>
              </w:rPr>
              <w:t>i</w:t>
            </w:r>
          </w:p>
        </w:tc>
        <w:tc>
          <w:tcPr>
            <w:tcW w:type="dxa" w:w="4110"/>
          </w:tcPr>
          <w:p>
            <w:pPr>
              <w:spacing w:before="20" w:after="20"/>
              <w:jc w:val="center"/>
            </w:pPr>
            <w:r/>
            <w:r>
              <w:rPr>
                <w:rFonts w:ascii="Times New Roman" w:hAnsi="Times New Roman"/>
                <w:b w:val="0"/>
                <w:i w:val="0"/>
                <w:sz w:val="18"/>
              </w:rPr>
              <w:t>Asset index (i=1,…,11; 11 ETFs)</w:t>
            </w:r>
          </w:p>
        </w:tc>
      </w:tr>
      <w:tr>
        <w:tc>
          <w:tcPr>
            <w:tcW w:type="dxa" w:w="4110"/>
          </w:tcPr>
          <w:p>
            <w:pPr>
              <w:spacing w:before="20" w:after="20"/>
              <w:jc w:val="center"/>
            </w:pPr>
            <w:r/>
            <w:r>
              <w:rPr>
                <w:rFonts w:ascii="Times New Roman" w:hAnsi="Times New Roman"/>
                <w:b w:val="0"/>
                <w:i w:val="0"/>
                <w:sz w:val="18"/>
              </w:rPr>
              <w:t>t</w:t>
            </w:r>
          </w:p>
        </w:tc>
        <w:tc>
          <w:tcPr>
            <w:tcW w:type="dxa" w:w="4110"/>
          </w:tcPr>
          <w:p>
            <w:pPr>
              <w:spacing w:before="20" w:after="20"/>
              <w:jc w:val="center"/>
            </w:pPr>
            <w:r/>
            <w:r>
              <w:rPr>
                <w:rFonts w:ascii="Times New Roman" w:hAnsi="Times New Roman"/>
                <w:b w:val="0"/>
                <w:i w:val="0"/>
                <w:sz w:val="18"/>
              </w:rPr>
              <w:t>Time index (trading day)</w:t>
            </w:r>
          </w:p>
        </w:tc>
      </w:tr>
      <w:tr>
        <w:tc>
          <w:tcPr>
            <w:tcW w:type="dxa" w:w="4110"/>
          </w:tcPr>
          <w:p>
            <w:pPr>
              <w:spacing w:before="20" w:after="20"/>
              <w:jc w:val="center"/>
            </w:pPr>
            <w:r/>
            <w:r>
              <w:rPr>
                <w:rFonts w:ascii="Times New Roman" w:hAnsi="Times New Roman"/>
                <w:b w:val="0"/>
                <w:i w:val="0"/>
                <w:sz w:val="18"/>
              </w:rPr>
              <w:t>r_t</w:t>
            </w:r>
          </w:p>
        </w:tc>
        <w:tc>
          <w:tcPr>
            <w:tcW w:type="dxa" w:w="4110"/>
          </w:tcPr>
          <w:p>
            <w:pPr>
              <w:spacing w:before="20" w:after="20"/>
              <w:jc w:val="center"/>
            </w:pPr>
            <w:r/>
            <w:r>
              <w:rPr>
                <w:rFonts w:ascii="Times New Roman" w:hAnsi="Times New Roman"/>
                <w:b w:val="0"/>
                <w:i w:val="0"/>
                <w:sz w:val="18"/>
              </w:rPr>
              <w:t>Daily log return, ln(P_t / P_(t-1))</w:t>
            </w:r>
          </w:p>
        </w:tc>
      </w:tr>
      <w:tr>
        <w:tc>
          <w:tcPr>
            <w:tcW w:type="dxa" w:w="4110"/>
          </w:tcPr>
          <w:p>
            <w:pPr>
              <w:spacing w:before="20" w:after="20"/>
              <w:jc w:val="center"/>
            </w:pPr>
            <w:r/>
            <w:r>
              <w:rPr>
                <w:rFonts w:ascii="Times New Roman" w:hAnsi="Times New Roman"/>
                <w:b w:val="0"/>
                <w:i w:val="0"/>
                <w:sz w:val="18"/>
              </w:rPr>
              <w:t>R-squared</w:t>
            </w:r>
          </w:p>
        </w:tc>
        <w:tc>
          <w:tcPr>
            <w:tcW w:type="dxa" w:w="4110"/>
          </w:tcPr>
          <w:p>
            <w:pPr>
              <w:spacing w:before="20" w:after="20"/>
              <w:jc w:val="center"/>
            </w:pPr>
            <w:r/>
            <w:r>
              <w:rPr>
                <w:rFonts w:ascii="Times New Roman" w:hAnsi="Times New Roman"/>
                <w:b w:val="0"/>
                <w:i w:val="0"/>
                <w:sz w:val="18"/>
              </w:rPr>
              <w:t>Pooled and median R-squared</w:t>
            </w:r>
          </w:p>
        </w:tc>
      </w:tr>
    </w:tbl>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(VIX_t/100)</w:t>
      </w:r>
      <w:r>
        <w:rPr>
          <w:rFonts w:ascii="Times New Roman" w:hAnsi="Times New Roman"/>
          <w:b w:val="0"/>
          <w:i w:val="0"/>
          <w:sz w:val="20"/>
          <w:vertAlign w:val="superscript"/>
        </w:rPr>
        <w:t>2</w:t>
      </w:r>
      <w:r>
        <w:rPr>
          <w:rFonts w:ascii="Times New Roman" w:hAnsi="Times New Roman"/>
          <w:b w:val="0"/>
          <w:i w:val="0"/>
          <w:sz w:val="20"/>
        </w:rPr>
        <w:t xml:space="preserve"> − RV_SPY,[t-22,t-1]로 정의되며, 여기서 RV_SPY,[t-22,t-1]는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제외했다.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복수의 자산을 복수의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288"/>
        <w:jc w:val="center"/>
      </w:pPr>
      <w:r>
        <w:rPr>
          <w:rFonts w:ascii="Times New Roman" w:hAnsi="Times New Roman"/>
          <w:b w:val="0"/>
          <w:i w:val="0"/>
          <w:sz w:val="20"/>
        </w:rPr>
        <w:t>표 3. 모델 구성  /  Table 3. Model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Model</w:t>
            </w:r>
          </w:p>
        </w:tc>
      </w:tr>
      <w:tr>
        <w:tc>
          <w:tcPr>
            <w:tcW w:type="dxa" w:w="4110"/>
          </w:tcPr>
          <w:p>
            <w:pPr>
              <w:spacing w:before="20" w:after="20"/>
              <w:jc w:val="center"/>
            </w:pPr>
            <w:r/>
            <w:r>
              <w:rPr>
                <w:rFonts w:ascii="Times New Roman" w:hAnsi="Times New Roman"/>
                <w:b w:val="0"/>
                <w:i w:val="0"/>
                <w:sz w:val="18"/>
              </w:rPr>
              <w:t>Benchmark</w:t>
            </w:r>
          </w:p>
        </w:tc>
        <w:tc>
          <w:tcPr>
            <w:tcW w:type="dxa" w:w="4110"/>
          </w:tcPr>
          <w:p>
            <w:pPr>
              <w:spacing w:before="20" w:after="20"/>
              <w:jc w:val="center"/>
            </w:pPr>
            <w:r/>
            <w:r>
              <w:rPr>
                <w:rFonts w:ascii="Times New Roman" w:hAnsi="Times New Roman"/>
                <w:b w:val="0"/>
                <w:i w:val="0"/>
                <w:sz w:val="18"/>
              </w:rPr>
              <w:t>NaiveRV, GARCH(1,1), IV-only, HAR-3</w:t>
            </w:r>
          </w:p>
        </w:tc>
      </w:tr>
      <w:tr>
        <w:tc>
          <w:tcPr>
            <w:tcW w:type="dxa" w:w="4110"/>
          </w:tcPr>
          <w:p>
            <w:pPr>
              <w:spacing w:before="20" w:after="20"/>
              <w:jc w:val="center"/>
            </w:pPr>
            <w:r/>
            <w:r>
              <w:rPr>
                <w:rFonts w:ascii="Times New Roman" w:hAnsi="Times New Roman"/>
                <w:b w:val="0"/>
                <w:i w:val="0"/>
                <w:sz w:val="18"/>
              </w:rPr>
              <w:t>Linear</w:t>
            </w:r>
          </w:p>
        </w:tc>
        <w:tc>
          <w:tcPr>
            <w:tcW w:type="dxa" w:w="4110"/>
          </w:tcPr>
          <w:p>
            <w:pPr>
              <w:spacing w:before="20" w:after="20"/>
              <w:jc w:val="center"/>
            </w:pPr>
            <w:r/>
            <w:r>
              <w:rPr>
                <w:rFonts w:ascii="Times New Roman" w:hAnsi="Times New Roman"/>
                <w:b w:val="0"/>
                <w:i w:val="0"/>
                <w:sz w:val="18"/>
              </w:rPr>
              <w:t>Ridge, Lasso, ElasticNet</w:t>
            </w:r>
          </w:p>
        </w:tc>
      </w:tr>
      <w:tr>
        <w:tc>
          <w:tcPr>
            <w:tcW w:type="dxa" w:w="4110"/>
          </w:tcPr>
          <w:p>
            <w:pPr>
              <w:spacing w:before="20" w:after="20"/>
              <w:jc w:val="center"/>
            </w:pPr>
            <w:r/>
            <w:r>
              <w:rPr>
                <w:rFonts w:ascii="Times New Roman" w:hAnsi="Times New Roman"/>
                <w:b w:val="0"/>
                <w:i w:val="0"/>
                <w:sz w:val="18"/>
              </w:rPr>
              <w:t>Tree</w:t>
            </w:r>
          </w:p>
        </w:tc>
        <w:tc>
          <w:tcPr>
            <w:tcW w:type="dxa" w:w="4110"/>
          </w:tcPr>
          <w:p>
            <w:pPr>
              <w:spacing w:before="20" w:after="20"/>
              <w:jc w:val="center"/>
            </w:pPr>
            <w:r/>
            <w:r>
              <w:rPr>
                <w:rFonts w:ascii="Times New Roman" w:hAnsi="Times New Roman"/>
                <w:b w:val="0"/>
                <w:i w:val="0"/>
                <w:sz w:val="18"/>
              </w:rPr>
              <w:t>Random Forest, XGBoost, LightGBM</w:t>
            </w:r>
          </w:p>
        </w:tc>
      </w:tr>
      <w:tr>
        <w:tc>
          <w:tcPr>
            <w:tcW w:type="dxa" w:w="4110"/>
          </w:tcPr>
          <w:p>
            <w:pPr>
              <w:spacing w:before="20" w:after="20"/>
              <w:jc w:val="center"/>
            </w:pPr>
            <w:r/>
            <w:r>
              <w:rPr>
                <w:rFonts w:ascii="Times New Roman" w:hAnsi="Times New Roman"/>
                <w:b w:val="0"/>
                <w:i w:val="0"/>
                <w:sz w:val="18"/>
              </w:rPr>
              <w:t>Neural Network</w:t>
            </w:r>
          </w:p>
        </w:tc>
        <w:tc>
          <w:tcPr>
            <w:tcW w:type="dxa" w:w="4110"/>
          </w:tcPr>
          <w:p>
            <w:pPr>
              <w:spacing w:before="20" w:after="20"/>
              <w:jc w:val="center"/>
            </w:pPr>
            <w:r/>
            <w:r>
              <w:rPr>
                <w:rFonts w:ascii="Times New Roman" w:hAnsi="Times New Roman"/>
                <w:b w:val="0"/>
                <w:i w:val="0"/>
                <w:sz w:val="18"/>
              </w:rPr>
              <w:t>MLP, BiLSTM-A (Bi-LSTM + Temporal Attention)</w:t>
            </w:r>
          </w:p>
        </w:tc>
      </w:tr>
      <w:tr>
        <w:tc>
          <w:tcPr>
            <w:tcW w:type="dxa" w:w="4110"/>
          </w:tcPr>
          <w:p>
            <w:pPr>
              <w:spacing w:before="20" w:after="20"/>
              <w:jc w:val="center"/>
            </w:pPr>
            <w:r/>
            <w:r>
              <w:rPr>
                <w:rFonts w:ascii="Times New Roman" w:hAnsi="Times New Roman"/>
                <w:b w:val="0"/>
                <w:i w:val="0"/>
                <w:sz w:val="18"/>
              </w:rPr>
              <w:t>Ensemble</w:t>
            </w:r>
          </w:p>
        </w:tc>
        <w:tc>
          <w:tcPr>
            <w:tcW w:type="dxa" w:w="4110"/>
          </w:tcPr>
          <w:p>
            <w:pPr>
              <w:spacing w:before="20" w:after="20"/>
              <w:jc w:val="center"/>
            </w:pPr>
            <w:r/>
            <w:r>
              <w:rPr>
                <w:rFonts w:ascii="Times New Roman" w:hAnsi="Times New Roman"/>
                <w:b w:val="0"/>
                <w:i w:val="0"/>
                <w:sz w:val="18"/>
              </w:rPr>
              <w:t>WEns (Ridge + XGBoost)</w:t>
            </w:r>
          </w:p>
        </w:tc>
      </w:tr>
    </w:tbl>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y_hat_WEns = pw × y_hat_Ridge + (1 - pw) × y_hat_XGBoost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정리했으며,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Model</w:t>
            </w:r>
          </w:p>
        </w:tc>
        <w:tc>
          <w:tcPr>
            <w:tcW w:type="dxa" w:w="2740"/>
          </w:tcPr>
          <w:p>
            <w:pPr>
              <w:spacing w:before="20" w:after="20"/>
              <w:jc w:val="center"/>
            </w:pPr>
            <w:r/>
            <w:r>
              <w:rPr>
                <w:rFonts w:ascii="Times New Roman" w:hAnsi="Times New Roman"/>
                <w:b/>
                <w:i w:val="0"/>
                <w:sz w:val="18"/>
              </w:rPr>
              <w:t>Hyperparameter</w:t>
            </w:r>
          </w:p>
        </w:tc>
        <w:tc>
          <w:tcPr>
            <w:tcW w:type="dxa" w:w="2740"/>
          </w:tcPr>
          <w:p>
            <w:pPr>
              <w:spacing w:before="20" w:after="20"/>
              <w:jc w:val="center"/>
            </w:pPr>
            <w:r/>
            <w:r>
              <w:rPr>
                <w:rFonts w:ascii="Times New Roman" w:hAnsi="Times New Roman"/>
                <w:b/>
                <w:i w:val="0"/>
                <w:sz w:val="18"/>
              </w:rPr>
              <w:t>Search Space</w:t>
            </w:r>
          </w:p>
        </w:tc>
      </w:tr>
      <w:tr>
        <w:tc>
          <w:tcPr>
            <w:tcW w:type="dxa" w:w="2740"/>
          </w:tcPr>
          <w:p>
            <w:pPr>
              <w:spacing w:before="20" w:after="20"/>
              <w:jc w:val="center"/>
            </w:pPr>
            <w:r/>
            <w:r>
              <w:rPr>
                <w:rFonts w:ascii="Times New Roman" w:hAnsi="Times New Roman"/>
                <w:b w:val="0"/>
                <w:i w:val="0"/>
                <w:sz w:val="18"/>
              </w:rPr>
              <w:t>Ridge</w:t>
            </w:r>
          </w:p>
        </w:tc>
        <w:tc>
          <w:tcPr>
            <w:tcW w:type="dxa" w:w="2740"/>
          </w:tcPr>
          <w:p>
            <w:pPr>
              <w:spacing w:before="20" w:after="20"/>
              <w:jc w:val="center"/>
            </w:pPr>
            <w:r/>
            <w:r>
              <w:rPr>
                <w:rFonts w:ascii="Times New Roman" w:hAnsi="Times New Roman"/>
                <w:b w:val="0"/>
                <w:i w:val="0"/>
                <w:sz w:val="18"/>
              </w:rPr>
              <w:t>α</w:t>
            </w:r>
          </w:p>
        </w:tc>
        <w:tc>
          <w:tcPr>
            <w:tcW w:type="dxa" w:w="2740"/>
          </w:tcPr>
          <w:p>
            <w:pPr>
              <w:spacing w:before="20" w:after="20"/>
              <w:jc w:val="center"/>
            </w:pPr>
            <w:r/>
            <w:r>
              <w:rPr>
                <w:rFonts w:ascii="Times New Roman" w:hAnsi="Times New Roman"/>
                <w:b w:val="0"/>
                <w:i w:val="0"/>
                <w:sz w:val="18"/>
              </w:rPr>
              <w:t>{0.01, 0.1, 1, 10, 100, 1000}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n_estimators</w:t>
            </w:r>
          </w:p>
        </w:tc>
        <w:tc>
          <w:tcPr>
            <w:tcW w:type="dxa" w:w="2740"/>
          </w:tcPr>
          <w:p>
            <w:pPr>
              <w:spacing w:before="20" w:after="20"/>
              <w:jc w:val="center"/>
            </w:pPr>
            <w:r/>
            <w:r>
              <w:rPr>
                <w:rFonts w:ascii="Times New Roman" w:hAnsi="Times New Roman"/>
                <w:b w:val="0"/>
                <w:i w:val="0"/>
                <w:sz w:val="18"/>
              </w:rPr>
              <w:t>{100, 300}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max_depth</w:t>
            </w:r>
          </w:p>
        </w:tc>
        <w:tc>
          <w:tcPr>
            <w:tcW w:type="dxa" w:w="2740"/>
          </w:tcPr>
          <w:p>
            <w:pPr>
              <w:spacing w:before="20" w:after="20"/>
              <w:jc w:val="center"/>
            </w:pPr>
            <w:r/>
            <w:r>
              <w:rPr>
                <w:rFonts w:ascii="Times New Roman" w:hAnsi="Times New Roman"/>
                <w:b w:val="0"/>
                <w:i w:val="0"/>
                <w:sz w:val="18"/>
              </w:rPr>
              <w:t>{3, 5}</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learning_rate</w:t>
            </w:r>
          </w:p>
        </w:tc>
        <w:tc>
          <w:tcPr>
            <w:tcW w:type="dxa" w:w="2740"/>
          </w:tcPr>
          <w:p>
            <w:pPr>
              <w:spacing w:before="20" w:after="20"/>
              <w:jc w:val="center"/>
            </w:pPr>
            <w:r/>
            <w:r>
              <w:rPr>
                <w:rFonts w:ascii="Times New Roman" w:hAnsi="Times New Roman"/>
                <w:b w:val="0"/>
                <w:i w:val="0"/>
                <w:sz w:val="18"/>
              </w:rPr>
              <w:t>{0.05, 0.1}</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hidden_units</w:t>
            </w:r>
          </w:p>
        </w:tc>
        <w:tc>
          <w:tcPr>
            <w:tcW w:type="dxa" w:w="2740"/>
          </w:tcPr>
          <w:p>
            <w:pPr>
              <w:spacing w:before="20" w:after="20"/>
              <w:jc w:val="center"/>
            </w:pPr>
            <w:r/>
            <w:r>
              <w:rPr>
                <w:rFonts w:ascii="Times New Roman" w:hAnsi="Times New Roman"/>
                <w:b w:val="0"/>
                <w:i w:val="0"/>
                <w:sz w:val="18"/>
              </w:rPr>
              <w:t>{32, 64}</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dropout</w:t>
            </w:r>
          </w:p>
        </w:tc>
        <w:tc>
          <w:tcPr>
            <w:tcW w:type="dxa" w:w="2740"/>
          </w:tcPr>
          <w:p>
            <w:pPr>
              <w:spacing w:before="20" w:after="20"/>
              <w:jc w:val="center"/>
            </w:pPr>
            <w:r/>
            <w:r>
              <w:rPr>
                <w:rFonts w:ascii="Times New Roman" w:hAnsi="Times New Roman"/>
                <w:b w:val="0"/>
                <w:i w:val="0"/>
                <w:sz w:val="18"/>
              </w:rPr>
              <w:t>{0.1, 0.3}</w:t>
            </w:r>
          </w:p>
        </w:tc>
      </w:tr>
      <w:tr>
        <w:tc>
          <w:tcPr>
            <w:tcW w:type="dxa" w:w="2740"/>
          </w:tcPr>
          <w:p>
            <w:pPr>
              <w:spacing w:before="20" w:after="20"/>
              <w:jc w:val="center"/>
            </w:pPr>
            <w:r/>
            <w:r>
              <w:rPr>
                <w:rFonts w:ascii="Times New Roman" w:hAnsi="Times New Roman"/>
                <w:b w:val="0"/>
                <w:i w:val="0"/>
                <w:sz w:val="18"/>
              </w:rPr>
              <w:t>WEns</w:t>
            </w:r>
          </w:p>
        </w:tc>
        <w:tc>
          <w:tcPr>
            <w:tcW w:type="dxa" w:w="2740"/>
          </w:tcPr>
          <w:p>
            <w:pPr>
              <w:spacing w:before="20" w:after="20"/>
              <w:jc w:val="center"/>
            </w:pPr>
            <w:r/>
            <w:r>
              <w:rPr>
                <w:rFonts w:ascii="Times New Roman" w:hAnsi="Times New Roman"/>
                <w:b w:val="0"/>
                <w:i w:val="0"/>
                <w:sz w:val="18"/>
              </w:rPr>
              <w:t>pw</w:t>
            </w:r>
          </w:p>
        </w:tc>
        <w:tc>
          <w:tcPr>
            <w:tcW w:type="dxa" w:w="2740"/>
          </w:tcPr>
          <w:p>
            <w:pPr>
              <w:spacing w:before="20" w:after="20"/>
              <w:jc w:val="center"/>
            </w:pPr>
            <w:r/>
            <w:r>
              <w:rPr>
                <w:rFonts w:ascii="Times New Roman" w:hAnsi="Times New Roman"/>
                <w:b w:val="0"/>
                <w:i w:val="0"/>
                <w:sz w:val="18"/>
              </w:rPr>
              <w:t>{0.4, 0.5, 0.6, 0.7, 0.8, 0.9}</w:t>
            </w:r>
          </w:p>
        </w:tc>
      </w:tr>
    </w:tbl>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검토했다.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평가했다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재확인했다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보정했다.</w:t>
      </w:r>
    </w:p>
    <w:p>
      <w:r>
        <w:br w:type="page"/>
      </w:r>
    </w:p>
    <w:p>
      <w:pPr>
        <w:spacing w:before="480" w:after="240" w:lineRule="auto" w:line="360"/>
        <w:jc w:val="left"/>
      </w:pPr>
      <w:r>
        <w:rPr>
          <w:rFonts w:ascii="Times New Roman" w:hAnsi="Times New Roman"/>
          <w:b/>
          <w:i w:val="0"/>
          <w:sz w:val="28"/>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360"/>
        <w:ind w:firstLine="400"/>
        <w:jc w:val="both"/>
      </w:pPr>
      <w:r>
        <w:rPr>
          <w:rFonts w:ascii="Times New Roman" w:hAnsi="Times New Roman"/>
          <w:b w:val="0"/>
          <w:i w:val="0"/>
          <w:sz w:val="20"/>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day</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R²_Within</w:t>
            </w:r>
          </w:p>
        </w:tc>
        <w:tc>
          <w:tcPr>
            <w:tcW w:type="dxa" w:w="2055"/>
          </w:tcPr>
          <w:p>
            <w:pPr>
              <w:spacing w:before="20" w:after="20"/>
              <w:jc w:val="center"/>
            </w:pPr>
            <w:r/>
            <w:r>
              <w:rPr>
                <w:rFonts w:ascii="Times New Roman" w:hAnsi="Times New Roman"/>
                <w:b/>
                <w:i w:val="0"/>
                <w:sz w:val="18"/>
              </w:rPr>
              <w:t>P-W</w:t>
            </w:r>
          </w:p>
        </w:tc>
      </w:tr>
      <w:tr>
        <w:tc>
          <w:tcPr>
            <w:tcW w:type="dxa" w:w="2055"/>
          </w:tcPr>
          <w:p>
            <w:pPr>
              <w:spacing w:before="20" w:after="20"/>
              <w:jc w:val="center"/>
            </w:pPr>
            <w:r/>
            <w:r>
              <w:rPr>
                <w:rFonts w:ascii="Times New Roman" w:hAnsi="Times New Roman"/>
                <w:b w:val="0"/>
                <w:i w:val="0"/>
                <w:sz w:val="18"/>
              </w:rPr>
              <w:t>1d</w:t>
            </w:r>
          </w:p>
        </w:tc>
        <w:tc>
          <w:tcPr>
            <w:tcW w:type="dxa" w:w="2055"/>
          </w:tcPr>
          <w:p>
            <w:pPr>
              <w:spacing w:before="20" w:after="20"/>
              <w:jc w:val="center"/>
            </w:pPr>
            <w:r/>
            <w:r>
              <w:rPr>
                <w:rFonts w:ascii="Times New Roman" w:hAnsi="Times New Roman"/>
                <w:b w:val="0"/>
                <w:i w:val="0"/>
                <w:sz w:val="18"/>
              </w:rPr>
              <w:t>0.1174</w:t>
            </w:r>
          </w:p>
        </w:tc>
        <w:tc>
          <w:tcPr>
            <w:tcW w:type="dxa" w:w="2055"/>
          </w:tcPr>
          <w:p>
            <w:pPr>
              <w:spacing w:before="20" w:after="20"/>
              <w:jc w:val="center"/>
            </w:pPr>
            <w:r/>
            <w:r>
              <w:rPr>
                <w:rFonts w:ascii="Times New Roman" w:hAnsi="Times New Roman"/>
                <w:b w:val="0"/>
                <w:i w:val="0"/>
                <w:sz w:val="18"/>
              </w:rPr>
              <w:t>0.0337</w:t>
            </w:r>
          </w:p>
        </w:tc>
        <w:tc>
          <w:tcPr>
            <w:tcW w:type="dxa" w:w="2055"/>
          </w:tcPr>
          <w:p>
            <w:pPr>
              <w:spacing w:before="20" w:after="20"/>
              <w:jc w:val="center"/>
            </w:pPr>
            <w:r/>
            <w:r>
              <w:rPr>
                <w:rFonts w:ascii="Times New Roman" w:hAnsi="Times New Roman"/>
                <w:b w:val="0"/>
                <w:i w:val="0"/>
                <w:sz w:val="18"/>
              </w:rPr>
              <w:t>+0.084</w:t>
            </w:r>
          </w:p>
        </w:tc>
      </w:tr>
      <w:tr>
        <w:tc>
          <w:tcPr>
            <w:tcW w:type="dxa" w:w="2055"/>
          </w:tcPr>
          <w:p>
            <w:pPr>
              <w:spacing w:before="20" w:after="20"/>
              <w:jc w:val="center"/>
            </w:pPr>
            <w:r/>
            <w:r>
              <w:rPr>
                <w:rFonts w:ascii="Times New Roman" w:hAnsi="Times New Roman"/>
                <w:b w:val="0"/>
                <w:i w:val="0"/>
                <w:sz w:val="18"/>
              </w:rPr>
              <w:t>5d</w:t>
            </w:r>
          </w:p>
        </w:tc>
        <w:tc>
          <w:tcPr>
            <w:tcW w:type="dxa" w:w="2055"/>
          </w:tcPr>
          <w:p>
            <w:pPr>
              <w:spacing w:before="20" w:after="20"/>
              <w:jc w:val="center"/>
            </w:pPr>
            <w:r/>
            <w:r>
              <w:rPr>
                <w:rFonts w:ascii="Times New Roman" w:hAnsi="Times New Roman"/>
                <w:b w:val="0"/>
                <w:i w:val="0"/>
                <w:sz w:val="18"/>
              </w:rPr>
              <w:t>0.6305</w:t>
            </w:r>
          </w:p>
        </w:tc>
        <w:tc>
          <w:tcPr>
            <w:tcW w:type="dxa" w:w="2055"/>
          </w:tcPr>
          <w:p>
            <w:pPr>
              <w:spacing w:before="20" w:after="20"/>
              <w:jc w:val="center"/>
            </w:pPr>
            <w:r/>
            <w:r>
              <w:rPr>
                <w:rFonts w:ascii="Times New Roman" w:hAnsi="Times New Roman"/>
                <w:b w:val="0"/>
                <w:i w:val="0"/>
                <w:sz w:val="18"/>
              </w:rPr>
              <w:t>0.2689</w:t>
            </w:r>
          </w:p>
        </w:tc>
        <w:tc>
          <w:tcPr>
            <w:tcW w:type="dxa" w:w="2055"/>
          </w:tcPr>
          <w:p>
            <w:pPr>
              <w:spacing w:before="20" w:after="20"/>
              <w:jc w:val="center"/>
            </w:pPr>
            <w:r/>
            <w:r>
              <w:rPr>
                <w:rFonts w:ascii="Times New Roman" w:hAnsi="Times New Roman"/>
                <w:b w:val="0"/>
                <w:i w:val="0"/>
                <w:sz w:val="18"/>
              </w:rPr>
              <w:t>+0.362</w:t>
            </w:r>
          </w:p>
        </w:tc>
      </w:tr>
      <w:tr>
        <w:tc>
          <w:tcPr>
            <w:tcW w:type="dxa" w:w="2055"/>
          </w:tcPr>
          <w:p>
            <w:pPr>
              <w:spacing w:before="20" w:after="20"/>
              <w:jc w:val="center"/>
            </w:pPr>
            <w:r/>
            <w:r>
              <w:rPr>
                <w:rFonts w:ascii="Times New Roman" w:hAnsi="Times New Roman"/>
                <w:b w:val="0"/>
                <w:i w:val="0"/>
                <w:sz w:val="18"/>
              </w:rPr>
              <w:t>22d</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0.3831</w:t>
            </w:r>
          </w:p>
        </w:tc>
        <w:tc>
          <w:tcPr>
            <w:tcW w:type="dxa" w:w="2055"/>
          </w:tcPr>
          <w:p>
            <w:pPr>
              <w:spacing w:before="20" w:after="20"/>
              <w:jc w:val="center"/>
            </w:pPr>
            <w:r/>
            <w:r>
              <w:rPr>
                <w:rFonts w:ascii="Times New Roman" w:hAnsi="Times New Roman"/>
                <w:b w:val="0"/>
                <w:i w:val="0"/>
                <w:sz w:val="18"/>
              </w:rPr>
              <w:t>+0.421</w:t>
            </w:r>
          </w:p>
        </w:tc>
      </w:tr>
      <w:tr>
        <w:tc>
          <w:tcPr>
            <w:tcW w:type="dxa" w:w="2055"/>
          </w:tcPr>
          <w:p>
            <w:pPr>
              <w:spacing w:before="20" w:after="20"/>
              <w:jc w:val="center"/>
            </w:pPr>
            <w:r/>
            <w:r>
              <w:rPr>
                <w:rFonts w:ascii="Times New Roman" w:hAnsi="Times New Roman"/>
                <w:b w:val="0"/>
                <w:i w:val="0"/>
                <w:sz w:val="18"/>
              </w:rPr>
              <w:t>60d</w:t>
            </w:r>
          </w:p>
        </w:tc>
        <w:tc>
          <w:tcPr>
            <w:tcW w:type="dxa" w:w="2055"/>
          </w:tcPr>
          <w:p>
            <w:pPr>
              <w:spacing w:before="20" w:after="20"/>
              <w:jc w:val="center"/>
            </w:pPr>
            <w:r/>
            <w:r>
              <w:rPr>
                <w:rFonts w:ascii="Times New Roman" w:hAnsi="Times New Roman"/>
                <w:b w:val="0"/>
                <w:i w:val="0"/>
                <w:sz w:val="18"/>
              </w:rPr>
              <w:t>0.7870</w:t>
            </w:r>
          </w:p>
        </w:tc>
        <w:tc>
          <w:tcPr>
            <w:tcW w:type="dxa" w:w="2055"/>
          </w:tcPr>
          <w:p>
            <w:pPr>
              <w:spacing w:before="20" w:after="20"/>
              <w:jc w:val="center"/>
            </w:pPr>
            <w:r/>
            <w:r>
              <w:rPr>
                <w:rFonts w:ascii="Times New Roman" w:hAnsi="Times New Roman"/>
                <w:b w:val="0"/>
                <w:i w:val="0"/>
                <w:sz w:val="18"/>
              </w:rPr>
              <w:t>0.1664</w:t>
            </w:r>
          </w:p>
        </w:tc>
        <w:tc>
          <w:tcPr>
            <w:tcW w:type="dxa" w:w="2055"/>
          </w:tcPr>
          <w:p>
            <w:pPr>
              <w:spacing w:before="20" w:after="20"/>
              <w:jc w:val="center"/>
            </w:pPr>
            <w:r/>
            <w:r>
              <w:rPr>
                <w:rFonts w:ascii="Times New Roman" w:hAnsi="Times New Roman"/>
                <w:b w:val="0"/>
                <w:i w:val="0"/>
                <w:sz w:val="18"/>
              </w:rPr>
              <w:t>+0.621</w:t>
            </w:r>
          </w:p>
        </w:tc>
      </w:tr>
      <w:tr>
        <w:tc>
          <w:tcPr>
            <w:tcW w:type="dxa" w:w="2055"/>
          </w:tcPr>
          <w:p>
            <w:pPr>
              <w:spacing w:before="20" w:after="20"/>
              <w:jc w:val="center"/>
            </w:pPr>
            <w:r/>
            <w:r>
              <w:rPr>
                <w:rFonts w:ascii="Times New Roman" w:hAnsi="Times New Roman"/>
                <w:b w:val="0"/>
                <w:i w:val="0"/>
                <w:sz w:val="18"/>
              </w:rPr>
              <w:t>90d</w:t>
            </w:r>
          </w:p>
        </w:tc>
        <w:tc>
          <w:tcPr>
            <w:tcW w:type="dxa" w:w="2055"/>
          </w:tcPr>
          <w:p>
            <w:pPr>
              <w:spacing w:before="20" w:after="20"/>
              <w:jc w:val="center"/>
            </w:pPr>
            <w:r/>
            <w:r>
              <w:rPr>
                <w:rFonts w:ascii="Times New Roman" w:hAnsi="Times New Roman"/>
                <w:b w:val="0"/>
                <w:i w:val="0"/>
                <w:sz w:val="18"/>
              </w:rPr>
              <w:t>0.7493</w:t>
            </w:r>
          </w:p>
        </w:tc>
        <w:tc>
          <w:tcPr>
            <w:tcW w:type="dxa" w:w="2055"/>
          </w:tcPr>
          <w:p>
            <w:pPr>
              <w:spacing w:before="20" w:after="20"/>
              <w:jc w:val="center"/>
            </w:pPr>
            <w:r/>
            <w:r>
              <w:rPr>
                <w:rFonts w:ascii="Times New Roman" w:hAnsi="Times New Roman"/>
                <w:b w:val="0"/>
                <w:i w:val="0"/>
                <w:sz w:val="18"/>
              </w:rPr>
              <w:t>-0.074</w:t>
            </w:r>
          </w:p>
        </w:tc>
        <w:tc>
          <w:tcPr>
            <w:tcW w:type="dxa" w:w="2055"/>
          </w:tcPr>
          <w:p>
            <w:pPr>
              <w:spacing w:before="20" w:after="20"/>
              <w:jc w:val="center"/>
            </w:pPr>
            <w:r/>
            <w:r>
              <w:rPr>
                <w:rFonts w:ascii="Times New Roman" w:hAnsi="Times New Roman"/>
                <w:b w:val="0"/>
                <w:i w:val="0"/>
                <w:sz w:val="18"/>
              </w:rPr>
              <w:t>+0.823</w:t>
            </w:r>
          </w:p>
        </w:tc>
      </w:tr>
      <w:tr>
        <w:tc>
          <w:tcPr>
            <w:tcW w:type="dxa" w:w="2055"/>
          </w:tcPr>
          <w:p>
            <w:pPr>
              <w:spacing w:before="20" w:after="20"/>
              <w:jc w:val="center"/>
            </w:pPr>
            <w:r/>
            <w:r>
              <w:rPr>
                <w:rFonts w:ascii="Times New Roman" w:hAnsi="Times New Roman"/>
                <w:b w:val="0"/>
                <w:i w:val="0"/>
                <w:sz w:val="18"/>
              </w:rPr>
              <w:t>120d</w:t>
            </w:r>
          </w:p>
        </w:tc>
        <w:tc>
          <w:tcPr>
            <w:tcW w:type="dxa" w:w="2055"/>
          </w:tcPr>
          <w:p>
            <w:pPr>
              <w:spacing w:before="20" w:after="20"/>
              <w:jc w:val="center"/>
            </w:pPr>
            <w:r/>
            <w:r>
              <w:rPr>
                <w:rFonts w:ascii="Times New Roman" w:hAnsi="Times New Roman"/>
                <w:b w:val="0"/>
                <w:i w:val="0"/>
                <w:sz w:val="18"/>
              </w:rPr>
              <w:t>0.7545</w:t>
            </w:r>
          </w:p>
        </w:tc>
        <w:tc>
          <w:tcPr>
            <w:tcW w:type="dxa" w:w="2055"/>
          </w:tcPr>
          <w:p>
            <w:pPr>
              <w:spacing w:before="20" w:after="20"/>
              <w:jc w:val="center"/>
            </w:pPr>
            <w:r/>
            <w:r>
              <w:rPr>
                <w:rFonts w:ascii="Times New Roman" w:hAnsi="Times New Roman"/>
                <w:b w:val="0"/>
                <w:i w:val="0"/>
                <w:sz w:val="18"/>
              </w:rPr>
              <w:t>-0.166</w:t>
            </w:r>
          </w:p>
        </w:tc>
        <w:tc>
          <w:tcPr>
            <w:tcW w:type="dxa" w:w="2055"/>
          </w:tcPr>
          <w:p>
            <w:pPr>
              <w:spacing w:before="20" w:after="20"/>
              <w:jc w:val="center"/>
            </w:pPr>
            <w:r/>
            <w:r>
              <w:rPr>
                <w:rFonts w:ascii="Times New Roman" w:hAnsi="Times New Roman"/>
                <w:b w:val="0"/>
                <w:i w:val="0"/>
                <w:sz w:val="18"/>
              </w:rPr>
              <w:t>+0.921</w:t>
            </w:r>
          </w:p>
        </w:tc>
      </w:tr>
      <w:tr>
        <w:tc>
          <w:tcPr>
            <w:tcW w:type="dxa" w:w="2055"/>
          </w:tcPr>
          <w:p>
            <w:pPr>
              <w:spacing w:before="20" w:after="20"/>
              <w:jc w:val="center"/>
            </w:pPr>
            <w:r/>
            <w:r>
              <w:rPr>
                <w:rFonts w:ascii="Times New Roman" w:hAnsi="Times New Roman"/>
                <w:b w:val="0"/>
                <w:i w:val="0"/>
                <w:sz w:val="18"/>
              </w:rPr>
              <w:t>180d</w:t>
            </w:r>
          </w:p>
        </w:tc>
        <w:tc>
          <w:tcPr>
            <w:tcW w:type="dxa" w:w="2055"/>
          </w:tcPr>
          <w:p>
            <w:pPr>
              <w:spacing w:before="20" w:after="20"/>
              <w:jc w:val="center"/>
            </w:pPr>
            <w:r/>
            <w:r>
              <w:rPr>
                <w:rFonts w:ascii="Times New Roman" w:hAnsi="Times New Roman"/>
                <w:b w:val="0"/>
                <w:i w:val="0"/>
                <w:sz w:val="18"/>
              </w:rPr>
              <w:t>0.7456</w:t>
            </w:r>
          </w:p>
        </w:tc>
        <w:tc>
          <w:tcPr>
            <w:tcW w:type="dxa" w:w="2055"/>
          </w:tcPr>
          <w:p>
            <w:pPr>
              <w:spacing w:before="20" w:after="20"/>
              <w:jc w:val="center"/>
            </w:pPr>
            <w:r/>
            <w:r>
              <w:rPr>
                <w:rFonts w:ascii="Times New Roman" w:hAnsi="Times New Roman"/>
                <w:b w:val="0"/>
                <w:i w:val="0"/>
                <w:sz w:val="18"/>
              </w:rPr>
              <w:t>-0.245</w:t>
            </w:r>
          </w:p>
        </w:tc>
        <w:tc>
          <w:tcPr>
            <w:tcW w:type="dxa" w:w="2055"/>
          </w:tcPr>
          <w:p>
            <w:pPr>
              <w:spacing w:before="20" w:after="20"/>
              <w:jc w:val="center"/>
            </w:pPr>
            <w:r/>
            <w:r>
              <w:rPr>
                <w:rFonts w:ascii="Times New Roman" w:hAnsi="Times New Roman"/>
                <w:b w:val="0"/>
                <w:i w:val="0"/>
                <w:sz w:val="18"/>
              </w:rPr>
              <w:t>+0.991</w:t>
            </w:r>
          </w:p>
        </w:tc>
      </w:tr>
      <w:tr>
        <w:tc>
          <w:tcPr>
            <w:tcW w:type="dxa" w:w="2055"/>
          </w:tcPr>
          <w:p>
            <w:pPr>
              <w:spacing w:before="20" w:after="20"/>
              <w:jc w:val="center"/>
            </w:pPr>
            <w:r/>
            <w:r>
              <w:rPr>
                <w:rFonts w:ascii="Times New Roman" w:hAnsi="Times New Roman"/>
                <w:b w:val="0"/>
                <w:i w:val="0"/>
                <w:sz w:val="18"/>
              </w:rPr>
              <w:t>252d</w:t>
            </w:r>
          </w:p>
        </w:tc>
        <w:tc>
          <w:tcPr>
            <w:tcW w:type="dxa" w:w="2055"/>
          </w:tcPr>
          <w:p>
            <w:pPr>
              <w:spacing w:before="20" w:after="20"/>
              <w:jc w:val="center"/>
            </w:pPr>
            <w:r/>
            <w:r>
              <w:rPr>
                <w:rFonts w:ascii="Times New Roman" w:hAnsi="Times New Roman"/>
                <w:b w:val="0"/>
                <w:i w:val="0"/>
                <w:sz w:val="18"/>
              </w:rPr>
              <w:t>0.7251</w:t>
            </w:r>
          </w:p>
        </w:tc>
        <w:tc>
          <w:tcPr>
            <w:tcW w:type="dxa" w:w="2055"/>
          </w:tcPr>
          <w:p>
            <w:pPr>
              <w:spacing w:before="20" w:after="20"/>
              <w:jc w:val="center"/>
            </w:pPr>
            <w:r/>
            <w:r>
              <w:rPr>
                <w:rFonts w:ascii="Times New Roman" w:hAnsi="Times New Roman"/>
                <w:b w:val="0"/>
                <w:i w:val="0"/>
                <w:sz w:val="18"/>
              </w:rPr>
              <w:t>-0.849</w:t>
            </w:r>
          </w:p>
        </w:tc>
        <w:tc>
          <w:tcPr>
            <w:tcW w:type="dxa" w:w="2055"/>
          </w:tcPr>
          <w:p>
            <w:pPr>
              <w:spacing w:before="20" w:after="20"/>
              <w:jc w:val="center"/>
            </w:pPr>
            <w:r/>
            <w:r>
              <w:rPr>
                <w:rFonts w:ascii="Times New Roman" w:hAnsi="Times New Roman"/>
                <w:b w:val="0"/>
                <w:i w:val="0"/>
                <w:sz w:val="18"/>
              </w:rPr>
              <w:t>+1.574</w:t>
            </w:r>
          </w:p>
        </w:tc>
      </w:tr>
    </w:tbl>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0.8041인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1.574에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c>
          <w:tcPr>
            <w:tcW w:type="dxa" w:w="2055"/>
          </w:tcPr>
          <w:p>
            <w:pPr>
              <w:spacing w:before="20" w:after="20"/>
              <w:jc w:val="center"/>
            </w:pPr>
            <w:r/>
            <w:r>
              <w:rPr>
                <w:rFonts w:ascii="Times New Roman" w:hAnsi="Times New Roman"/>
                <w:b/>
                <w:i w:val="0"/>
                <w:sz w:val="18"/>
              </w:rPr>
              <w:t>RMSE</w:t>
            </w:r>
          </w:p>
        </w:tc>
      </w:tr>
      <w:tr>
        <w:tc>
          <w:tcPr>
            <w:tcW w:type="dxa" w:w="2055"/>
          </w:tcPr>
          <w:p>
            <w:pPr>
              <w:spacing w:before="20" w:after="20"/>
              <w:jc w:val="center"/>
            </w:pPr>
            <w:r/>
            <w:r>
              <w:rPr>
                <w:rFonts w:ascii="Times New Roman" w:hAnsi="Times New Roman"/>
                <w:b w:val="0"/>
                <w:i w:val="0"/>
                <w:sz w:val="18"/>
              </w:rPr>
              <w:t>HAR-3</w:t>
            </w:r>
          </w:p>
        </w:tc>
        <w:tc>
          <w:tcPr>
            <w:tcW w:type="dxa" w:w="2055"/>
          </w:tcPr>
          <w:p>
            <w:pPr>
              <w:spacing w:before="20" w:after="20"/>
              <w:jc w:val="center"/>
            </w:pPr>
            <w:r/>
            <w:r>
              <w:rPr>
                <w:rFonts w:ascii="Times New Roman" w:hAnsi="Times New Roman"/>
                <w:b w:val="0"/>
                <w:i w:val="0"/>
                <w:sz w:val="18"/>
              </w:rPr>
              <w:t>0.7659</w:t>
            </w:r>
          </w:p>
        </w:tc>
        <w:tc>
          <w:tcPr>
            <w:tcW w:type="dxa" w:w="2055"/>
          </w:tcPr>
          <w:p>
            <w:pPr>
              <w:spacing w:before="20" w:after="20"/>
              <w:jc w:val="center"/>
            </w:pPr>
            <w:r/>
            <w:r>
              <w:rPr>
                <w:rFonts w:ascii="Times New Roman" w:hAnsi="Times New Roman"/>
                <w:b w:val="0"/>
                <w:i w:val="0"/>
                <w:sz w:val="18"/>
              </w:rPr>
              <w:t>0.1702</w:t>
            </w:r>
          </w:p>
        </w:tc>
        <w:tc>
          <w:tcPr>
            <w:tcW w:type="dxa" w:w="2055"/>
          </w:tcPr>
          <w:p>
            <w:pPr>
              <w:spacing w:before="20" w:after="20"/>
              <w:jc w:val="center"/>
            </w:pPr>
            <w:r/>
            <w:r>
              <w:rPr>
                <w:rFonts w:ascii="Times New Roman" w:hAnsi="Times New Roman"/>
                <w:b w:val="0"/>
                <w:i w:val="0"/>
                <w:sz w:val="18"/>
              </w:rPr>
              <w:t>0.5023</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c>
          <w:tcPr>
            <w:tcW w:type="dxa" w:w="2055"/>
          </w:tcPr>
          <w:p>
            <w:pPr>
              <w:spacing w:before="20" w:after="20"/>
              <w:jc w:val="center"/>
            </w:pPr>
            <w:r/>
            <w:r>
              <w:rPr>
                <w:rFonts w:ascii="Times New Roman" w:hAnsi="Times New Roman"/>
                <w:b w:val="0"/>
                <w:i w:val="0"/>
                <w:sz w:val="18"/>
              </w:rPr>
              <w:t>0.4612</w:t>
            </w:r>
          </w:p>
        </w:tc>
      </w:tr>
      <w:tr>
        <w:tc>
          <w:tcPr>
            <w:tcW w:type="dxa" w:w="2055"/>
          </w:tcPr>
          <w:p>
            <w:pPr>
              <w:spacing w:before="20" w:after="20"/>
              <w:jc w:val="center"/>
            </w:pPr>
            <w:r/>
            <w:r>
              <w:rPr>
                <w:rFonts w:ascii="Times New Roman" w:hAnsi="Times New Roman"/>
                <w:b w:val="0"/>
                <w:i w:val="0"/>
                <w:sz w:val="18"/>
              </w:rPr>
              <w:t>ENet</w:t>
            </w:r>
          </w:p>
        </w:tc>
        <w:tc>
          <w:tcPr>
            <w:tcW w:type="dxa" w:w="2055"/>
          </w:tcPr>
          <w:p>
            <w:pPr>
              <w:spacing w:before="20" w:after="20"/>
              <w:jc w:val="center"/>
            </w:pPr>
            <w:r/>
            <w:r>
              <w:rPr>
                <w:rFonts w:ascii="Times New Roman" w:hAnsi="Times New Roman"/>
                <w:b w:val="0"/>
                <w:i w:val="0"/>
                <w:sz w:val="18"/>
              </w:rPr>
              <w:t>0.8009</w:t>
            </w:r>
          </w:p>
        </w:tc>
        <w:tc>
          <w:tcPr>
            <w:tcW w:type="dxa" w:w="2055"/>
          </w:tcPr>
          <w:p>
            <w:pPr>
              <w:spacing w:before="20" w:after="20"/>
              <w:jc w:val="center"/>
            </w:pPr>
            <w:r/>
            <w:r>
              <w:rPr>
                <w:rFonts w:ascii="Times New Roman" w:hAnsi="Times New Roman"/>
                <w:b w:val="0"/>
                <w:i w:val="0"/>
                <w:sz w:val="18"/>
              </w:rPr>
              <w:t>0.2619</w:t>
            </w:r>
          </w:p>
        </w:tc>
        <w:tc>
          <w:tcPr>
            <w:tcW w:type="dxa" w:w="2055"/>
          </w:tcPr>
          <w:p>
            <w:pPr>
              <w:spacing w:before="20" w:after="20"/>
              <w:jc w:val="center"/>
            </w:pPr>
            <w:r/>
            <w:r>
              <w:rPr>
                <w:rFonts w:ascii="Times New Roman" w:hAnsi="Times New Roman"/>
                <w:b w:val="0"/>
                <w:i w:val="0"/>
                <w:sz w:val="18"/>
              </w:rPr>
              <w:t>0.4632</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0.7973</w:t>
            </w:r>
          </w:p>
        </w:tc>
        <w:tc>
          <w:tcPr>
            <w:tcW w:type="dxa" w:w="2055"/>
          </w:tcPr>
          <w:p>
            <w:pPr>
              <w:spacing w:before="20" w:after="20"/>
              <w:jc w:val="center"/>
            </w:pPr>
            <w:r/>
            <w:r>
              <w:rPr>
                <w:rFonts w:ascii="Times New Roman" w:hAnsi="Times New Roman"/>
                <w:b w:val="0"/>
                <w:i w:val="0"/>
                <w:sz w:val="18"/>
              </w:rPr>
              <w:t>0.2420</w:t>
            </w:r>
          </w:p>
        </w:tc>
        <w:tc>
          <w:tcPr>
            <w:tcW w:type="dxa" w:w="2055"/>
          </w:tcPr>
          <w:p>
            <w:pPr>
              <w:spacing w:before="20" w:after="20"/>
              <w:jc w:val="center"/>
            </w:pPr>
            <w:r/>
            <w:r>
              <w:rPr>
                <w:rFonts w:ascii="Times New Roman" w:hAnsi="Times New Roman"/>
                <w:b w:val="0"/>
                <w:i w:val="0"/>
                <w:sz w:val="18"/>
              </w:rPr>
              <w:t>0.4674</w:t>
            </w:r>
          </w:p>
        </w:tc>
      </w:tr>
      <w:tr>
        <w:tc>
          <w:tcPr>
            <w:tcW w:type="dxa" w:w="2055"/>
          </w:tcPr>
          <w:p>
            <w:pPr>
              <w:spacing w:before="20" w:after="20"/>
              <w:jc w:val="center"/>
            </w:pPr>
            <w:r/>
            <w:r>
              <w:rPr>
                <w:rFonts w:ascii="Times New Roman" w:hAnsi="Times New Roman"/>
                <w:b w:val="0"/>
                <w:i w:val="0"/>
                <w:sz w:val="18"/>
              </w:rPr>
              <w:t>RF</w:t>
            </w:r>
          </w:p>
        </w:tc>
        <w:tc>
          <w:tcPr>
            <w:tcW w:type="dxa" w:w="2055"/>
          </w:tcPr>
          <w:p>
            <w:pPr>
              <w:spacing w:before="20" w:after="20"/>
              <w:jc w:val="center"/>
            </w:pPr>
            <w:r/>
            <w:r>
              <w:rPr>
                <w:rFonts w:ascii="Times New Roman" w:hAnsi="Times New Roman"/>
                <w:b w:val="0"/>
                <w:i w:val="0"/>
                <w:sz w:val="18"/>
              </w:rPr>
              <w:t>0.7775</w:t>
            </w:r>
          </w:p>
        </w:tc>
        <w:tc>
          <w:tcPr>
            <w:tcW w:type="dxa" w:w="2055"/>
          </w:tcPr>
          <w:p>
            <w:pPr>
              <w:spacing w:before="20" w:after="20"/>
              <w:jc w:val="center"/>
            </w:pPr>
            <w:r/>
            <w:r>
              <w:rPr>
                <w:rFonts w:ascii="Times New Roman" w:hAnsi="Times New Roman"/>
                <w:b w:val="0"/>
                <w:i w:val="0"/>
                <w:sz w:val="18"/>
              </w:rPr>
              <w:t>0.1659</w:t>
            </w:r>
          </w:p>
        </w:tc>
        <w:tc>
          <w:tcPr>
            <w:tcW w:type="dxa" w:w="2055"/>
          </w:tcPr>
          <w:p>
            <w:pPr>
              <w:spacing w:before="20" w:after="20"/>
              <w:jc w:val="center"/>
            </w:pPr>
            <w:r/>
            <w:r>
              <w:rPr>
                <w:rFonts w:ascii="Times New Roman" w:hAnsi="Times New Roman"/>
                <w:b w:val="0"/>
                <w:i w:val="0"/>
                <w:sz w:val="18"/>
              </w:rPr>
              <w:t>0.4896</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0.7758</w:t>
            </w:r>
          </w:p>
        </w:tc>
        <w:tc>
          <w:tcPr>
            <w:tcW w:type="dxa" w:w="2055"/>
          </w:tcPr>
          <w:p>
            <w:pPr>
              <w:spacing w:before="20" w:after="20"/>
              <w:jc w:val="center"/>
            </w:pPr>
            <w:r/>
            <w:r>
              <w:rPr>
                <w:rFonts w:ascii="Times New Roman" w:hAnsi="Times New Roman"/>
                <w:b w:val="0"/>
                <w:i w:val="0"/>
                <w:sz w:val="18"/>
              </w:rPr>
              <w:t>0.1271</w:t>
            </w:r>
          </w:p>
        </w:tc>
        <w:tc>
          <w:tcPr>
            <w:tcW w:type="dxa" w:w="2055"/>
          </w:tcPr>
          <w:p>
            <w:pPr>
              <w:spacing w:before="20" w:after="20"/>
              <w:jc w:val="center"/>
            </w:pPr>
            <w:r/>
            <w:r>
              <w:rPr>
                <w:rFonts w:ascii="Times New Roman" w:hAnsi="Times New Roman"/>
                <w:b w:val="0"/>
                <w:i w:val="0"/>
                <w:sz w:val="18"/>
              </w:rPr>
              <w:t>0.4915</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0.7697</w:t>
            </w:r>
          </w:p>
        </w:tc>
        <w:tc>
          <w:tcPr>
            <w:tcW w:type="dxa" w:w="2055"/>
          </w:tcPr>
          <w:p>
            <w:pPr>
              <w:spacing w:before="20" w:after="20"/>
              <w:jc w:val="center"/>
            </w:pPr>
            <w:r/>
            <w:r>
              <w:rPr>
                <w:rFonts w:ascii="Times New Roman" w:hAnsi="Times New Roman"/>
                <w:b w:val="0"/>
                <w:i w:val="0"/>
                <w:sz w:val="18"/>
              </w:rPr>
              <w:t>0.1255</w:t>
            </w:r>
          </w:p>
        </w:tc>
        <w:tc>
          <w:tcPr>
            <w:tcW w:type="dxa" w:w="2055"/>
          </w:tcPr>
          <w:p>
            <w:pPr>
              <w:spacing w:before="20" w:after="20"/>
              <w:jc w:val="center"/>
            </w:pPr>
            <w:r/>
            <w:r>
              <w:rPr>
                <w:rFonts w:ascii="Times New Roman" w:hAnsi="Times New Roman"/>
                <w:b w:val="0"/>
                <w:i w:val="0"/>
                <w:sz w:val="18"/>
              </w:rPr>
              <w:t>0.4982</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0.5217</w:t>
            </w:r>
          </w:p>
        </w:tc>
        <w:tc>
          <w:tcPr>
            <w:tcW w:type="dxa" w:w="2055"/>
          </w:tcPr>
          <w:p>
            <w:pPr>
              <w:spacing w:before="20" w:after="20"/>
              <w:jc w:val="center"/>
            </w:pPr>
            <w:r/>
            <w:r>
              <w:rPr>
                <w:rFonts w:ascii="Times New Roman" w:hAnsi="Times New Roman"/>
                <w:b w:val="0"/>
                <w:i w:val="0"/>
                <w:sz w:val="18"/>
              </w:rPr>
              <w:t>-0.6121</w:t>
            </w:r>
          </w:p>
        </w:tc>
        <w:tc>
          <w:tcPr>
            <w:tcW w:type="dxa" w:w="2055"/>
          </w:tcPr>
          <w:p>
            <w:pPr>
              <w:spacing w:before="20" w:after="20"/>
              <w:jc w:val="center"/>
            </w:pPr>
            <w:r/>
            <w:r>
              <w:rPr>
                <w:rFonts w:ascii="Times New Roman" w:hAnsi="Times New Roman"/>
                <w:b w:val="0"/>
                <w:i w:val="0"/>
                <w:sz w:val="18"/>
              </w:rPr>
              <w:t>0.7111</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0.5644</w:t>
            </w:r>
          </w:p>
        </w:tc>
        <w:tc>
          <w:tcPr>
            <w:tcW w:type="dxa" w:w="2055"/>
          </w:tcPr>
          <w:p>
            <w:pPr>
              <w:spacing w:before="20" w:after="20"/>
              <w:jc w:val="center"/>
            </w:pPr>
            <w:r/>
            <w:r>
              <w:rPr>
                <w:rFonts w:ascii="Times New Roman" w:hAnsi="Times New Roman"/>
                <w:b w:val="0"/>
                <w:i w:val="0"/>
                <w:sz w:val="18"/>
              </w:rPr>
              <w:t>-0.5295</w:t>
            </w:r>
          </w:p>
        </w:tc>
        <w:tc>
          <w:tcPr>
            <w:tcW w:type="dxa" w:w="2055"/>
          </w:tcPr>
          <w:p>
            <w:pPr>
              <w:spacing w:before="20" w:after="20"/>
              <w:jc w:val="center"/>
            </w:pPr>
            <w:r/>
            <w:r>
              <w:rPr>
                <w:rFonts w:ascii="Times New Roman" w:hAnsi="Times New Roman"/>
                <w:b w:val="0"/>
                <w:i w:val="0"/>
                <w:sz w:val="18"/>
              </w:rPr>
              <w:t>0.6852</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0.2457</w:t>
            </w:r>
          </w:p>
        </w:tc>
        <w:tc>
          <w:tcPr>
            <w:tcW w:type="dxa" w:w="2055"/>
          </w:tcPr>
          <w:p>
            <w:pPr>
              <w:spacing w:before="20" w:after="20"/>
              <w:jc w:val="center"/>
            </w:pPr>
            <w:r/>
            <w:r>
              <w:rPr>
                <w:rFonts w:ascii="Times New Roman" w:hAnsi="Times New Roman"/>
                <w:b w:val="0"/>
                <w:i w:val="0"/>
                <w:sz w:val="18"/>
              </w:rPr>
              <w:t>0.4595</w:t>
            </w:r>
          </w:p>
        </w:tc>
      </w:tr>
    </w:tbl>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0.2457보다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Asset</w:t>
            </w:r>
          </w:p>
        </w:tc>
        <w:tc>
          <w:tcPr>
            <w:tcW w:type="dxa" w:w="2740"/>
          </w:tcPr>
          <w:p>
            <w:pPr>
              <w:spacing w:before="20" w:after="20"/>
              <w:jc w:val="center"/>
            </w:pPr>
            <w:r/>
            <w:r>
              <w:rPr>
                <w:rFonts w:ascii="Times New Roman" w:hAnsi="Times New Roman"/>
                <w:b/>
                <w:i w:val="0"/>
                <w:sz w:val="18"/>
              </w:rPr>
              <w:t>Class</w:t>
            </w:r>
          </w:p>
        </w:tc>
        <w:tc>
          <w:tcPr>
            <w:tcW w:type="dxa" w:w="2740"/>
          </w:tcPr>
          <w:p>
            <w:pPr>
              <w:spacing w:before="20" w:after="20"/>
              <w:jc w:val="center"/>
            </w:pPr>
            <w:r/>
            <w:r>
              <w:rPr>
                <w:rFonts w:ascii="Times New Roman" w:hAnsi="Times New Roman"/>
                <w:b/>
                <w:i w:val="0"/>
                <w:sz w:val="18"/>
              </w:rPr>
              <w:t>R²</w:t>
            </w:r>
          </w:p>
        </w:tc>
      </w:tr>
      <w:tr>
        <w:tc>
          <w:tcPr>
            <w:tcW w:type="dxa" w:w="2740"/>
          </w:tcPr>
          <w:p>
            <w:pPr>
              <w:spacing w:before="20" w:after="20"/>
              <w:jc w:val="center"/>
            </w:pPr>
            <w:r/>
            <w:r>
              <w:rPr>
                <w:rFonts w:ascii="Times New Roman" w:hAnsi="Times New Roman"/>
                <w:b w:val="0"/>
                <w:i w:val="0"/>
                <w:sz w:val="18"/>
              </w:rPr>
              <w:t>SPY</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0.569</w:t>
            </w:r>
          </w:p>
        </w:tc>
      </w:tr>
      <w:tr>
        <w:tc>
          <w:tcPr>
            <w:tcW w:type="dxa" w:w="2740"/>
          </w:tcPr>
          <w:p>
            <w:pPr>
              <w:spacing w:before="20" w:after="20"/>
              <w:jc w:val="center"/>
            </w:pPr>
            <w:r/>
            <w:r>
              <w:rPr>
                <w:rFonts w:ascii="Times New Roman" w:hAnsi="Times New Roman"/>
                <w:b w:val="0"/>
                <w:i w:val="0"/>
                <w:sz w:val="18"/>
              </w:rPr>
              <w:t>QQQ</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0.454</w:t>
            </w:r>
          </w:p>
        </w:tc>
      </w:tr>
      <w:tr>
        <w:tc>
          <w:tcPr>
            <w:tcW w:type="dxa" w:w="2740"/>
          </w:tcPr>
          <w:p>
            <w:pPr>
              <w:spacing w:before="20" w:after="20"/>
              <w:jc w:val="center"/>
            </w:pPr>
            <w:r/>
            <w:r>
              <w:rPr>
                <w:rFonts w:ascii="Times New Roman" w:hAnsi="Times New Roman"/>
                <w:b w:val="0"/>
                <w:i w:val="0"/>
                <w:sz w:val="18"/>
              </w:rPr>
              <w:t>EFA</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0.415</w:t>
            </w:r>
          </w:p>
        </w:tc>
      </w:tr>
      <w:tr>
        <w:tc>
          <w:tcPr>
            <w:tcW w:type="dxa" w:w="2740"/>
          </w:tcPr>
          <w:p>
            <w:pPr>
              <w:spacing w:before="20" w:after="20"/>
              <w:jc w:val="center"/>
            </w:pPr>
            <w:r/>
            <w:r>
              <w:rPr>
                <w:rFonts w:ascii="Times New Roman" w:hAnsi="Times New Roman"/>
                <w:b w:val="0"/>
                <w:i w:val="0"/>
                <w:sz w:val="18"/>
              </w:rPr>
              <w:t>EEM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0.274</w:t>
            </w:r>
          </w:p>
        </w:tc>
      </w:tr>
      <w:tr>
        <w:tc>
          <w:tcPr>
            <w:tcW w:type="dxa" w:w="2740"/>
          </w:tcPr>
          <w:p>
            <w:pPr>
              <w:spacing w:before="20" w:after="20"/>
              <w:jc w:val="center"/>
            </w:pPr>
            <w:r/>
            <w:r>
              <w:rPr>
                <w:rFonts w:ascii="Times New Roman" w:hAnsi="Times New Roman"/>
                <w:b w:val="0"/>
                <w:i w:val="0"/>
                <w:sz w:val="18"/>
              </w:rPr>
              <w:t>IWM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0.185</w:t>
            </w:r>
          </w:p>
        </w:tc>
      </w:tr>
      <w:tr>
        <w:tc>
          <w:tcPr>
            <w:tcW w:type="dxa" w:w="2740"/>
          </w:tcPr>
          <w:p>
            <w:pPr>
              <w:spacing w:before="20" w:after="20"/>
              <w:jc w:val="center"/>
            </w:pPr>
            <w:r/>
            <w:r>
              <w:rPr>
                <w:rFonts w:ascii="Times New Roman" w:hAnsi="Times New Roman"/>
                <w:b w:val="0"/>
                <w:i w:val="0"/>
                <w:sz w:val="18"/>
              </w:rPr>
              <w:t>AGG</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0.159</w:t>
            </w:r>
          </w:p>
        </w:tc>
      </w:tr>
      <w:tr>
        <w:tc>
          <w:tcPr>
            <w:tcW w:type="dxa" w:w="2740"/>
          </w:tcPr>
          <w:p>
            <w:pPr>
              <w:spacing w:before="20" w:after="20"/>
              <w:jc w:val="center"/>
            </w:pPr>
            <w:r/>
            <w:r>
              <w:rPr>
                <w:rFonts w:ascii="Times New Roman" w:hAnsi="Times New Roman"/>
                <w:b w:val="0"/>
                <w:i w:val="0"/>
                <w:sz w:val="18"/>
              </w:rPr>
              <w:t>IEF</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0.152</w:t>
            </w:r>
          </w:p>
        </w:tc>
      </w:tr>
      <w:tr>
        <w:tc>
          <w:tcPr>
            <w:tcW w:type="dxa" w:w="2740"/>
          </w:tcPr>
          <w:p>
            <w:pPr>
              <w:spacing w:before="20" w:after="20"/>
              <w:jc w:val="center"/>
            </w:pPr>
            <w:r/>
            <w:r>
              <w:rPr>
                <w:rFonts w:ascii="Times New Roman" w:hAnsi="Times New Roman"/>
                <w:b w:val="0"/>
                <w:i w:val="0"/>
                <w:sz w:val="18"/>
              </w:rPr>
              <w:t>TLT</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0.123</w:t>
            </w:r>
          </w:p>
        </w:tc>
      </w:tr>
      <w:tr>
        <w:tc>
          <w:tcPr>
            <w:tcW w:type="dxa" w:w="2740"/>
          </w:tcPr>
          <w:p>
            <w:pPr>
              <w:spacing w:before="20" w:after="20"/>
              <w:jc w:val="center"/>
            </w:pPr>
            <w:r/>
            <w:r>
              <w:rPr>
                <w:rFonts w:ascii="Times New Roman" w:hAnsi="Times New Roman"/>
                <w:b w:val="0"/>
                <w:i w:val="0"/>
                <w:sz w:val="18"/>
              </w:rPr>
              <w:t>USO</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0.381</w:t>
            </w:r>
          </w:p>
        </w:tc>
      </w:tr>
      <w:tr>
        <w:tc>
          <w:tcPr>
            <w:tcW w:type="dxa" w:w="2740"/>
          </w:tcPr>
          <w:p>
            <w:pPr>
              <w:spacing w:before="20" w:after="20"/>
              <w:jc w:val="center"/>
            </w:pPr>
            <w:r/>
            <w:r>
              <w:rPr>
                <w:rFonts w:ascii="Times New Roman" w:hAnsi="Times New Roman"/>
                <w:b w:val="0"/>
                <w:i w:val="0"/>
                <w:sz w:val="18"/>
              </w:rPr>
              <w:t>GLD</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0.093</w:t>
            </w:r>
          </w:p>
        </w:tc>
      </w:tr>
      <w:tr>
        <w:tc>
          <w:tcPr>
            <w:tcW w:type="dxa" w:w="2740"/>
          </w:tcPr>
          <w:p>
            <w:pPr>
              <w:spacing w:before="20" w:after="20"/>
              <w:jc w:val="center"/>
            </w:pPr>
            <w:r/>
            <w:r>
              <w:rPr>
                <w:rFonts w:ascii="Times New Roman" w:hAnsi="Times New Roman"/>
                <w:b w:val="0"/>
                <w:i w:val="0"/>
                <w:sz w:val="18"/>
              </w:rPr>
              <w:t>SLV</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0.003</w:t>
            </w:r>
          </w:p>
        </w:tc>
      </w:tr>
    </w:tbl>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비롯된다.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수행했다.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Ridge_22day</w:t>
            </w:r>
          </w:p>
        </w:tc>
        <w:tc>
          <w:tcPr>
            <w:tcW w:type="dxa" w:w="2055"/>
          </w:tcPr>
          <w:p>
            <w:pPr>
              <w:spacing w:before="20" w:after="20"/>
              <w:jc w:val="center"/>
            </w:pPr>
            <w:r/>
            <w:r>
              <w:rPr>
                <w:rFonts w:ascii="Times New Roman" w:hAnsi="Times New Roman"/>
                <w:b/>
                <w:i w:val="0"/>
                <w:sz w:val="18"/>
              </w:rPr>
              <w:t>Feature Count</w:t>
            </w:r>
          </w:p>
        </w:tc>
        <w:tc>
          <w:tcPr>
            <w:tcW w:type="dxa" w:w="2055"/>
          </w:tcPr>
          <w:p>
            <w:pPr>
              <w:spacing w:before="20" w:after="20"/>
              <w:jc w:val="center"/>
            </w:pPr>
            <w:r/>
            <w:r>
              <w:rPr>
                <w:rFonts w:ascii="Times New Roman" w:hAnsi="Times New Roman"/>
                <w:b/>
                <w:i w:val="0"/>
                <w:sz w:val="18"/>
              </w:rPr>
              <w:t>Pooled R²</w:t>
            </w:r>
          </w:p>
        </w:tc>
        <w:tc>
          <w:tcPr>
            <w:tcW w:type="dxa" w:w="2055"/>
          </w:tcPr>
          <w:p>
            <w:pPr>
              <w:spacing w:before="20" w:after="20"/>
              <w:jc w:val="center"/>
            </w:pPr>
            <w:r/>
            <w:r>
              <w:rPr>
                <w:rFonts w:ascii="Times New Roman" w:hAnsi="Times New Roman"/>
                <w:b/>
                <w:i w:val="0"/>
                <w:sz w:val="18"/>
              </w:rPr>
              <w:t>Median R²</w:t>
            </w:r>
          </w:p>
        </w:tc>
      </w:tr>
      <w:tr>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0.7573</w:t>
            </w:r>
          </w:p>
        </w:tc>
        <w:tc>
          <w:tcPr>
            <w:tcW w:type="dxa" w:w="2055"/>
          </w:tcPr>
          <w:p>
            <w:pPr>
              <w:spacing w:before="20" w:after="20"/>
              <w:jc w:val="center"/>
            </w:pPr>
            <w:r/>
            <w:r>
              <w:rPr>
                <w:rFonts w:ascii="Times New Roman" w:hAnsi="Times New Roman"/>
                <w:b w:val="0"/>
                <w:i w:val="0"/>
                <w:sz w:val="18"/>
              </w:rPr>
              <w:t>0.1931</w:t>
            </w:r>
          </w:p>
        </w:tc>
      </w:tr>
      <w:tr>
        <w:tc>
          <w:tcPr>
            <w:tcW w:type="dxa" w:w="2055"/>
          </w:tcPr>
          <w:p>
            <w:pPr>
              <w:spacing w:before="20" w:after="20"/>
              <w:jc w:val="center"/>
            </w:pPr>
            <w:r/>
            <w:r>
              <w:rPr>
                <w:rFonts w:ascii="Times New Roman" w:hAnsi="Times New Roman"/>
                <w:b w:val="0"/>
                <w:i w:val="0"/>
                <w:sz w:val="18"/>
              </w:rPr>
              <w:t>Range only</w:t>
            </w:r>
          </w:p>
        </w:tc>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0.7749</w:t>
            </w:r>
          </w:p>
        </w:tc>
        <w:tc>
          <w:tcPr>
            <w:tcW w:type="dxa" w:w="2055"/>
          </w:tcPr>
          <w:p>
            <w:pPr>
              <w:spacing w:before="20" w:after="20"/>
              <w:jc w:val="center"/>
            </w:pPr>
            <w:r/>
            <w:r>
              <w:rPr>
                <w:rFonts w:ascii="Times New Roman" w:hAnsi="Times New Roman"/>
                <w:b w:val="0"/>
                <w:i w:val="0"/>
                <w:sz w:val="18"/>
              </w:rPr>
              <w:t>0.0918</w:t>
            </w:r>
          </w:p>
        </w:tc>
      </w:tr>
      <w:tr>
        <w:tc>
          <w:tcPr>
            <w:tcW w:type="dxa" w:w="2055"/>
          </w:tcPr>
          <w:p>
            <w:pPr>
              <w:spacing w:before="20" w:after="20"/>
              <w:jc w:val="center"/>
            </w:pPr>
            <w:r/>
            <w:r>
              <w:rPr>
                <w:rFonts w:ascii="Times New Roman" w:hAnsi="Times New Roman"/>
                <w:b w:val="0"/>
                <w:i w:val="0"/>
                <w:sz w:val="18"/>
              </w:rPr>
              <w:t>IV Surface only</w:t>
            </w:r>
          </w:p>
        </w:tc>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0.2101</w:t>
            </w:r>
          </w:p>
        </w:tc>
        <w:tc>
          <w:tcPr>
            <w:tcW w:type="dxa" w:w="2055"/>
          </w:tcPr>
          <w:p>
            <w:pPr>
              <w:spacing w:before="20" w:after="20"/>
              <w:jc w:val="center"/>
            </w:pPr>
            <w:r/>
            <w:r>
              <w:rPr>
                <w:rFonts w:ascii="Times New Roman" w:hAnsi="Times New Roman"/>
                <w:b w:val="0"/>
                <w:i w:val="0"/>
                <w:sz w:val="18"/>
              </w:rPr>
              <w:t>-0.7032</w:t>
            </w:r>
          </w:p>
        </w:tc>
      </w:tr>
      <w:tr>
        <w:tc>
          <w:tcPr>
            <w:tcW w:type="dxa" w:w="2055"/>
          </w:tcPr>
          <w:p>
            <w:pPr>
              <w:spacing w:before="20" w:after="20"/>
              <w:jc w:val="center"/>
            </w:pPr>
            <w:r/>
            <w:r>
              <w:rPr>
                <w:rFonts w:ascii="Times New Roman" w:hAnsi="Times New Roman"/>
                <w:b w:val="0"/>
                <w:i w:val="0"/>
                <w:sz w:val="18"/>
              </w:rPr>
              <w:t>HAR+Range</w:t>
            </w:r>
          </w:p>
        </w:tc>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0.7899</w:t>
            </w:r>
          </w:p>
        </w:tc>
        <w:tc>
          <w:tcPr>
            <w:tcW w:type="dxa" w:w="2055"/>
          </w:tcPr>
          <w:p>
            <w:pPr>
              <w:spacing w:before="20" w:after="20"/>
              <w:jc w:val="center"/>
            </w:pPr>
            <w:r/>
            <w:r>
              <w:rPr>
                <w:rFonts w:ascii="Times New Roman" w:hAnsi="Times New Roman"/>
                <w:b w:val="0"/>
                <w:i w:val="0"/>
                <w:sz w:val="18"/>
              </w:rPr>
              <w:t>0.2127</w:t>
            </w:r>
          </w:p>
        </w:tc>
      </w:tr>
      <w:tr>
        <w:tc>
          <w:tcPr>
            <w:tcW w:type="dxa" w:w="2055"/>
          </w:tcPr>
          <w:p>
            <w:pPr>
              <w:spacing w:before="20" w:after="20"/>
              <w:jc w:val="center"/>
            </w:pPr>
            <w:r/>
            <w:r>
              <w:rPr>
                <w:rFonts w:ascii="Times New Roman" w:hAnsi="Times New Roman"/>
                <w:b w:val="0"/>
                <w:i w:val="0"/>
                <w:sz w:val="18"/>
              </w:rPr>
              <w:t>Full</w:t>
            </w:r>
          </w:p>
        </w:tc>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r>
    </w:tbl>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현저히 제한됨을 확인했다.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Removed Group</w:t>
            </w:r>
          </w:p>
        </w:tc>
        <w:tc>
          <w:tcPr>
            <w:tcW w:type="dxa" w:w="1644"/>
          </w:tcPr>
          <w:p>
            <w:pPr>
              <w:spacing w:before="20" w:after="20"/>
              <w:jc w:val="center"/>
            </w:pPr>
            <w:r/>
            <w:r>
              <w:rPr>
                <w:rFonts w:ascii="Times New Roman" w:hAnsi="Times New Roman"/>
                <w:b/>
                <w:i w:val="0"/>
                <w:sz w:val="18"/>
              </w:rPr>
              <w:t>Feature Count</w:t>
            </w:r>
          </w:p>
        </w:tc>
        <w:tc>
          <w:tcPr>
            <w:tcW w:type="dxa" w:w="1644"/>
          </w:tcPr>
          <w:p>
            <w:pPr>
              <w:spacing w:before="20" w:after="20"/>
              <w:jc w:val="center"/>
            </w:pPr>
            <w:r/>
            <w:r>
              <w:rPr>
                <w:rFonts w:ascii="Times New Roman" w:hAnsi="Times New Roman"/>
                <w:b/>
                <w:i w:val="0"/>
                <w:sz w:val="18"/>
              </w:rPr>
              <w:t>Full R²</w:t>
            </w:r>
          </w:p>
        </w:tc>
        <w:tc>
          <w:tcPr>
            <w:tcW w:type="dxa" w:w="1644"/>
          </w:tcPr>
          <w:p>
            <w:pPr>
              <w:spacing w:before="20" w:after="20"/>
              <w:jc w:val="center"/>
            </w:pPr>
            <w:r/>
            <w:r>
              <w:rPr>
                <w:rFonts w:ascii="Times New Roman" w:hAnsi="Times New Roman"/>
                <w:b/>
                <w:i w:val="0"/>
                <w:sz w:val="18"/>
              </w:rPr>
              <w:t>w/o Group R²</w:t>
            </w:r>
          </w:p>
        </w:tc>
        <w:tc>
          <w:tcPr>
            <w:tcW w:type="dxa" w:w="1644"/>
          </w:tcPr>
          <w:p>
            <w:pPr>
              <w:spacing w:before="20" w:after="20"/>
              <w:jc w:val="center"/>
            </w:pPr>
            <w:r/>
            <w:r>
              <w:rPr>
                <w:rFonts w:ascii="Times New Roman" w:hAnsi="Times New Roman"/>
                <w:b/>
                <w:i w:val="0"/>
                <w:sz w:val="18"/>
              </w:rPr>
              <w:t>ΔR²</w:t>
            </w:r>
          </w:p>
        </w:tc>
      </w:tr>
      <w:tr>
        <w:tc>
          <w:tcPr>
            <w:tcW w:type="dxa" w:w="1644"/>
          </w:tcPr>
          <w:p>
            <w:pPr>
              <w:spacing w:before="20" w:after="20"/>
              <w:jc w:val="center"/>
            </w:pPr>
            <w:r/>
            <w:r>
              <w:rPr>
                <w:rFonts w:ascii="Times New Roman" w:hAnsi="Times New Roman"/>
                <w:b w:val="0"/>
                <w:i w:val="0"/>
                <w:sz w:val="18"/>
              </w:rPr>
              <w:t>IV Surface</w:t>
            </w:r>
          </w:p>
        </w:tc>
        <w:tc>
          <w:tcPr>
            <w:tcW w:type="dxa" w:w="1644"/>
          </w:tcPr>
          <w:p>
            <w:pPr>
              <w:spacing w:before="20" w:after="20"/>
              <w:jc w:val="center"/>
            </w:pPr>
            <w:r/>
            <w:r>
              <w:rPr>
                <w:rFonts w:ascii="Times New Roman" w:hAnsi="Times New Roman"/>
                <w:b w:val="0"/>
                <w:i w:val="0"/>
                <w:sz w:val="18"/>
              </w:rPr>
              <w:t>10</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0.7872</w:t>
            </w:r>
          </w:p>
        </w:tc>
        <w:tc>
          <w:tcPr>
            <w:tcW w:type="dxa" w:w="1644"/>
          </w:tcPr>
          <w:p>
            <w:pPr>
              <w:spacing w:before="20" w:after="20"/>
              <w:jc w:val="center"/>
            </w:pPr>
            <w:r/>
            <w:r>
              <w:rPr>
                <w:rFonts w:ascii="Times New Roman" w:hAnsi="Times New Roman"/>
                <w:b w:val="0"/>
                <w:i w:val="0"/>
                <w:sz w:val="18"/>
              </w:rPr>
              <w:t>+0.0164</w:t>
            </w:r>
          </w:p>
        </w:tc>
      </w:tr>
      <w:tr>
        <w:tc>
          <w:tcPr>
            <w:tcW w:type="dxa" w:w="1644"/>
          </w:tcPr>
          <w:p>
            <w:pPr>
              <w:spacing w:before="20" w:after="20"/>
              <w:jc w:val="center"/>
            </w:pPr>
            <w:r/>
            <w:r>
              <w:rPr>
                <w:rFonts w:ascii="Times New Roman" w:hAnsi="Times New Roman"/>
                <w:b w:val="0"/>
                <w:i w:val="0"/>
                <w:sz w:val="18"/>
              </w:rPr>
              <w:t>HF Proxy</w:t>
            </w:r>
          </w:p>
        </w:tc>
        <w:tc>
          <w:tcPr>
            <w:tcW w:type="dxa" w:w="1644"/>
          </w:tcPr>
          <w:p>
            <w:pPr>
              <w:spacing w:before="20" w:after="20"/>
              <w:jc w:val="center"/>
            </w:pPr>
            <w:r/>
            <w:r>
              <w:rPr>
                <w:rFonts w:ascii="Times New Roman" w:hAnsi="Times New Roman"/>
                <w:b w:val="0"/>
                <w:i w:val="0"/>
                <w:sz w:val="18"/>
              </w:rPr>
              <w:t>7</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0.7883</w:t>
            </w:r>
          </w:p>
        </w:tc>
        <w:tc>
          <w:tcPr>
            <w:tcW w:type="dxa" w:w="1644"/>
          </w:tcPr>
          <w:p>
            <w:pPr>
              <w:spacing w:before="20" w:after="20"/>
              <w:jc w:val="center"/>
            </w:pPr>
            <w:r/>
            <w:r>
              <w:rPr>
                <w:rFonts w:ascii="Times New Roman" w:hAnsi="Times New Roman"/>
                <w:b w:val="0"/>
                <w:i w:val="0"/>
                <w:sz w:val="18"/>
              </w:rPr>
              <w:t>+0.0153</w:t>
            </w:r>
          </w:p>
        </w:tc>
      </w:tr>
      <w:tr>
        <w:tc>
          <w:tcPr>
            <w:tcW w:type="dxa" w:w="1644"/>
          </w:tcPr>
          <w:p>
            <w:pPr>
              <w:spacing w:before="20" w:after="20"/>
              <w:jc w:val="center"/>
            </w:pPr>
            <w:r/>
            <w:r>
              <w:rPr>
                <w:rFonts w:ascii="Times New Roman" w:hAnsi="Times New Roman"/>
                <w:b w:val="0"/>
                <w:i w:val="0"/>
                <w:sz w:val="18"/>
              </w:rPr>
              <w:t>Alternative</w:t>
            </w:r>
          </w:p>
        </w:tc>
        <w:tc>
          <w:tcPr>
            <w:tcW w:type="dxa" w:w="1644"/>
          </w:tcPr>
          <w:p>
            <w:pPr>
              <w:spacing w:before="20" w:after="20"/>
              <w:jc w:val="center"/>
            </w:pPr>
            <w:r/>
            <w:r>
              <w:rPr>
                <w:rFonts w:ascii="Times New Roman" w:hAnsi="Times New Roman"/>
                <w:b w:val="0"/>
                <w:i w:val="0"/>
                <w:sz w:val="18"/>
              </w:rPr>
              <w:t>6</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0.8020</w:t>
            </w:r>
          </w:p>
        </w:tc>
        <w:tc>
          <w:tcPr>
            <w:tcW w:type="dxa" w:w="1644"/>
          </w:tcPr>
          <w:p>
            <w:pPr>
              <w:spacing w:before="20" w:after="20"/>
              <w:jc w:val="center"/>
            </w:pPr>
            <w:r/>
            <w:r>
              <w:rPr>
                <w:rFonts w:ascii="Times New Roman" w:hAnsi="Times New Roman"/>
                <w:b w:val="0"/>
                <w:i w:val="0"/>
                <w:sz w:val="18"/>
              </w:rPr>
              <w:t>+0.0016</w:t>
            </w:r>
          </w:p>
        </w:tc>
      </w:tr>
    </w:tbl>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0.8041과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산출했다. 22거래일 기간에서는 RogersSatchell_22, LogRV_lag1, Parkinson_5, GarmanKlass_22, Range_Close_Ratio가 상위권을 차지했다.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5. 22_d 피처 중요도 합의 순위 Top-10  /  Fig. 5. 22_d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많이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Horizon</w:t>
            </w:r>
          </w:p>
        </w:tc>
        <w:tc>
          <w:tcPr>
            <w:tcW w:type="dxa" w:w="2740"/>
          </w:tcPr>
          <w:p>
            <w:pPr>
              <w:spacing w:before="20" w:after="20"/>
              <w:jc w:val="center"/>
            </w:pPr>
            <w:r/>
            <w:r>
              <w:rPr>
                <w:rFonts w:ascii="Times New Roman" w:hAnsi="Times New Roman"/>
                <w:b/>
                <w:i w:val="0"/>
                <w:sz w:val="18"/>
              </w:rPr>
              <w:t>Kendall W</w:t>
            </w:r>
          </w:p>
        </w:tc>
        <w:tc>
          <w:tcPr>
            <w:tcW w:type="dxa" w:w="2740"/>
          </w:tcPr>
          <w:p>
            <w:pPr>
              <w:spacing w:before="20" w:after="20"/>
              <w:jc w:val="center"/>
            </w:pPr>
            <w:r/>
            <w:r>
              <w:rPr>
                <w:rFonts w:ascii="Times New Roman" w:hAnsi="Times New Roman"/>
                <w:b/>
                <w:i w:val="0"/>
                <w:sz w:val="18"/>
              </w:rPr>
              <w:t>p-value</w:t>
            </w:r>
          </w:p>
        </w:tc>
      </w:tr>
      <w:tr>
        <w:tc>
          <w:tcPr>
            <w:tcW w:type="dxa" w:w="2740"/>
          </w:tcPr>
          <w:p>
            <w:pPr>
              <w:spacing w:before="20" w:after="20"/>
              <w:jc w:val="center"/>
            </w:pPr>
            <w:r/>
            <w:r>
              <w:rPr>
                <w:rFonts w:ascii="Times New Roman" w:hAnsi="Times New Roman"/>
                <w:b w:val="0"/>
                <w:i w:val="0"/>
                <w:sz w:val="18"/>
              </w:rPr>
              <w:t>1d</w:t>
            </w:r>
          </w:p>
        </w:tc>
        <w:tc>
          <w:tcPr>
            <w:tcW w:type="dxa" w:w="2740"/>
          </w:tcPr>
          <w:p>
            <w:pPr>
              <w:spacing w:before="20" w:after="20"/>
              <w:jc w:val="center"/>
            </w:pPr>
            <w:r/>
            <w:r>
              <w:rPr>
                <w:rFonts w:ascii="Times New Roman" w:hAnsi="Times New Roman"/>
                <w:b w:val="0"/>
                <w:i w:val="0"/>
                <w:sz w:val="18"/>
              </w:rPr>
              <w:t>0.666</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5d</w:t>
            </w:r>
          </w:p>
        </w:tc>
        <w:tc>
          <w:tcPr>
            <w:tcW w:type="dxa" w:w="2740"/>
          </w:tcPr>
          <w:p>
            <w:pPr>
              <w:spacing w:before="20" w:after="20"/>
              <w:jc w:val="center"/>
            </w:pPr>
            <w:r/>
            <w:r>
              <w:rPr>
                <w:rFonts w:ascii="Times New Roman" w:hAnsi="Times New Roman"/>
                <w:b w:val="0"/>
                <w:i w:val="0"/>
                <w:sz w:val="18"/>
              </w:rPr>
              <w:t>0.758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22d</w:t>
            </w:r>
          </w:p>
        </w:tc>
        <w:tc>
          <w:tcPr>
            <w:tcW w:type="dxa" w:w="2740"/>
          </w:tcPr>
          <w:p>
            <w:pPr>
              <w:spacing w:before="20" w:after="20"/>
              <w:jc w:val="center"/>
            </w:pPr>
            <w:r/>
            <w:r>
              <w:rPr>
                <w:rFonts w:ascii="Times New Roman" w:hAnsi="Times New Roman"/>
                <w:b w:val="0"/>
                <w:i w:val="0"/>
                <w:sz w:val="18"/>
              </w:rPr>
              <w:t>0.822</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60d</w:t>
            </w:r>
          </w:p>
        </w:tc>
        <w:tc>
          <w:tcPr>
            <w:tcW w:type="dxa" w:w="2740"/>
          </w:tcPr>
          <w:p>
            <w:pPr>
              <w:spacing w:before="20" w:after="20"/>
              <w:jc w:val="center"/>
            </w:pPr>
            <w:r/>
            <w:r>
              <w:rPr>
                <w:rFonts w:ascii="Times New Roman" w:hAnsi="Times New Roman"/>
                <w:b w:val="0"/>
                <w:i w:val="0"/>
                <w:sz w:val="18"/>
              </w:rPr>
              <w:t>0.807</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90d</w:t>
            </w:r>
          </w:p>
        </w:tc>
        <w:tc>
          <w:tcPr>
            <w:tcW w:type="dxa" w:w="2740"/>
          </w:tcPr>
          <w:p>
            <w:pPr>
              <w:spacing w:before="20" w:after="20"/>
              <w:jc w:val="center"/>
            </w:pPr>
            <w:r/>
            <w:r>
              <w:rPr>
                <w:rFonts w:ascii="Times New Roman" w:hAnsi="Times New Roman"/>
                <w:b w:val="0"/>
                <w:i w:val="0"/>
                <w:sz w:val="18"/>
              </w:rPr>
              <w:t>0.808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120d</w:t>
            </w:r>
          </w:p>
        </w:tc>
        <w:tc>
          <w:tcPr>
            <w:tcW w:type="dxa" w:w="2740"/>
          </w:tcPr>
          <w:p>
            <w:pPr>
              <w:spacing w:before="20" w:after="20"/>
              <w:jc w:val="center"/>
            </w:pPr>
            <w:r/>
            <w:r>
              <w:rPr>
                <w:rFonts w:ascii="Times New Roman" w:hAnsi="Times New Roman"/>
                <w:b w:val="0"/>
                <w:i w:val="0"/>
                <w:sz w:val="18"/>
              </w:rPr>
              <w:t>0.774</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180d</w:t>
            </w:r>
          </w:p>
        </w:tc>
        <w:tc>
          <w:tcPr>
            <w:tcW w:type="dxa" w:w="2740"/>
          </w:tcPr>
          <w:p>
            <w:pPr>
              <w:spacing w:before="20" w:after="20"/>
              <w:jc w:val="center"/>
            </w:pPr>
            <w:r/>
            <w:r>
              <w:rPr>
                <w:rFonts w:ascii="Times New Roman" w:hAnsi="Times New Roman"/>
                <w:b w:val="0"/>
                <w:i w:val="0"/>
                <w:sz w:val="18"/>
              </w:rPr>
              <w:t>0.781</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252d</w:t>
            </w:r>
          </w:p>
        </w:tc>
        <w:tc>
          <w:tcPr>
            <w:tcW w:type="dxa" w:w="2740"/>
          </w:tcPr>
          <w:p>
            <w:pPr>
              <w:spacing w:before="20" w:after="20"/>
              <w:jc w:val="center"/>
            </w:pPr>
            <w:r/>
            <w:r>
              <w:rPr>
                <w:rFonts w:ascii="Times New Roman" w:hAnsi="Times New Roman"/>
                <w:b w:val="0"/>
                <w:i w:val="0"/>
                <w:sz w:val="18"/>
              </w:rPr>
              <w:t>0.766</w:t>
            </w:r>
          </w:p>
        </w:tc>
        <w:tc>
          <w:tcPr>
            <w:tcW w:type="dxa" w:w="2740"/>
          </w:tcPr>
          <w:p>
            <w:pPr>
              <w:spacing w:before="20" w:after="20"/>
              <w:jc w:val="center"/>
            </w:pPr>
            <w:r/>
            <w:r>
              <w:rPr>
                <w:rFonts w:ascii="Times New Roman" w:hAnsi="Times New Roman"/>
                <w:b w:val="0"/>
                <w:i w:val="0"/>
                <w:sz w:val="18"/>
              </w:rPr>
              <w:t>&lt;0.001</w:t>
            </w:r>
          </w:p>
        </w:tc>
      </w:tr>
    </w:tbl>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표시했다. COVID-19(2020.03), 유럽 재정위기(2011.08) 등 급등 구간이 상위 10% 국면에 해당한다.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22_d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VIX Regime</w:t>
            </w:r>
          </w:p>
        </w:tc>
        <w:tc>
          <w:tcPr>
            <w:tcW w:type="dxa" w:w="2055"/>
          </w:tcPr>
          <w:p>
            <w:pPr>
              <w:spacing w:before="20" w:after="20"/>
              <w:jc w:val="center"/>
            </w:pPr>
            <w:r/>
            <w:r>
              <w:rPr>
                <w:rFonts w:ascii="Times New Roman" w:hAnsi="Times New Roman"/>
                <w:b/>
                <w:i w:val="0"/>
                <w:sz w:val="18"/>
              </w:rPr>
              <w:t>HAR-3</w:t>
            </w:r>
          </w:p>
        </w:tc>
        <w:tc>
          <w:tcPr>
            <w:tcW w:type="dxa" w:w="2055"/>
          </w:tcPr>
          <w:p>
            <w:pPr>
              <w:spacing w:before="20" w:after="20"/>
              <w:jc w:val="center"/>
            </w:pPr>
            <w:r/>
            <w:r>
              <w:rPr>
                <w:rFonts w:ascii="Times New Roman" w:hAnsi="Times New Roman"/>
                <w:b/>
                <w:i w:val="0"/>
                <w:sz w:val="18"/>
              </w:rPr>
              <w:t>WEns</w:t>
            </w:r>
          </w:p>
        </w:tc>
        <w:tc>
          <w:tcPr>
            <w:tcW w:type="dxa" w:w="2055"/>
          </w:tcPr>
          <w:p>
            <w:pPr>
              <w:spacing w:before="20" w:after="20"/>
              <w:jc w:val="center"/>
            </w:pPr>
            <w:r/>
            <w:r>
              <w:rPr>
                <w:rFonts w:ascii="Times New Roman" w:hAnsi="Times New Roman"/>
                <w:b/>
                <w:i w:val="0"/>
                <w:sz w:val="18"/>
              </w:rPr>
              <w:t>ΔR²</w:t>
            </w:r>
          </w:p>
        </w:tc>
      </w:tr>
      <w:tr>
        <w:tc>
          <w:tcPr>
            <w:tcW w:type="dxa" w:w="2055"/>
          </w:tcPr>
          <w:p>
            <w:pPr>
              <w:spacing w:before="20" w:after="20"/>
              <w:jc w:val="center"/>
            </w:pPr>
            <w:r/>
            <w:r>
              <w:rPr>
                <w:rFonts w:ascii="Times New Roman" w:hAnsi="Times New Roman"/>
                <w:b w:val="0"/>
                <w:i w:val="0"/>
                <w:sz w:val="18"/>
              </w:rPr>
              <w:t>VIX bottom 50%</w:t>
            </w:r>
          </w:p>
        </w:tc>
        <w:tc>
          <w:tcPr>
            <w:tcW w:type="dxa" w:w="2055"/>
          </w:tcPr>
          <w:p>
            <w:pPr>
              <w:spacing w:before="20" w:after="20"/>
              <w:jc w:val="center"/>
            </w:pPr>
            <w:r/>
            <w:r>
              <w:rPr>
                <w:rFonts w:ascii="Times New Roman" w:hAnsi="Times New Roman"/>
                <w:b w:val="0"/>
                <w:i w:val="0"/>
                <w:sz w:val="18"/>
              </w:rPr>
              <w:t>0.739</w:t>
            </w:r>
          </w:p>
        </w:tc>
        <w:tc>
          <w:tcPr>
            <w:tcW w:type="dxa" w:w="2055"/>
          </w:tcPr>
          <w:p>
            <w:pPr>
              <w:spacing w:before="20" w:after="20"/>
              <w:jc w:val="center"/>
            </w:pPr>
            <w:r/>
            <w:r>
              <w:rPr>
                <w:rFonts w:ascii="Times New Roman" w:hAnsi="Times New Roman"/>
                <w:b w:val="0"/>
                <w:i w:val="0"/>
                <w:sz w:val="18"/>
              </w:rPr>
              <w:t>0.781</w:t>
            </w:r>
          </w:p>
        </w:tc>
        <w:tc>
          <w:tcPr>
            <w:tcW w:type="dxa" w:w="2055"/>
          </w:tcPr>
          <w:p>
            <w:pPr>
              <w:spacing w:before="20" w:after="20"/>
              <w:jc w:val="center"/>
            </w:pPr>
            <w:r/>
            <w:r>
              <w:rPr>
                <w:rFonts w:ascii="Times New Roman" w:hAnsi="Times New Roman"/>
                <w:b w:val="0"/>
                <w:i w:val="0"/>
                <w:sz w:val="18"/>
              </w:rPr>
              <w:t>+0.042</w:t>
            </w:r>
          </w:p>
        </w:tc>
      </w:tr>
      <w:tr>
        <w:tc>
          <w:tcPr>
            <w:tcW w:type="dxa" w:w="2055"/>
          </w:tcPr>
          <w:p>
            <w:pPr>
              <w:spacing w:before="20" w:after="20"/>
              <w:jc w:val="center"/>
            </w:pPr>
            <w:r/>
            <w:r>
              <w:rPr>
                <w:rFonts w:ascii="Times New Roman" w:hAnsi="Times New Roman"/>
                <w:b w:val="0"/>
                <w:i w:val="0"/>
                <w:sz w:val="18"/>
              </w:rPr>
              <w:t>VIX 50~90%</w:t>
            </w:r>
          </w:p>
        </w:tc>
        <w:tc>
          <w:tcPr>
            <w:tcW w:type="dxa" w:w="2055"/>
          </w:tcPr>
          <w:p>
            <w:pPr>
              <w:spacing w:before="20" w:after="20"/>
              <w:jc w:val="center"/>
            </w:pPr>
            <w:r/>
            <w:r>
              <w:rPr>
                <w:rFonts w:ascii="Times New Roman" w:hAnsi="Times New Roman"/>
                <w:b w:val="0"/>
                <w:i w:val="0"/>
                <w:sz w:val="18"/>
              </w:rPr>
              <w:t>0.698</w:t>
            </w:r>
          </w:p>
        </w:tc>
        <w:tc>
          <w:tcPr>
            <w:tcW w:type="dxa" w:w="2055"/>
          </w:tcPr>
          <w:p>
            <w:pPr>
              <w:spacing w:before="20" w:after="20"/>
              <w:jc w:val="center"/>
            </w:pPr>
            <w:r/>
            <w:r>
              <w:rPr>
                <w:rFonts w:ascii="Times New Roman" w:hAnsi="Times New Roman"/>
                <w:b w:val="0"/>
                <w:i w:val="0"/>
                <w:sz w:val="18"/>
              </w:rPr>
              <w:t>0.722</w:t>
            </w:r>
          </w:p>
        </w:tc>
        <w:tc>
          <w:tcPr>
            <w:tcW w:type="dxa" w:w="2055"/>
          </w:tcPr>
          <w:p>
            <w:pPr>
              <w:spacing w:before="20" w:after="20"/>
              <w:jc w:val="center"/>
            </w:pPr>
            <w:r/>
            <w:r>
              <w:rPr>
                <w:rFonts w:ascii="Times New Roman" w:hAnsi="Times New Roman"/>
                <w:b w:val="0"/>
                <w:i w:val="0"/>
                <w:sz w:val="18"/>
              </w:rPr>
              <w:t>+0.024</w:t>
            </w:r>
          </w:p>
        </w:tc>
      </w:tr>
      <w:tr>
        <w:tc>
          <w:tcPr>
            <w:tcW w:type="dxa" w:w="2055"/>
          </w:tcPr>
          <w:p>
            <w:pPr>
              <w:spacing w:before="20" w:after="20"/>
              <w:jc w:val="center"/>
            </w:pPr>
            <w:r/>
            <w:r>
              <w:rPr>
                <w:rFonts w:ascii="Times New Roman" w:hAnsi="Times New Roman"/>
                <w:b w:val="0"/>
                <w:i w:val="0"/>
                <w:sz w:val="18"/>
              </w:rPr>
              <w:t>VIX top 10%</w:t>
            </w:r>
          </w:p>
        </w:tc>
        <w:tc>
          <w:tcPr>
            <w:tcW w:type="dxa" w:w="2055"/>
          </w:tcPr>
          <w:p>
            <w:pPr>
              <w:spacing w:before="20" w:after="20"/>
              <w:jc w:val="center"/>
            </w:pPr>
            <w:r/>
            <w:r>
              <w:rPr>
                <w:rFonts w:ascii="Times New Roman" w:hAnsi="Times New Roman"/>
                <w:b w:val="0"/>
                <w:i w:val="0"/>
                <w:sz w:val="18"/>
              </w:rPr>
              <w:t>0.602</w:t>
            </w:r>
          </w:p>
        </w:tc>
        <w:tc>
          <w:tcPr>
            <w:tcW w:type="dxa" w:w="2055"/>
          </w:tcPr>
          <w:p>
            <w:pPr>
              <w:spacing w:before="20" w:after="20"/>
              <w:jc w:val="center"/>
            </w:pPr>
            <w:r/>
            <w:r>
              <w:rPr>
                <w:rFonts w:ascii="Times New Roman" w:hAnsi="Times New Roman"/>
                <w:b w:val="0"/>
                <w:i w:val="0"/>
                <w:sz w:val="18"/>
              </w:rPr>
              <w:t>0.765</w:t>
            </w:r>
          </w:p>
        </w:tc>
        <w:tc>
          <w:tcPr>
            <w:tcW w:type="dxa" w:w="2055"/>
          </w:tcPr>
          <w:p>
            <w:pPr>
              <w:spacing w:before="20" w:after="20"/>
              <w:jc w:val="center"/>
            </w:pPr>
            <w:r/>
            <w:r>
              <w:rPr>
                <w:rFonts w:ascii="Times New Roman" w:hAnsi="Times New Roman"/>
                <w:b w:val="0"/>
                <w:i w:val="0"/>
                <w:sz w:val="18"/>
              </w:rPr>
              <w:t>+0.163</w:t>
            </w:r>
          </w:p>
        </w:tc>
      </w:tr>
    </w:tbl>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0.8041로 모든 베이스라인을 넘어서며,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비롯된다.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vertAlign w:val="subscript"/>
        </w:rPr>
        <w:t>t+k|t</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 xml:space="preserve"> + (α+β)</w:t>
      </w:r>
      <w:r>
        <w:rPr>
          <w:rFonts w:ascii="Times New Roman" w:hAnsi="Times New Roman"/>
          <w:b w:val="0"/>
          <w:i w:val="0"/>
          <w:sz w:val="20"/>
          <w:vertAlign w:val="superscript"/>
        </w:rPr>
        <w:t>k</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_t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perscript"/>
        </w:rPr>
        <w:t>hat</w:t>
      </w:r>
      <w:r>
        <w:rPr>
          <w:rFonts w:ascii="Times New Roman" w:hAnsi="Times New Roman"/>
          <w:b w:val="0"/>
          <w:i w:val="0"/>
          <w:sz w:val="20"/>
          <w:vertAlign w:val="subscript"/>
        </w:rPr>
        <w:t>GARCH</w:t>
      </w:r>
      <w:r>
        <w:rPr>
          <w:rFonts w:ascii="Times New Roman" w:hAnsi="Times New Roman"/>
          <w:b w:val="0"/>
          <w:i w:val="0"/>
          <w:sz w:val="20"/>
        </w:rPr>
        <w:t>(h) = (252/h)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σ</w:t>
      </w:r>
      <w:r>
        <w:rPr>
          <w:rFonts w:ascii="Times New Roman" w:hAnsi="Times New Roman"/>
          <w:b w:val="0"/>
          <w:i w:val="0"/>
          <w:sz w:val="20"/>
          <w:vertAlign w:val="superscript"/>
        </w:rPr>
        <w:t>2</w:t>
      </w:r>
      <w:r>
        <w:rPr>
          <w:rFonts w:ascii="Times New Roman" w:hAnsi="Times New Roman"/>
          <w:b w:val="0"/>
          <w:i w:val="0"/>
          <w:sz w:val="20"/>
          <w:vertAlign w:val="subscript"/>
        </w:rPr>
        <w:t>t+k|t</w:t>
      </w:r>
    </w:p>
    <w:p>
      <w:pPr>
        <w:spacing w:before="0" w:after="120" w:lineRule="auto" w:line="360"/>
        <w:ind w:firstLine="400"/>
        <w:jc w:val="both"/>
      </w:pPr>
      <w:r>
        <w:rPr>
          <w:rFonts w:ascii="Times New Roman" w:hAnsi="Times New Roman"/>
          <w:b w:val="0"/>
          <w:i w:val="0"/>
          <w:sz w:val="20"/>
        </w:rPr>
        <w:t>실증적으로 추정되는 α+β ≈ 0.97~0.99 범위에서는 h = 22이면 (α+β)</w:t>
      </w:r>
      <w:r>
        <w:rPr>
          <w:rFonts w:ascii="Times New Roman" w:hAnsi="Times New Roman"/>
          <w:b w:val="0"/>
          <w:i w:val="0"/>
          <w:sz w:val="20"/>
          <w:vertAlign w:val="superscript"/>
        </w:rPr>
        <w:t>22</w:t>
      </w:r>
      <w:r>
        <w:rPr>
          <w:rFonts w:ascii="Times New Roman" w:hAnsi="Times New Roman"/>
          <w:b w:val="0"/>
          <w:i w:val="0"/>
          <w:sz w:val="20"/>
        </w:rPr>
        <w:t xml:space="preserve">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LASSO-HAR</w:t>
            </w:r>
          </w:p>
        </w:tc>
        <w:tc>
          <w:tcPr>
            <w:tcW w:type="dxa" w:w="1370"/>
          </w:tcPr>
          <w:p>
            <w:pPr>
              <w:spacing w:before="20" w:after="20"/>
              <w:jc w:val="center"/>
            </w:pPr>
            <w:r/>
            <w:r>
              <w:rPr>
                <w:rFonts w:ascii="Times New Roman" w:hAnsi="Times New Roman"/>
                <w:b/>
                <w:i w:val="0"/>
                <w:sz w:val="18"/>
              </w:rPr>
              <w:t>HAR-3</w:t>
            </w:r>
          </w:p>
        </w:tc>
        <w:tc>
          <w:tcPr>
            <w:tcW w:type="dxa" w:w="1370"/>
          </w:tcPr>
          <w:p>
            <w:pPr>
              <w:spacing w:before="20" w:after="20"/>
              <w:jc w:val="center"/>
            </w:pPr>
            <w:r/>
            <w:r>
              <w:rPr>
                <w:rFonts w:ascii="Times New Roman" w:hAnsi="Times New Roman"/>
                <w:b/>
                <w:i w:val="0"/>
                <w:sz w:val="18"/>
              </w:rPr>
              <w:t>LASSO(35)</w:t>
            </w:r>
          </w:p>
        </w:tc>
        <w:tc>
          <w:tcPr>
            <w:tcW w:type="dxa" w:w="1370"/>
          </w:tcPr>
          <w:p>
            <w:pPr>
              <w:spacing w:before="20" w:after="20"/>
              <w:jc w:val="center"/>
            </w:pPr>
            <w:r/>
            <w:r>
              <w:rPr>
                <w:rFonts w:ascii="Times New Roman" w:hAnsi="Times New Roman"/>
                <w:b/>
                <w:i w:val="0"/>
                <w:sz w:val="18"/>
              </w:rPr>
              <w:t>WEns</w:t>
            </w:r>
          </w:p>
        </w:tc>
        <w:tc>
          <w:tcPr>
            <w:tcW w:type="dxa" w:w="1370"/>
          </w:tcPr>
          <w:p>
            <w:pPr>
              <w:spacing w:before="20" w:after="20"/>
              <w:jc w:val="center"/>
            </w:pPr>
            <w:r/>
            <w:r>
              <w:rPr>
                <w:rFonts w:ascii="Times New Roman" w:hAnsi="Times New Roman"/>
                <w:b/>
                <w:i w:val="0"/>
                <w:sz w:val="18"/>
              </w:rPr>
              <w:t>Δ(35-LH)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0.1160</w:t>
            </w:r>
          </w:p>
        </w:tc>
        <w:tc>
          <w:tcPr>
            <w:tcW w:type="dxa" w:w="1370"/>
          </w:tcPr>
          <w:p>
            <w:pPr>
              <w:spacing w:before="20" w:after="20"/>
              <w:jc w:val="center"/>
            </w:pPr>
            <w:r/>
            <w:r>
              <w:rPr>
                <w:rFonts w:ascii="Times New Roman" w:hAnsi="Times New Roman"/>
                <w:b w:val="0"/>
                <w:i w:val="0"/>
                <w:sz w:val="18"/>
              </w:rPr>
              <w:t>0.1097</w:t>
            </w:r>
          </w:p>
        </w:tc>
        <w:tc>
          <w:tcPr>
            <w:tcW w:type="dxa" w:w="1370"/>
          </w:tcPr>
          <w:p>
            <w:pPr>
              <w:spacing w:before="20" w:after="20"/>
              <w:jc w:val="center"/>
            </w:pPr>
            <w:r/>
            <w:r>
              <w:rPr>
                <w:rFonts w:ascii="Times New Roman" w:hAnsi="Times New Roman"/>
                <w:b w:val="0"/>
                <w:i w:val="0"/>
                <w:sz w:val="18"/>
              </w:rPr>
              <w:t>0.1173</w:t>
            </w:r>
          </w:p>
        </w:tc>
        <w:tc>
          <w:tcPr>
            <w:tcW w:type="dxa" w:w="1370"/>
          </w:tcPr>
          <w:p>
            <w:pPr>
              <w:spacing w:before="20" w:after="20"/>
              <w:jc w:val="center"/>
            </w:pPr>
            <w:r/>
            <w:r>
              <w:rPr>
                <w:rFonts w:ascii="Times New Roman" w:hAnsi="Times New Roman"/>
                <w:b w:val="0"/>
                <w:i w:val="0"/>
                <w:sz w:val="18"/>
              </w:rPr>
              <w:t>0.1174</w:t>
            </w:r>
          </w:p>
        </w:tc>
        <w:tc>
          <w:tcPr>
            <w:tcW w:type="dxa" w:w="1370"/>
          </w:tcPr>
          <w:p>
            <w:pPr>
              <w:spacing w:before="20" w:after="20"/>
              <w:jc w:val="center"/>
            </w:pPr>
            <w:r/>
            <w:r>
              <w:rPr>
                <w:rFonts w:ascii="Times New Roman" w:hAnsi="Times New Roman"/>
                <w:b w:val="0"/>
                <w:i w:val="0"/>
                <w:sz w:val="18"/>
              </w:rPr>
              <w:t>+0.001</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0.5669</w:t>
            </w:r>
          </w:p>
        </w:tc>
        <w:tc>
          <w:tcPr>
            <w:tcW w:type="dxa" w:w="1370"/>
          </w:tcPr>
          <w:p>
            <w:pPr>
              <w:spacing w:before="20" w:after="20"/>
              <w:jc w:val="center"/>
            </w:pPr>
            <w:r/>
            <w:r>
              <w:rPr>
                <w:rFonts w:ascii="Times New Roman" w:hAnsi="Times New Roman"/>
                <w:b w:val="0"/>
                <w:i w:val="0"/>
                <w:sz w:val="18"/>
              </w:rPr>
              <w:t>0.5819</w:t>
            </w:r>
          </w:p>
        </w:tc>
        <w:tc>
          <w:tcPr>
            <w:tcW w:type="dxa" w:w="1370"/>
          </w:tcPr>
          <w:p>
            <w:pPr>
              <w:spacing w:before="20" w:after="20"/>
              <w:jc w:val="center"/>
            </w:pPr>
            <w:r/>
            <w:r>
              <w:rPr>
                <w:rFonts w:ascii="Times New Roman" w:hAnsi="Times New Roman"/>
                <w:b w:val="0"/>
                <w:i w:val="0"/>
                <w:sz w:val="18"/>
              </w:rPr>
              <w:t>0.6216</w:t>
            </w:r>
          </w:p>
        </w:tc>
        <w:tc>
          <w:tcPr>
            <w:tcW w:type="dxa" w:w="1370"/>
          </w:tcPr>
          <w:p>
            <w:pPr>
              <w:spacing w:before="20" w:after="20"/>
              <w:jc w:val="center"/>
            </w:pPr>
            <w:r/>
            <w:r>
              <w:rPr>
                <w:rFonts w:ascii="Times New Roman" w:hAnsi="Times New Roman"/>
                <w:b w:val="0"/>
                <w:i w:val="0"/>
                <w:sz w:val="18"/>
              </w:rPr>
              <w:t>0.6305</w:t>
            </w:r>
          </w:p>
        </w:tc>
        <w:tc>
          <w:tcPr>
            <w:tcW w:type="dxa" w:w="1370"/>
          </w:tcPr>
          <w:p>
            <w:pPr>
              <w:spacing w:before="20" w:after="20"/>
              <w:jc w:val="center"/>
            </w:pPr>
            <w:r/>
            <w:r>
              <w:rPr>
                <w:rFonts w:ascii="Times New Roman" w:hAnsi="Times New Roman"/>
                <w:b w:val="0"/>
                <w:i w:val="0"/>
                <w:sz w:val="18"/>
              </w:rPr>
              <w:t>+0.055</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0.7292</w:t>
            </w:r>
          </w:p>
        </w:tc>
        <w:tc>
          <w:tcPr>
            <w:tcW w:type="dxa" w:w="1370"/>
          </w:tcPr>
          <w:p>
            <w:pPr>
              <w:spacing w:before="20" w:after="20"/>
              <w:jc w:val="center"/>
            </w:pPr>
            <w:r/>
            <w:r>
              <w:rPr>
                <w:rFonts w:ascii="Times New Roman" w:hAnsi="Times New Roman"/>
                <w:b w:val="0"/>
                <w:i w:val="0"/>
                <w:sz w:val="18"/>
              </w:rPr>
              <w:t>0.7659</w:t>
            </w:r>
          </w:p>
        </w:tc>
        <w:tc>
          <w:tcPr>
            <w:tcW w:type="dxa" w:w="1370"/>
          </w:tcPr>
          <w:p>
            <w:pPr>
              <w:spacing w:before="20" w:after="20"/>
              <w:jc w:val="center"/>
            </w:pPr>
            <w:r/>
            <w:r>
              <w:rPr>
                <w:rFonts w:ascii="Times New Roman" w:hAnsi="Times New Roman"/>
                <w:b w:val="0"/>
                <w:i w:val="0"/>
                <w:sz w:val="18"/>
              </w:rPr>
              <w:t>0.7973</w:t>
            </w:r>
          </w:p>
        </w:tc>
        <w:tc>
          <w:tcPr>
            <w:tcW w:type="dxa" w:w="1370"/>
          </w:tcPr>
          <w:p>
            <w:pPr>
              <w:spacing w:before="20" w:after="20"/>
              <w:jc w:val="center"/>
            </w:pPr>
            <w:r/>
            <w:r>
              <w:rPr>
                <w:rFonts w:ascii="Times New Roman" w:hAnsi="Times New Roman"/>
                <w:b w:val="0"/>
                <w:i w:val="0"/>
                <w:sz w:val="18"/>
              </w:rPr>
              <w:t>0.8041</w:t>
            </w:r>
          </w:p>
        </w:tc>
        <w:tc>
          <w:tcPr>
            <w:tcW w:type="dxa" w:w="1370"/>
          </w:tcPr>
          <w:p>
            <w:pPr>
              <w:spacing w:before="20" w:after="20"/>
              <w:jc w:val="center"/>
            </w:pPr>
            <w:r/>
            <w:r>
              <w:rPr>
                <w:rFonts w:ascii="Times New Roman" w:hAnsi="Times New Roman"/>
                <w:b w:val="0"/>
                <w:i w:val="0"/>
                <w:sz w:val="18"/>
              </w:rPr>
              <w:t>+0.068</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0.7534</w:t>
            </w:r>
          </w:p>
        </w:tc>
        <w:tc>
          <w:tcPr>
            <w:tcW w:type="dxa" w:w="1370"/>
          </w:tcPr>
          <w:p>
            <w:pPr>
              <w:spacing w:before="20" w:after="20"/>
              <w:jc w:val="center"/>
            </w:pPr>
            <w:r/>
            <w:r>
              <w:rPr>
                <w:rFonts w:ascii="Times New Roman" w:hAnsi="Times New Roman"/>
                <w:b w:val="0"/>
                <w:i w:val="0"/>
                <w:sz w:val="18"/>
              </w:rPr>
              <w:t>0.7860</w:t>
            </w:r>
          </w:p>
        </w:tc>
        <w:tc>
          <w:tcPr>
            <w:tcW w:type="dxa" w:w="1370"/>
          </w:tcPr>
          <w:p>
            <w:pPr>
              <w:spacing w:before="20" w:after="20"/>
              <w:jc w:val="center"/>
            </w:pPr>
            <w:r/>
            <w:r>
              <w:rPr>
                <w:rFonts w:ascii="Times New Roman" w:hAnsi="Times New Roman"/>
                <w:b w:val="0"/>
                <w:i w:val="0"/>
                <w:sz w:val="18"/>
              </w:rPr>
              <w:t>0.7705</w:t>
            </w:r>
          </w:p>
        </w:tc>
        <w:tc>
          <w:tcPr>
            <w:tcW w:type="dxa" w:w="1370"/>
          </w:tcPr>
          <w:p>
            <w:pPr>
              <w:spacing w:before="20" w:after="20"/>
              <w:jc w:val="center"/>
            </w:pPr>
            <w:r/>
            <w:r>
              <w:rPr>
                <w:rFonts w:ascii="Times New Roman" w:hAnsi="Times New Roman"/>
                <w:b w:val="0"/>
                <w:i w:val="0"/>
                <w:sz w:val="18"/>
              </w:rPr>
              <w:t>0.7870</w:t>
            </w:r>
          </w:p>
        </w:tc>
        <w:tc>
          <w:tcPr>
            <w:tcW w:type="dxa" w:w="1370"/>
          </w:tcPr>
          <w:p>
            <w:pPr>
              <w:spacing w:before="20" w:after="20"/>
              <w:jc w:val="center"/>
            </w:pPr>
            <w:r/>
            <w:r>
              <w:rPr>
                <w:rFonts w:ascii="Times New Roman" w:hAnsi="Times New Roman"/>
                <w:b w:val="0"/>
                <w:i w:val="0"/>
                <w:sz w:val="18"/>
              </w:rPr>
              <w:t>+0.017</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0.6931</w:t>
            </w:r>
          </w:p>
        </w:tc>
        <w:tc>
          <w:tcPr>
            <w:tcW w:type="dxa" w:w="1370"/>
          </w:tcPr>
          <w:p>
            <w:pPr>
              <w:spacing w:before="20" w:after="20"/>
              <w:jc w:val="center"/>
            </w:pPr>
            <w:r/>
            <w:r>
              <w:rPr>
                <w:rFonts w:ascii="Times New Roman" w:hAnsi="Times New Roman"/>
                <w:b w:val="0"/>
                <w:i w:val="0"/>
                <w:sz w:val="18"/>
              </w:rPr>
              <w:t>0.7835</w:t>
            </w:r>
          </w:p>
        </w:tc>
        <w:tc>
          <w:tcPr>
            <w:tcW w:type="dxa" w:w="1370"/>
          </w:tcPr>
          <w:p>
            <w:pPr>
              <w:spacing w:before="20" w:after="20"/>
              <w:jc w:val="center"/>
            </w:pPr>
            <w:r/>
            <w:r>
              <w:rPr>
                <w:rFonts w:ascii="Times New Roman" w:hAnsi="Times New Roman"/>
                <w:b w:val="0"/>
                <w:i w:val="0"/>
                <w:sz w:val="18"/>
              </w:rPr>
              <w:t>0.7491</w:t>
            </w:r>
          </w:p>
        </w:tc>
        <w:tc>
          <w:tcPr>
            <w:tcW w:type="dxa" w:w="1370"/>
          </w:tcPr>
          <w:p>
            <w:pPr>
              <w:spacing w:before="20" w:after="20"/>
              <w:jc w:val="center"/>
            </w:pPr>
            <w:r/>
            <w:r>
              <w:rPr>
                <w:rFonts w:ascii="Times New Roman" w:hAnsi="Times New Roman"/>
                <w:b w:val="0"/>
                <w:i w:val="0"/>
                <w:sz w:val="18"/>
              </w:rPr>
              <w:t>0.7493</w:t>
            </w:r>
          </w:p>
        </w:tc>
        <w:tc>
          <w:tcPr>
            <w:tcW w:type="dxa" w:w="1370"/>
          </w:tcPr>
          <w:p>
            <w:pPr>
              <w:spacing w:before="20" w:after="20"/>
              <w:jc w:val="center"/>
            </w:pPr>
            <w:r/>
            <w:r>
              <w:rPr>
                <w:rFonts w:ascii="Times New Roman" w:hAnsi="Times New Roman"/>
                <w:b w:val="0"/>
                <w:i w:val="0"/>
                <w:sz w:val="18"/>
              </w:rPr>
              <w:t>+0.056</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0.6073</w:t>
            </w:r>
          </w:p>
        </w:tc>
        <w:tc>
          <w:tcPr>
            <w:tcW w:type="dxa" w:w="1370"/>
          </w:tcPr>
          <w:p>
            <w:pPr>
              <w:spacing w:before="20" w:after="20"/>
              <w:jc w:val="center"/>
            </w:pPr>
            <w:r/>
            <w:r>
              <w:rPr>
                <w:rFonts w:ascii="Times New Roman" w:hAnsi="Times New Roman"/>
                <w:b w:val="0"/>
                <w:i w:val="0"/>
                <w:sz w:val="18"/>
              </w:rPr>
              <w:t>0.7700</w:t>
            </w:r>
          </w:p>
        </w:tc>
        <w:tc>
          <w:tcPr>
            <w:tcW w:type="dxa" w:w="1370"/>
          </w:tcPr>
          <w:p>
            <w:pPr>
              <w:spacing w:before="20" w:after="20"/>
              <w:jc w:val="center"/>
            </w:pPr>
            <w:r/>
            <w:r>
              <w:rPr>
                <w:rFonts w:ascii="Times New Roman" w:hAnsi="Times New Roman"/>
                <w:b w:val="0"/>
                <w:i w:val="0"/>
                <w:sz w:val="18"/>
              </w:rPr>
              <w:t>0.7442</w:t>
            </w:r>
          </w:p>
        </w:tc>
        <w:tc>
          <w:tcPr>
            <w:tcW w:type="dxa" w:w="1370"/>
          </w:tcPr>
          <w:p>
            <w:pPr>
              <w:spacing w:before="20" w:after="20"/>
              <w:jc w:val="center"/>
            </w:pPr>
            <w:r/>
            <w:r>
              <w:rPr>
                <w:rFonts w:ascii="Times New Roman" w:hAnsi="Times New Roman"/>
                <w:b w:val="0"/>
                <w:i w:val="0"/>
                <w:sz w:val="18"/>
              </w:rPr>
              <w:t>0.7545</w:t>
            </w:r>
          </w:p>
        </w:tc>
        <w:tc>
          <w:tcPr>
            <w:tcW w:type="dxa" w:w="1370"/>
          </w:tcPr>
          <w:p>
            <w:pPr>
              <w:spacing w:before="20" w:after="20"/>
              <w:jc w:val="center"/>
            </w:pPr>
            <w:r/>
            <w:r>
              <w:rPr>
                <w:rFonts w:ascii="Times New Roman" w:hAnsi="Times New Roman"/>
                <w:b w:val="0"/>
                <w:i w:val="0"/>
                <w:sz w:val="18"/>
              </w:rPr>
              <w:t>+0.137</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0.6150</w:t>
            </w:r>
          </w:p>
        </w:tc>
        <w:tc>
          <w:tcPr>
            <w:tcW w:type="dxa" w:w="1370"/>
          </w:tcPr>
          <w:p>
            <w:pPr>
              <w:spacing w:before="20" w:after="20"/>
              <w:jc w:val="center"/>
            </w:pPr>
            <w:r/>
            <w:r>
              <w:rPr>
                <w:rFonts w:ascii="Times New Roman" w:hAnsi="Times New Roman"/>
                <w:b w:val="0"/>
                <w:i w:val="0"/>
                <w:sz w:val="18"/>
              </w:rPr>
              <w:t>0.7390</w:t>
            </w:r>
          </w:p>
        </w:tc>
        <w:tc>
          <w:tcPr>
            <w:tcW w:type="dxa" w:w="1370"/>
          </w:tcPr>
          <w:p>
            <w:pPr>
              <w:spacing w:before="20" w:after="20"/>
              <w:jc w:val="center"/>
            </w:pPr>
            <w:r/>
            <w:r>
              <w:rPr>
                <w:rFonts w:ascii="Times New Roman" w:hAnsi="Times New Roman"/>
                <w:b w:val="0"/>
                <w:i w:val="0"/>
                <w:sz w:val="18"/>
              </w:rPr>
              <w:t>0.7219</w:t>
            </w:r>
          </w:p>
        </w:tc>
        <w:tc>
          <w:tcPr>
            <w:tcW w:type="dxa" w:w="1370"/>
          </w:tcPr>
          <w:p>
            <w:pPr>
              <w:spacing w:before="20" w:after="20"/>
              <w:jc w:val="center"/>
            </w:pPr>
            <w:r/>
            <w:r>
              <w:rPr>
                <w:rFonts w:ascii="Times New Roman" w:hAnsi="Times New Roman"/>
                <w:b w:val="0"/>
                <w:i w:val="0"/>
                <w:sz w:val="18"/>
              </w:rPr>
              <w:t>0.7456</w:t>
            </w:r>
          </w:p>
        </w:tc>
        <w:tc>
          <w:tcPr>
            <w:tcW w:type="dxa" w:w="1370"/>
          </w:tcPr>
          <w:p>
            <w:pPr>
              <w:spacing w:before="20" w:after="20"/>
              <w:jc w:val="center"/>
            </w:pPr>
            <w:r/>
            <w:r>
              <w:rPr>
                <w:rFonts w:ascii="Times New Roman" w:hAnsi="Times New Roman"/>
                <w:b w:val="0"/>
                <w:i w:val="0"/>
                <w:sz w:val="18"/>
              </w:rPr>
              <w:t>+0.107</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0.6070</w:t>
            </w:r>
          </w:p>
        </w:tc>
        <w:tc>
          <w:tcPr>
            <w:tcW w:type="dxa" w:w="1370"/>
          </w:tcPr>
          <w:p>
            <w:pPr>
              <w:spacing w:before="20" w:after="20"/>
              <w:jc w:val="center"/>
            </w:pPr>
            <w:r/>
            <w:r>
              <w:rPr>
                <w:rFonts w:ascii="Times New Roman" w:hAnsi="Times New Roman"/>
                <w:b w:val="0"/>
                <w:i w:val="0"/>
                <w:sz w:val="18"/>
              </w:rPr>
              <w:t>0.6906</w:t>
            </w:r>
          </w:p>
        </w:tc>
        <w:tc>
          <w:tcPr>
            <w:tcW w:type="dxa" w:w="1370"/>
          </w:tcPr>
          <w:p>
            <w:pPr>
              <w:spacing w:before="20" w:after="20"/>
              <w:jc w:val="center"/>
            </w:pPr>
            <w:r/>
            <w:r>
              <w:rPr>
                <w:rFonts w:ascii="Times New Roman" w:hAnsi="Times New Roman"/>
                <w:b w:val="0"/>
                <w:i w:val="0"/>
                <w:sz w:val="18"/>
              </w:rPr>
              <w:t>0.6826</w:t>
            </w:r>
          </w:p>
        </w:tc>
        <w:tc>
          <w:tcPr>
            <w:tcW w:type="dxa" w:w="1370"/>
          </w:tcPr>
          <w:p>
            <w:pPr>
              <w:spacing w:before="20" w:after="20"/>
              <w:jc w:val="center"/>
            </w:pPr>
            <w:r/>
            <w:r>
              <w:rPr>
                <w:rFonts w:ascii="Times New Roman" w:hAnsi="Times New Roman"/>
                <w:b w:val="0"/>
                <w:i w:val="0"/>
                <w:sz w:val="18"/>
              </w:rPr>
              <w:t>0.7251</w:t>
            </w:r>
          </w:p>
        </w:tc>
        <w:tc>
          <w:tcPr>
            <w:tcW w:type="dxa" w:w="1370"/>
          </w:tcPr>
          <w:p>
            <w:pPr>
              <w:spacing w:before="20" w:after="20"/>
              <w:jc w:val="center"/>
            </w:pPr>
            <w:r/>
            <w:r>
              <w:rPr>
                <w:rFonts w:ascii="Times New Roman" w:hAnsi="Times New Roman"/>
                <w:b w:val="0"/>
                <w:i w:val="0"/>
                <w:sz w:val="18"/>
              </w:rPr>
              <w:t>+0.076</w:t>
            </w:r>
          </w:p>
        </w:tc>
      </w:tr>
    </w:tbl>
    <w:p/>
    <w:p>
      <w:pPr>
        <w:spacing w:before="0" w:after="120" w:lineRule="auto" w:line="360"/>
        <w:ind w:firstLine="400"/>
        <w:jc w:val="both"/>
      </w:pPr>
      <w:r>
        <w:rPr>
          <w:rFonts w:ascii="Times New Roman" w:hAnsi="Times New Roman"/>
          <w:b w:val="0"/>
          <w:i w:val="0"/>
          <w:sz w:val="20"/>
        </w:rPr>
        <w:t>LASSO(35피처)는 8개 기간 전체에서 LASSO-HAR(3피처)를 넘어서며,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확인했다.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VRP_i,t(h) = IV_t</w:t>
      </w:r>
      <w:r>
        <w:rPr>
          <w:rFonts w:ascii="Times New Roman" w:hAnsi="Times New Roman"/>
          <w:b w:val="0"/>
          <w:i w:val="0"/>
          <w:sz w:val="20"/>
          <w:vertAlign w:val="superscript"/>
        </w:rPr>
        <w:t>2</w:t>
      </w:r>
      <w:r>
        <w:rPr>
          <w:rFonts w:ascii="Times New Roman" w:hAnsi="Times New Roman"/>
          <w:b w:val="0"/>
          <w:i w:val="0"/>
          <w:sz w:val="20"/>
        </w:rPr>
        <w:t xml:space="preserve"> − RV_i,t(h)</w:t>
      </w:r>
      <w:r>
        <w:rPr>
          <w:rFonts w:ascii="Times New Roman" w:hAnsi="Times New Roman"/>
          <w:b w:val="0"/>
          <w:i w:val="0"/>
          <w:sz w:val="20"/>
          <w:vertAlign w:val="superscript"/>
        </w:rPr>
        <w:t>hat으로</w:t>
      </w:r>
      <w:r>
        <w:rPr>
          <w:rFonts w:ascii="Times New Roman" w:hAnsi="Times New Roman"/>
          <w:b w:val="0"/>
          <w:i w:val="0"/>
          <w:sz w:val="20"/>
        </w:rPr>
        <w:t xml:space="preserve"> 정의하며, 여기서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RV_i,t(h)</w:t>
      </w:r>
      <w:r>
        <w:rPr>
          <w:rFonts w:ascii="Times New Roman" w:hAnsi="Times New Roman"/>
          <w:b w:val="0"/>
          <w:i w:val="0"/>
          <w:sz w:val="20"/>
          <w:vertAlign w:val="superscript"/>
        </w:rPr>
        <w:t>hat은</w:t>
      </w:r>
      <w:r>
        <w:rPr>
          <w:rFonts w:ascii="Times New Roman" w:hAnsi="Times New Roman"/>
          <w:b w:val="0"/>
          <w:i w:val="0"/>
          <w:sz w:val="20"/>
        </w:rPr>
        <w:t xml:space="preserve">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(VIX_t/100)</w:t>
      </w:r>
      <w:r>
        <w:rPr>
          <w:rFonts w:ascii="Times New Roman" w:hAnsi="Times New Roman"/>
          <w:b w:val="0"/>
          <w:i w:val="0"/>
          <w:sz w:val="20"/>
          <w:vertAlign w:val="superscript"/>
        </w:rPr>
        <w:t>2</w:t>
      </w:r>
      <w:r>
        <w:rPr>
          <w:rFonts w:ascii="Times New Roman" w:hAnsi="Times New Roman"/>
          <w:b w:val="0"/>
          <w:i w:val="0"/>
          <w:sz w:val="20"/>
        </w:rPr>
        <w:t xml:space="preserve"> − RV_i,t(22d)</w:t>
      </w:r>
      <w:r>
        <w:rPr>
          <w:rFonts w:ascii="Times New Roman" w:hAnsi="Times New Roman"/>
          <w:b w:val="0"/>
          <w:i w:val="0"/>
          <w:sz w:val="20"/>
          <w:vertAlign w:val="superscript"/>
        </w:rPr>
        <w:t>hat</w:t>
      </w:r>
      <w:r>
        <w:rPr>
          <w:rFonts w:ascii="Times New Roman" w:hAnsi="Times New Roman"/>
          <w:b w:val="0"/>
          <w:i w:val="0"/>
          <w:sz w:val="20"/>
        </w:rPr>
        <w:t>.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보여준다.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형성했으며,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설명력에서 주로 비롯됨을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0.8041로 8개 예측 기간 중 5개에서 최고 성능을 기록했다.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확인했다.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뚜렷하게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w:t>
            </w:r>
          </w:p>
        </w:tc>
        <w:tc>
          <w:tcPr>
            <w:tcW w:type="dxa" w:w="2055"/>
          </w:tcPr>
          <w:p>
            <w:pPr>
              <w:spacing w:before="20" w:after="20"/>
              <w:jc w:val="center"/>
            </w:pPr>
            <w:r/>
            <w:r>
              <w:rPr>
                <w:rFonts w:ascii="Times New Roman" w:hAnsi="Times New Roman"/>
                <w:b/>
                <w:i w:val="0"/>
                <w:sz w:val="18"/>
              </w:rPr>
              <w:t>Group</w:t>
            </w:r>
          </w:p>
        </w:tc>
        <w:tc>
          <w:tcPr>
            <w:tcW w:type="dxa" w:w="2055"/>
          </w:tcPr>
          <w:p>
            <w:pPr>
              <w:spacing w:before="20" w:after="20"/>
              <w:jc w:val="center"/>
            </w:pPr>
            <w:r/>
            <w:r>
              <w:rPr>
                <w:rFonts w:ascii="Times New Roman" w:hAnsi="Times New Roman"/>
                <w:b/>
                <w:i w:val="0"/>
                <w:sz w:val="18"/>
              </w:rPr>
              <w:t>Variable</w:t>
            </w:r>
          </w:p>
        </w:tc>
        <w:tc>
          <w:tcPr>
            <w:tcW w:type="dxa" w:w="2055"/>
          </w:tcPr>
          <w:p>
            <w:pPr>
              <w:spacing w:before="20" w:after="20"/>
              <w:jc w:val="center"/>
            </w:pPr>
            <w:r/>
            <w:r>
              <w:rPr>
                <w:rFonts w:ascii="Times New Roman" w:hAnsi="Times New Roman"/>
                <w:b/>
                <w:i w:val="0"/>
                <w:sz w:val="18"/>
              </w:rPr>
              <w:t>Calculation &amp; Description</w:t>
            </w:r>
          </w:p>
        </w:tc>
      </w:tr>
      <w:tr>
        <w:tc>
          <w:tcPr>
            <w:tcW w:type="dxa" w:w="2055"/>
          </w:tcPr>
          <w:p>
            <w:pPr>
              <w:spacing w:before="20" w:after="20"/>
              <w:jc w:val="center"/>
            </w:pPr>
            <w:r/>
            <w:r>
              <w:rPr>
                <w:rFonts w:ascii="Times New Roman" w:hAnsi="Times New Roman"/>
                <w:b w:val="0"/>
                <w:i w:val="0"/>
                <w:sz w:val="18"/>
              </w:rPr>
              <w:t>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w:t>
            </w:r>
          </w:p>
        </w:tc>
        <w:tc>
          <w:tcPr>
            <w:tcW w:type="dxa" w:w="2055"/>
          </w:tcPr>
          <w:p>
            <w:pPr>
              <w:spacing w:before="20" w:after="20"/>
              <w:jc w:val="center"/>
            </w:pPr>
            <w:r/>
            <w:r>
              <w:rPr>
                <w:rFonts w:ascii="Times New Roman" w:hAnsi="Times New Roman"/>
                <w:b w:val="0"/>
                <w:i w:val="0"/>
                <w:sz w:val="18"/>
              </w:rPr>
              <w:t>Prev-day Log-RV: log(RV_t-1)</w:t>
            </w:r>
          </w:p>
        </w:tc>
      </w:tr>
      <w:tr>
        <w:tc>
          <w:tcPr>
            <w:tcW w:type="dxa" w:w="2055"/>
          </w:tcPr>
          <w:p>
            <w:pPr>
              <w:spacing w:before="20" w:after="20"/>
              <w:jc w:val="center"/>
            </w:pPr>
            <w:r/>
            <w:r>
              <w:rPr>
                <w:rFonts w:ascii="Times New Roman" w:hAnsi="Times New Roman"/>
                <w:b w:val="0"/>
                <w:i w:val="0"/>
                <w:sz w:val="18"/>
              </w:rPr>
              <w:t>2</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LogRV_lag5</w:t>
            </w:r>
          </w:p>
        </w:tc>
        <w:tc>
          <w:tcPr>
            <w:tcW w:type="dxa" w:w="2055"/>
          </w:tcPr>
          <w:p>
            <w:pPr>
              <w:spacing w:before="20" w:after="20"/>
              <w:jc w:val="center"/>
            </w:pPr>
            <w:r/>
            <w:r>
              <w:rPr>
                <w:rFonts w:ascii="Times New Roman" w:hAnsi="Times New Roman"/>
                <w:b w:val="0"/>
                <w:i w:val="0"/>
                <w:sz w:val="18"/>
              </w:rPr>
              <w:t>5d lag Log-RV: log(RV_t-5)</w:t>
            </w:r>
          </w:p>
        </w:tc>
      </w:tr>
      <w:tr>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LogRV_lag10</w:t>
            </w:r>
          </w:p>
        </w:tc>
        <w:tc>
          <w:tcPr>
            <w:tcW w:type="dxa" w:w="2055"/>
          </w:tcPr>
          <w:p>
            <w:pPr>
              <w:spacing w:before="20" w:after="20"/>
              <w:jc w:val="center"/>
            </w:pPr>
            <w:r/>
            <w:r>
              <w:rPr>
                <w:rFonts w:ascii="Times New Roman" w:hAnsi="Times New Roman"/>
                <w:b w:val="0"/>
                <w:i w:val="0"/>
                <w:sz w:val="18"/>
              </w:rPr>
              <w:t>10d lag Log-RV: log(RV_t-10)</w:t>
            </w:r>
          </w:p>
        </w:tc>
      </w:tr>
      <w:tr>
        <w:tc>
          <w:tcPr>
            <w:tcW w:type="dxa" w:w="2055"/>
          </w:tcPr>
          <w:p>
            <w:pPr>
              <w:spacing w:before="20" w:after="20"/>
              <w:jc w:val="center"/>
            </w:pPr>
            <w:r/>
            <w:r>
              <w:rPr>
                <w:rFonts w:ascii="Times New Roman" w:hAnsi="Times New Roman"/>
                <w:b w:val="0"/>
                <w:i w:val="0"/>
                <w:sz w:val="18"/>
              </w:rPr>
              <w:t>4</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LogRV_lag22</w:t>
            </w:r>
          </w:p>
        </w:tc>
        <w:tc>
          <w:tcPr>
            <w:tcW w:type="dxa" w:w="2055"/>
          </w:tcPr>
          <w:p>
            <w:pPr>
              <w:spacing w:before="20" w:after="20"/>
              <w:jc w:val="center"/>
            </w:pPr>
            <w:r/>
            <w:r>
              <w:rPr>
                <w:rFonts w:ascii="Times New Roman" w:hAnsi="Times New Roman"/>
                <w:b w:val="0"/>
                <w:i w:val="0"/>
                <w:sz w:val="18"/>
              </w:rPr>
              <w:t>22d lag Log-RV: log(RV_t-22)</w:t>
            </w:r>
          </w:p>
        </w:tc>
      </w:tr>
      <w:tr>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LogRV_Std5</w:t>
            </w:r>
          </w:p>
        </w:tc>
        <w:tc>
          <w:tcPr>
            <w:tcW w:type="dxa" w:w="2055"/>
          </w:tcPr>
          <w:p>
            <w:pPr>
              <w:spacing w:before="20" w:after="20"/>
              <w:jc w:val="center"/>
            </w:pPr>
            <w:r/>
            <w:r>
              <w:rPr>
                <w:rFonts w:ascii="Times New Roman" w:hAnsi="Times New Roman"/>
                <w:b w:val="0"/>
                <w:i w:val="0"/>
                <w:sz w:val="18"/>
              </w:rPr>
              <w:t>5d Vol-of-Vol: std(log RV, 5d)</w:t>
            </w:r>
          </w:p>
        </w:tc>
      </w:tr>
      <w:tr>
        <w:tc>
          <w:tcPr>
            <w:tcW w:type="dxa" w:w="2055"/>
          </w:tcPr>
          <w:p>
            <w:pPr>
              <w:spacing w:before="20" w:after="20"/>
              <w:jc w:val="center"/>
            </w:pPr>
            <w:r/>
            <w:r>
              <w:rPr>
                <w:rFonts w:ascii="Times New Roman" w:hAnsi="Times New Roman"/>
                <w:b w:val="0"/>
                <w:i w:val="0"/>
                <w:sz w:val="18"/>
              </w:rPr>
              <w:t>6</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LogRV_Std22</w:t>
            </w:r>
          </w:p>
        </w:tc>
        <w:tc>
          <w:tcPr>
            <w:tcW w:type="dxa" w:w="2055"/>
          </w:tcPr>
          <w:p>
            <w:pPr>
              <w:spacing w:before="20" w:after="20"/>
              <w:jc w:val="center"/>
            </w:pPr>
            <w:r/>
            <w:r>
              <w:rPr>
                <w:rFonts w:ascii="Times New Roman" w:hAnsi="Times New Roman"/>
                <w:b w:val="0"/>
                <w:i w:val="0"/>
                <w:sz w:val="18"/>
              </w:rPr>
              <w:t>22d Vol-of-Vol: std(log RV, 22d)</w:t>
            </w:r>
          </w:p>
        </w:tc>
      </w:tr>
      <w:tr>
        <w:tc>
          <w:tcPr>
            <w:tcW w:type="dxa" w:w="2055"/>
          </w:tcPr>
          <w:p>
            <w:pPr>
              <w:spacing w:before="20" w:after="20"/>
              <w:jc w:val="center"/>
            </w:pPr>
            <w:r/>
            <w:r>
              <w:rPr>
                <w:rFonts w:ascii="Times New Roman" w:hAnsi="Times New Roman"/>
                <w:b w:val="0"/>
                <w:i w:val="0"/>
                <w:sz w:val="18"/>
              </w:rPr>
              <w:t>7</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RV_Mom5</w:t>
            </w:r>
          </w:p>
        </w:tc>
        <w:tc>
          <w:tcPr>
            <w:tcW w:type="dxa" w:w="2055"/>
          </w:tcPr>
          <w:p>
            <w:pPr>
              <w:spacing w:before="20" w:after="20"/>
              <w:jc w:val="center"/>
            </w:pPr>
            <w:r/>
            <w:r>
              <w:rPr>
                <w:rFonts w:ascii="Times New Roman" w:hAnsi="Times New Roman"/>
                <w:b w:val="0"/>
                <w:i w:val="0"/>
                <w:sz w:val="18"/>
              </w:rPr>
              <w:t>5d vol momentum</w:t>
            </w:r>
          </w:p>
        </w:tc>
      </w:tr>
      <w:tr>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RV_Mom22</w:t>
            </w:r>
          </w:p>
        </w:tc>
        <w:tc>
          <w:tcPr>
            <w:tcW w:type="dxa" w:w="2055"/>
          </w:tcPr>
          <w:p>
            <w:pPr>
              <w:spacing w:before="20" w:after="20"/>
              <w:jc w:val="center"/>
            </w:pPr>
            <w:r/>
            <w:r>
              <w:rPr>
                <w:rFonts w:ascii="Times New Roman" w:hAnsi="Times New Roman"/>
                <w:b w:val="0"/>
                <w:i w:val="0"/>
                <w:sz w:val="18"/>
              </w:rPr>
              <w:t>22d vol momentum</w:t>
            </w:r>
          </w:p>
        </w:tc>
      </w:tr>
      <w:tr>
        <w:tc>
          <w:tcPr>
            <w:tcW w:type="dxa" w:w="2055"/>
          </w:tcPr>
          <w:p>
            <w:pPr>
              <w:spacing w:before="20" w:after="20"/>
              <w:jc w:val="center"/>
            </w:pPr>
            <w:r/>
            <w:r>
              <w:rPr>
                <w:rFonts w:ascii="Times New Roman" w:hAnsi="Times New Roman"/>
                <w:b w:val="0"/>
                <w:i w:val="0"/>
                <w:sz w:val="18"/>
              </w:rPr>
              <w:t>9</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SPY_LogRV</w:t>
            </w:r>
          </w:p>
        </w:tc>
        <w:tc>
          <w:tcPr>
            <w:tcW w:type="dxa" w:w="2055"/>
          </w:tcPr>
          <w:p>
            <w:pPr>
              <w:spacing w:before="20" w:after="20"/>
              <w:jc w:val="center"/>
            </w:pPr>
            <w:r/>
            <w:r>
              <w:rPr>
                <w:rFonts w:ascii="Times New Roman" w:hAnsi="Times New Roman"/>
                <w:b w:val="0"/>
                <w:i w:val="0"/>
                <w:sz w:val="18"/>
              </w:rPr>
              <w:t>SPY Log-RV (market reference)</w:t>
            </w:r>
          </w:p>
        </w:tc>
      </w:tr>
      <w:tr>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Ret_lag1</w:t>
            </w:r>
          </w:p>
        </w:tc>
        <w:tc>
          <w:tcPr>
            <w:tcW w:type="dxa" w:w="2055"/>
          </w:tcPr>
          <w:p>
            <w:pPr>
              <w:spacing w:before="20" w:after="20"/>
              <w:jc w:val="center"/>
            </w:pPr>
            <w:r/>
            <w:r>
              <w:rPr>
                <w:rFonts w:ascii="Times New Roman" w:hAnsi="Times New Roman"/>
                <w:b w:val="0"/>
                <w:i w:val="0"/>
                <w:sz w:val="18"/>
              </w:rPr>
              <w:t>Prev-day log return</w:t>
            </w:r>
          </w:p>
        </w:tc>
      </w:tr>
      <w:tr>
        <w:tc>
          <w:tcPr>
            <w:tcW w:type="dxa" w:w="2055"/>
          </w:tcPr>
          <w:p>
            <w:pPr>
              <w:spacing w:before="20" w:after="20"/>
              <w:jc w:val="center"/>
            </w:pPr>
            <w:r/>
            <w:r>
              <w:rPr>
                <w:rFonts w:ascii="Times New Roman" w:hAnsi="Times New Roman"/>
                <w:b w:val="0"/>
                <w:i w:val="0"/>
                <w:sz w:val="18"/>
              </w:rPr>
              <w:t>11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Ret_abs_lag1</w:t>
            </w:r>
          </w:p>
        </w:tc>
        <w:tc>
          <w:tcPr>
            <w:tcW w:type="dxa" w:w="2055"/>
          </w:tcPr>
          <w:p>
            <w:pPr>
              <w:spacing w:before="20" w:after="20"/>
              <w:jc w:val="center"/>
            </w:pPr>
            <w:r/>
            <w:r>
              <w:rPr>
                <w:rFonts w:ascii="Times New Roman" w:hAnsi="Times New Roman"/>
                <w:b w:val="0"/>
                <w:i w:val="0"/>
                <w:sz w:val="18"/>
              </w:rPr>
              <w:t>Prev-day abs return</w:t>
            </w:r>
          </w:p>
        </w:tc>
      </w:tr>
      <w:tr>
        <w:tc>
          <w:tcPr>
            <w:tcW w:type="dxa" w:w="2055"/>
          </w:tcPr>
          <w:p>
            <w:pPr>
              <w:spacing w:before="20" w:after="20"/>
              <w:jc w:val="center"/>
            </w:pPr>
            <w:r/>
            <w:r>
              <w:rPr>
                <w:rFonts w:ascii="Times New Roman" w:hAnsi="Times New Roman"/>
                <w:b w:val="0"/>
                <w:i w:val="0"/>
                <w:sz w:val="18"/>
              </w:rPr>
              <w:t>12</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Corr_SPY</w:t>
            </w:r>
          </w:p>
        </w:tc>
        <w:tc>
          <w:tcPr>
            <w:tcW w:type="dxa" w:w="2055"/>
          </w:tcPr>
          <w:p>
            <w:pPr>
              <w:spacing w:before="20" w:after="20"/>
              <w:jc w:val="center"/>
            </w:pPr>
            <w:r/>
            <w:r>
              <w:rPr>
                <w:rFonts w:ascii="Times New Roman" w:hAnsi="Times New Roman"/>
                <w:b w:val="0"/>
                <w:i w:val="0"/>
                <w:sz w:val="18"/>
              </w:rPr>
              <w:t>SPY correlation (22d rolling)</w:t>
            </w:r>
          </w:p>
        </w:tc>
      </w:tr>
      <w:tr>
        <w:tc>
          <w:tcPr>
            <w:tcW w:type="dxa" w:w="2055"/>
          </w:tcPr>
          <w:p>
            <w:pPr>
              <w:spacing w:before="20" w:after="20"/>
              <w:jc w:val="center"/>
            </w:pPr>
            <w:r/>
            <w:r>
              <w:rPr>
                <w:rFonts w:ascii="Times New Roman" w:hAnsi="Times New Roman"/>
                <w:b w:val="0"/>
                <w:i w:val="0"/>
                <w:sz w:val="18"/>
              </w:rPr>
              <w:t>13</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Parkinson_5</w:t>
            </w:r>
          </w:p>
        </w:tc>
        <w:tc>
          <w:tcPr>
            <w:tcW w:type="dxa" w:w="2055"/>
          </w:tcPr>
          <w:p>
            <w:pPr>
              <w:spacing w:before="20" w:after="20"/>
              <w:jc w:val="center"/>
            </w:pPr>
            <w:r/>
            <w:r>
              <w:rPr>
                <w:rFonts w:ascii="Times New Roman" w:hAnsi="Times New Roman"/>
                <w:b w:val="0"/>
                <w:i w:val="0"/>
                <w:sz w:val="18"/>
              </w:rPr>
              <w:t>5d Parkinson volatility</w:t>
            </w:r>
          </w:p>
        </w:tc>
      </w:tr>
      <w:tr>
        <w:tc>
          <w:tcPr>
            <w:tcW w:type="dxa" w:w="2055"/>
          </w:tcPr>
          <w:p>
            <w:pPr>
              <w:spacing w:before="20" w:after="20"/>
              <w:jc w:val="center"/>
            </w:pPr>
            <w:r/>
            <w:r>
              <w:rPr>
                <w:rFonts w:ascii="Times New Roman" w:hAnsi="Times New Roman"/>
                <w:b w:val="0"/>
                <w:i w:val="0"/>
                <w:sz w:val="18"/>
              </w:rPr>
              <w:t>14</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Parkinson_22</w:t>
            </w:r>
          </w:p>
        </w:tc>
        <w:tc>
          <w:tcPr>
            <w:tcW w:type="dxa" w:w="2055"/>
          </w:tcPr>
          <w:p>
            <w:pPr>
              <w:spacing w:before="20" w:after="20"/>
              <w:jc w:val="center"/>
            </w:pPr>
            <w:r/>
            <w:r>
              <w:rPr>
                <w:rFonts w:ascii="Times New Roman" w:hAnsi="Times New Roman"/>
                <w:b w:val="0"/>
                <w:i w:val="0"/>
                <w:sz w:val="18"/>
              </w:rPr>
              <w:t>22d Parkinson volatility</w:t>
            </w:r>
          </w:p>
        </w:tc>
      </w:tr>
      <w:tr>
        <w:tc>
          <w:tcPr>
            <w:tcW w:type="dxa" w:w="2055"/>
          </w:tcPr>
          <w:p>
            <w:pPr>
              <w:spacing w:before="20" w:after="20"/>
              <w:jc w:val="center"/>
            </w:pPr>
            <w:r/>
            <w:r>
              <w:rPr>
                <w:rFonts w:ascii="Times New Roman" w:hAnsi="Times New Roman"/>
                <w:b w:val="0"/>
                <w:i w:val="0"/>
                <w:sz w:val="18"/>
              </w:rPr>
              <w:t>15</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GarmanKlass_22</w:t>
            </w:r>
          </w:p>
        </w:tc>
        <w:tc>
          <w:tcPr>
            <w:tcW w:type="dxa" w:w="2055"/>
          </w:tcPr>
          <w:p>
            <w:pPr>
              <w:spacing w:before="20" w:after="20"/>
              <w:jc w:val="center"/>
            </w:pPr>
            <w:r/>
            <w:r>
              <w:rPr>
                <w:rFonts w:ascii="Times New Roman" w:hAnsi="Times New Roman"/>
                <w:b w:val="0"/>
                <w:i w:val="0"/>
                <w:sz w:val="18"/>
              </w:rPr>
              <w:t>22d Garman-Klass volatility</w:t>
            </w:r>
          </w:p>
        </w:tc>
      </w:tr>
      <w:tr>
        <w:tc>
          <w:tcPr>
            <w:tcW w:type="dxa" w:w="2055"/>
          </w:tcPr>
          <w:p>
            <w:pPr>
              <w:spacing w:before="20" w:after="20"/>
              <w:jc w:val="center"/>
            </w:pPr>
            <w:r/>
            <w:r>
              <w:rPr>
                <w:rFonts w:ascii="Times New Roman" w:hAnsi="Times New Roman"/>
                <w:b w:val="0"/>
                <w:i w:val="0"/>
                <w:sz w:val="18"/>
              </w:rPr>
              <w:t>16</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RogersSatchell_22</w:t>
            </w:r>
          </w:p>
        </w:tc>
        <w:tc>
          <w:tcPr>
            <w:tcW w:type="dxa" w:w="2055"/>
          </w:tcPr>
          <w:p>
            <w:pPr>
              <w:spacing w:before="20" w:after="20"/>
              <w:jc w:val="center"/>
            </w:pPr>
            <w:r/>
            <w:r>
              <w:rPr>
                <w:rFonts w:ascii="Times New Roman" w:hAnsi="Times New Roman"/>
                <w:b w:val="0"/>
                <w:i w:val="0"/>
                <w:sz w:val="18"/>
              </w:rPr>
              <w:t>22d Rogers-Satchell volatility</w:t>
            </w:r>
          </w:p>
        </w:tc>
      </w:tr>
      <w:tr>
        <w:tc>
          <w:tcPr>
            <w:tcW w:type="dxa" w:w="2055"/>
          </w:tcPr>
          <w:p>
            <w:pPr>
              <w:spacing w:before="20" w:after="20"/>
              <w:jc w:val="center"/>
            </w:pPr>
            <w:r/>
            <w:r>
              <w:rPr>
                <w:rFonts w:ascii="Times New Roman" w:hAnsi="Times New Roman"/>
                <w:b w:val="0"/>
                <w:i w:val="0"/>
                <w:sz w:val="18"/>
              </w:rPr>
              <w:t>17</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Range_Close_Ratio</w:t>
            </w:r>
          </w:p>
        </w:tc>
        <w:tc>
          <w:tcPr>
            <w:tcW w:type="dxa" w:w="2055"/>
          </w:tcPr>
          <w:p>
            <w:pPr>
              <w:spacing w:before="20" w:after="20"/>
              <w:jc w:val="center"/>
            </w:pPr>
            <w:r/>
            <w:r>
              <w:rPr>
                <w:rFonts w:ascii="Times New Roman" w:hAnsi="Times New Roman"/>
                <w:b w:val="0"/>
                <w:i w:val="0"/>
                <w:sz w:val="18"/>
              </w:rPr>
              <w:t>Range-close ratio</w:t>
            </w:r>
          </w:p>
        </w:tc>
      </w:tr>
      <w:tr>
        <w:tc>
          <w:tcPr>
            <w:tcW w:type="dxa" w:w="2055"/>
          </w:tcPr>
          <w:p>
            <w:pPr>
              <w:spacing w:before="20" w:after="20"/>
              <w:jc w:val="center"/>
            </w:pPr>
            <w:r/>
            <w:r>
              <w:rPr>
                <w:rFonts w:ascii="Times New Roman" w:hAnsi="Times New Roman"/>
                <w:b w:val="0"/>
                <w:i w:val="0"/>
                <w:sz w:val="18"/>
              </w:rPr>
              <w:t>18</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Overnight_Vol</w:t>
            </w:r>
          </w:p>
        </w:tc>
        <w:tc>
          <w:tcPr>
            <w:tcW w:type="dxa" w:w="2055"/>
          </w:tcPr>
          <w:p>
            <w:pPr>
              <w:spacing w:before="20" w:after="20"/>
              <w:jc w:val="center"/>
            </w:pPr>
            <w:r/>
            <w:r>
              <w:rPr>
                <w:rFonts w:ascii="Times New Roman" w:hAnsi="Times New Roman"/>
                <w:b w:val="0"/>
                <w:i w:val="0"/>
                <w:sz w:val="18"/>
              </w:rPr>
              <w:t>Overnight volatility</w:t>
            </w:r>
          </w:p>
        </w:tc>
      </w:tr>
      <w:tr>
        <w:tc>
          <w:tcPr>
            <w:tcW w:type="dxa" w:w="2055"/>
          </w:tcPr>
          <w:p>
            <w:pPr>
              <w:spacing w:before="20" w:after="20"/>
              <w:jc w:val="center"/>
            </w:pPr>
            <w:r/>
            <w:r>
              <w:rPr>
                <w:rFonts w:ascii="Times New Roman" w:hAnsi="Times New Roman"/>
                <w:b w:val="0"/>
                <w:i w:val="0"/>
                <w:sz w:val="18"/>
              </w:rPr>
              <w:t>19</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Overnight_Ret</w:t>
            </w:r>
          </w:p>
        </w:tc>
        <w:tc>
          <w:tcPr>
            <w:tcW w:type="dxa" w:w="2055"/>
          </w:tcPr>
          <w:p>
            <w:pPr>
              <w:spacing w:before="20" w:after="20"/>
              <w:jc w:val="center"/>
            </w:pPr>
            <w:r/>
            <w:r>
              <w:rPr>
                <w:rFonts w:ascii="Times New Roman" w:hAnsi="Times New Roman"/>
                <w:b w:val="0"/>
                <w:i w:val="0"/>
                <w:sz w:val="18"/>
              </w:rPr>
              <w:t>Overnight return</w:t>
            </w:r>
          </w:p>
        </w:tc>
      </w:tr>
      <w:tr>
        <w:tc>
          <w:tcPr>
            <w:tcW w:type="dxa" w:w="2055"/>
          </w:tcPr>
          <w:p>
            <w:pPr>
              <w:spacing w:before="20" w:after="20"/>
              <w:jc w:val="center"/>
            </w:pPr>
            <w:r/>
            <w:r>
              <w:rPr>
                <w:rFonts w:ascii="Times New Roman" w:hAnsi="Times New Roman"/>
                <w:b w:val="0"/>
                <w:i w:val="0"/>
                <w:sz w:val="18"/>
              </w:rPr>
              <w:t>20</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w:t>
            </w:r>
          </w:p>
        </w:tc>
        <w:tc>
          <w:tcPr>
            <w:tcW w:type="dxa" w:w="2055"/>
          </w:tcPr>
          <w:p>
            <w:pPr>
              <w:spacing w:before="20" w:after="20"/>
              <w:jc w:val="center"/>
            </w:pPr>
            <w:r/>
            <w:r>
              <w:rPr>
                <w:rFonts w:ascii="Times New Roman" w:hAnsi="Times New Roman"/>
                <w:b w:val="0"/>
                <w:i w:val="0"/>
                <w:sz w:val="18"/>
              </w:rPr>
              <w:t>VIX level: log(VIX)</w:t>
            </w:r>
          </w:p>
        </w:tc>
      </w:tr>
      <w:tr>
        <w:tc>
          <w:tcPr>
            <w:tcW w:type="dxa" w:w="2055"/>
          </w:tcPr>
          <w:p>
            <w:pPr>
              <w:spacing w:before="20" w:after="20"/>
              <w:jc w:val="center"/>
            </w:pPr>
            <w:r/>
            <w:r>
              <w:rPr>
                <w:rFonts w:ascii="Times New Roman" w:hAnsi="Times New Roman"/>
                <w:b w:val="0"/>
                <w:i w:val="0"/>
                <w:sz w:val="18"/>
              </w:rPr>
              <w:t>21</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IV_VIX_chg</w:t>
            </w:r>
          </w:p>
        </w:tc>
        <w:tc>
          <w:tcPr>
            <w:tcW w:type="dxa" w:w="2055"/>
          </w:tcPr>
          <w:p>
            <w:pPr>
              <w:spacing w:before="20" w:after="20"/>
              <w:jc w:val="center"/>
            </w:pPr>
            <w:r/>
            <w:r>
              <w:rPr>
                <w:rFonts w:ascii="Times New Roman" w:hAnsi="Times New Roman"/>
                <w:b w:val="0"/>
                <w:i w:val="0"/>
                <w:sz w:val="18"/>
              </w:rPr>
              <w:t>VIX daily change</w:t>
            </w:r>
          </w:p>
        </w:tc>
      </w:tr>
      <w:tr>
        <w:tc>
          <w:tcPr>
            <w:tcW w:type="dxa" w:w="2055"/>
          </w:tcPr>
          <w:p>
            <w:pPr>
              <w:spacing w:before="20" w:after="20"/>
              <w:jc w:val="center"/>
            </w:pPr>
            <w:r/>
            <w:r>
              <w:rPr>
                <w:rFonts w:ascii="Times New Roman" w:hAnsi="Times New Roman"/>
                <w:b w:val="0"/>
                <w:i w:val="0"/>
                <w:sz w:val="18"/>
              </w:rPr>
              <w:t>22</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IV_VIX_ma5</w:t>
            </w:r>
          </w:p>
        </w:tc>
        <w:tc>
          <w:tcPr>
            <w:tcW w:type="dxa" w:w="2055"/>
          </w:tcPr>
          <w:p>
            <w:pPr>
              <w:spacing w:before="20" w:after="20"/>
              <w:jc w:val="center"/>
            </w:pPr>
            <w:r/>
            <w:r>
              <w:rPr>
                <w:rFonts w:ascii="Times New Roman" w:hAnsi="Times New Roman"/>
                <w:b w:val="0"/>
                <w:i w:val="0"/>
                <w:sz w:val="18"/>
              </w:rPr>
              <w:t>VIX 5d MA</w:t>
            </w:r>
          </w:p>
        </w:tc>
      </w:tr>
      <w:tr>
        <w:tc>
          <w:tcPr>
            <w:tcW w:type="dxa" w:w="2055"/>
          </w:tcPr>
          <w:p>
            <w:pPr>
              <w:spacing w:before="20" w:after="20"/>
              <w:jc w:val="center"/>
            </w:pPr>
            <w:r/>
            <w:r>
              <w:rPr>
                <w:rFonts w:ascii="Times New Roman" w:hAnsi="Times New Roman"/>
                <w:b w:val="0"/>
                <w:i w:val="0"/>
                <w:sz w:val="18"/>
              </w:rPr>
              <w:t>23</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IV_VIX_std5</w:t>
            </w:r>
          </w:p>
        </w:tc>
        <w:tc>
          <w:tcPr>
            <w:tcW w:type="dxa" w:w="2055"/>
          </w:tcPr>
          <w:p>
            <w:pPr>
              <w:spacing w:before="20" w:after="20"/>
              <w:jc w:val="center"/>
            </w:pPr>
            <w:r/>
            <w:r>
              <w:rPr>
                <w:rFonts w:ascii="Times New Roman" w:hAnsi="Times New Roman"/>
                <w:b w:val="0"/>
                <w:i w:val="0"/>
                <w:sz w:val="18"/>
              </w:rPr>
              <w:t>VIX 5d std (VVIX proxy)</w:t>
            </w:r>
          </w:p>
        </w:tc>
      </w:tr>
      <w:tr>
        <w:tc>
          <w:tcPr>
            <w:tcW w:type="dxa" w:w="2055"/>
          </w:tcPr>
          <w:p>
            <w:pPr>
              <w:spacing w:before="20" w:after="20"/>
              <w:jc w:val="center"/>
            </w:pPr>
            <w:r/>
            <w:r>
              <w:rPr>
                <w:rFonts w:ascii="Times New Roman" w:hAnsi="Times New Roman"/>
                <w:b w:val="0"/>
                <w:i w:val="0"/>
                <w:sz w:val="18"/>
              </w:rPr>
              <w:t>24</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IV_VIX3M</w:t>
            </w:r>
          </w:p>
        </w:tc>
        <w:tc>
          <w:tcPr>
            <w:tcW w:type="dxa" w:w="2055"/>
          </w:tcPr>
          <w:p>
            <w:pPr>
              <w:spacing w:before="20" w:after="20"/>
              <w:jc w:val="center"/>
            </w:pPr>
            <w:r/>
            <w:r>
              <w:rPr>
                <w:rFonts w:ascii="Times New Roman" w:hAnsi="Times New Roman"/>
                <w:b w:val="0"/>
                <w:i w:val="0"/>
                <w:sz w:val="18"/>
              </w:rPr>
              <w:t>VIX3M level: log(VIX3M)</w:t>
            </w:r>
          </w:p>
        </w:tc>
      </w:tr>
      <w:tr>
        <w:tc>
          <w:tcPr>
            <w:tcW w:type="dxa" w:w="2055"/>
          </w:tcPr>
          <w:p>
            <w:pPr>
              <w:spacing w:before="20" w:after="20"/>
              <w:jc w:val="center"/>
            </w:pPr>
            <w:r/>
            <w:r>
              <w:rPr>
                <w:rFonts w:ascii="Times New Roman" w:hAnsi="Times New Roman"/>
                <w:b w:val="0"/>
                <w:i w:val="0"/>
                <w:sz w:val="18"/>
              </w:rPr>
              <w:t>25</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IV_VIX_TermSlope</w:t>
            </w:r>
          </w:p>
        </w:tc>
        <w:tc>
          <w:tcPr>
            <w:tcW w:type="dxa" w:w="2055"/>
          </w:tcPr>
          <w:p>
            <w:pPr>
              <w:spacing w:before="20" w:after="20"/>
              <w:jc w:val="center"/>
            </w:pPr>
            <w:r/>
            <w:r>
              <w:rPr>
                <w:rFonts w:ascii="Times New Roman" w:hAnsi="Times New Roman"/>
                <w:b w:val="0"/>
                <w:i w:val="0"/>
                <w:sz w:val="18"/>
              </w:rPr>
              <w:t>VIX term slope (VIX3M - VIX)</w:t>
            </w:r>
          </w:p>
        </w:tc>
      </w:tr>
      <w:tr>
        <w:tc>
          <w:tcPr>
            <w:tcW w:type="dxa" w:w="2055"/>
          </w:tcPr>
          <w:p>
            <w:pPr>
              <w:spacing w:before="20" w:after="20"/>
              <w:jc w:val="center"/>
            </w:pPr>
            <w:r/>
            <w:r>
              <w:rPr>
                <w:rFonts w:ascii="Times New Roman" w:hAnsi="Times New Roman"/>
                <w:b w:val="0"/>
                <w:i w:val="0"/>
                <w:sz w:val="18"/>
              </w:rPr>
              <w:t>26</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IV_VIX9D</w:t>
            </w:r>
          </w:p>
        </w:tc>
        <w:tc>
          <w:tcPr>
            <w:tcW w:type="dxa" w:w="2055"/>
          </w:tcPr>
          <w:p>
            <w:pPr>
              <w:spacing w:before="20" w:after="20"/>
              <w:jc w:val="center"/>
            </w:pPr>
            <w:r/>
            <w:r>
              <w:rPr>
                <w:rFonts w:ascii="Times New Roman" w:hAnsi="Times New Roman"/>
                <w:b w:val="0"/>
                <w:i w:val="0"/>
                <w:sz w:val="18"/>
              </w:rPr>
              <w:t>VIX9D level: log(VIX9D)</w:t>
            </w:r>
          </w:p>
        </w:tc>
      </w:tr>
      <w:tr>
        <w:tc>
          <w:tcPr>
            <w:tcW w:type="dxa" w:w="2055"/>
          </w:tcPr>
          <w:p>
            <w:pPr>
              <w:spacing w:before="20" w:after="20"/>
              <w:jc w:val="center"/>
            </w:pPr>
            <w:r/>
            <w:r>
              <w:rPr>
                <w:rFonts w:ascii="Times New Roman" w:hAnsi="Times New Roman"/>
                <w:b w:val="0"/>
                <w:i w:val="0"/>
                <w:sz w:val="18"/>
              </w:rPr>
              <w:t>27</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IV_VIX_ShortSlope</w:t>
            </w:r>
          </w:p>
        </w:tc>
        <w:tc>
          <w:tcPr>
            <w:tcW w:type="dxa" w:w="2055"/>
          </w:tcPr>
          <w:p>
            <w:pPr>
              <w:spacing w:before="20" w:after="20"/>
              <w:jc w:val="center"/>
            </w:pPr>
            <w:r/>
            <w:r>
              <w:rPr>
                <w:rFonts w:ascii="Times New Roman" w:hAnsi="Times New Roman"/>
                <w:b w:val="0"/>
                <w:i w:val="0"/>
                <w:sz w:val="18"/>
              </w:rPr>
              <w:t>VIX9D slope (VIX - VIX9D)</w:t>
            </w:r>
          </w:p>
        </w:tc>
      </w:tr>
      <w:tr>
        <w:tc>
          <w:tcPr>
            <w:tcW w:type="dxa" w:w="2055"/>
          </w:tcPr>
          <w:p>
            <w:pPr>
              <w:spacing w:before="20" w:after="20"/>
              <w:jc w:val="center"/>
            </w:pPr>
            <w:r/>
            <w:r>
              <w:rPr>
                <w:rFonts w:ascii="Times New Roman" w:hAnsi="Times New Roman"/>
                <w:b w:val="0"/>
                <w:i w:val="0"/>
                <w:sz w:val="18"/>
              </w:rPr>
              <w:t>28</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w:t>
            </w:r>
          </w:p>
        </w:tc>
        <w:tc>
          <w:tcPr>
            <w:tcW w:type="dxa" w:w="2055"/>
          </w:tcPr>
          <w:p>
            <w:pPr>
              <w:spacing w:before="20" w:after="20"/>
              <w:jc w:val="center"/>
            </w:pPr>
            <w:r/>
            <w:r>
              <w:rPr>
                <w:rFonts w:ascii="Times New Roman" w:hAnsi="Times New Roman"/>
                <w:b w:val="0"/>
                <w:i w:val="0"/>
                <w:sz w:val="18"/>
              </w:rPr>
              <w:t>VRP proxy: (VIX/100)^2 - RV_SPY</w:t>
            </w:r>
          </w:p>
        </w:tc>
      </w:tr>
      <w:tr>
        <w:tc>
          <w:tcPr>
            <w:tcW w:type="dxa" w:w="2055"/>
          </w:tcPr>
          <w:p>
            <w:pPr>
              <w:spacing w:before="20" w:after="20"/>
              <w:jc w:val="center"/>
            </w:pPr>
            <w:r/>
            <w:r>
              <w:rPr>
                <w:rFonts w:ascii="Times New Roman" w:hAnsi="Times New Roman"/>
                <w:b w:val="0"/>
                <w:i w:val="0"/>
                <w:sz w:val="18"/>
              </w:rPr>
              <w:t>29</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IV_VRP_ma22</w:t>
            </w:r>
          </w:p>
        </w:tc>
        <w:tc>
          <w:tcPr>
            <w:tcW w:type="dxa" w:w="2055"/>
          </w:tcPr>
          <w:p>
            <w:pPr>
              <w:spacing w:before="20" w:after="20"/>
              <w:jc w:val="center"/>
            </w:pPr>
            <w:r/>
            <w:r>
              <w:rPr>
                <w:rFonts w:ascii="Times New Roman" w:hAnsi="Times New Roman"/>
                <w:b w:val="0"/>
                <w:i w:val="0"/>
                <w:sz w:val="18"/>
              </w:rPr>
              <w:t>VRP 22d moving average</w:t>
            </w:r>
          </w:p>
        </w:tc>
      </w:tr>
      <w:tr>
        <w:tc>
          <w:tcPr>
            <w:tcW w:type="dxa" w:w="2055"/>
          </w:tcPr>
          <w:p>
            <w:pPr>
              <w:spacing w:before="20" w:after="20"/>
              <w:jc w:val="center"/>
            </w:pPr>
            <w:r/>
            <w:r>
              <w:rPr>
                <w:rFonts w:ascii="Times New Roman" w:hAnsi="Times New Roman"/>
                <w:b w:val="0"/>
                <w:i w:val="0"/>
                <w:sz w:val="18"/>
              </w:rPr>
              <w:t>30</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AltVol_Amihud</w:t>
            </w:r>
          </w:p>
        </w:tc>
        <w:tc>
          <w:tcPr>
            <w:tcW w:type="dxa" w:w="2055"/>
          </w:tcPr>
          <w:p>
            <w:pPr>
              <w:spacing w:before="20" w:after="20"/>
              <w:jc w:val="center"/>
            </w:pPr>
            <w:r/>
            <w:r>
              <w:rPr>
                <w:rFonts w:ascii="Times New Roman" w:hAnsi="Times New Roman"/>
                <w:b w:val="0"/>
                <w:i w:val="0"/>
                <w:sz w:val="18"/>
              </w:rPr>
              <w:t>Amihud illiquidity (22d)</w:t>
            </w:r>
          </w:p>
        </w:tc>
      </w:tr>
      <w:tr>
        <w:tc>
          <w:tcPr>
            <w:tcW w:type="dxa" w:w="2055"/>
          </w:tcPr>
          <w:p>
            <w:pPr>
              <w:spacing w:before="20" w:after="20"/>
              <w:jc w:val="center"/>
            </w:pPr>
            <w:r/>
            <w:r>
              <w:rPr>
                <w:rFonts w:ascii="Times New Roman" w:hAnsi="Times New Roman"/>
                <w:b w:val="0"/>
                <w:i w:val="0"/>
                <w:sz w:val="18"/>
              </w:rPr>
              <w:t>31</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AltVol_Vol_Ratio</w:t>
            </w:r>
          </w:p>
        </w:tc>
        <w:tc>
          <w:tcPr>
            <w:tcW w:type="dxa" w:w="2055"/>
          </w:tcPr>
          <w:p>
            <w:pPr>
              <w:spacing w:before="20" w:after="20"/>
              <w:jc w:val="center"/>
            </w:pPr>
            <w:r/>
            <w:r>
              <w:rPr>
                <w:rFonts w:ascii="Times New Roman" w:hAnsi="Times New Roman"/>
                <w:b w:val="0"/>
                <w:i w:val="0"/>
                <w:sz w:val="18"/>
              </w:rPr>
              <w:t>Volume ratio (short/long)</w:t>
            </w:r>
          </w:p>
        </w:tc>
      </w:tr>
      <w:tr>
        <w:tc>
          <w:tcPr>
            <w:tcW w:type="dxa" w:w="2055"/>
          </w:tcPr>
          <w:p>
            <w:pPr>
              <w:spacing w:before="20" w:after="20"/>
              <w:jc w:val="center"/>
            </w:pPr>
            <w:r/>
            <w:r>
              <w:rPr>
                <w:rFonts w:ascii="Times New Roman" w:hAnsi="Times New Roman"/>
                <w:b w:val="0"/>
                <w:i w:val="0"/>
                <w:sz w:val="18"/>
              </w:rPr>
              <w:t>32</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AltVol_PV_Corr</w:t>
            </w:r>
          </w:p>
        </w:tc>
        <w:tc>
          <w:tcPr>
            <w:tcW w:type="dxa" w:w="2055"/>
          </w:tcPr>
          <w:p>
            <w:pPr>
              <w:spacing w:before="20" w:after="20"/>
              <w:jc w:val="center"/>
            </w:pPr>
            <w:r/>
            <w:r>
              <w:rPr>
                <w:rFonts w:ascii="Times New Roman" w:hAnsi="Times New Roman"/>
                <w:b w:val="0"/>
                <w:i w:val="0"/>
                <w:sz w:val="18"/>
              </w:rPr>
              <w:t>Price-volume correlation</w:t>
            </w:r>
          </w:p>
        </w:tc>
      </w:tr>
      <w:tr>
        <w:tc>
          <w:tcPr>
            <w:tcW w:type="dxa" w:w="2055"/>
          </w:tcPr>
          <w:p>
            <w:pPr>
              <w:spacing w:before="20" w:after="20"/>
              <w:jc w:val="center"/>
            </w:pPr>
            <w:r/>
            <w:r>
              <w:rPr>
                <w:rFonts w:ascii="Times New Roman" w:hAnsi="Times New Roman"/>
                <w:b w:val="0"/>
                <w:i w:val="0"/>
                <w:sz w:val="18"/>
              </w:rPr>
              <w:t>33</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AltVol_Vol_Surprise</w:t>
            </w:r>
          </w:p>
        </w:tc>
        <w:tc>
          <w:tcPr>
            <w:tcW w:type="dxa" w:w="2055"/>
          </w:tcPr>
          <w:p>
            <w:pPr>
              <w:spacing w:before="20" w:after="20"/>
              <w:jc w:val="center"/>
            </w:pPr>
            <w:r/>
            <w:r>
              <w:rPr>
                <w:rFonts w:ascii="Times New Roman" w:hAnsi="Times New Roman"/>
                <w:b w:val="0"/>
                <w:i w:val="0"/>
                <w:sz w:val="18"/>
              </w:rPr>
              <w:t>Volume surprise (Z-score)</w:t>
            </w:r>
          </w:p>
        </w:tc>
      </w:tr>
      <w:tr>
        <w:tc>
          <w:tcPr>
            <w:tcW w:type="dxa" w:w="2055"/>
          </w:tcPr>
          <w:p>
            <w:pPr>
              <w:spacing w:before="20" w:after="20"/>
              <w:jc w:val="center"/>
            </w:pPr>
            <w:r/>
            <w:r>
              <w:rPr>
                <w:rFonts w:ascii="Times New Roman" w:hAnsi="Times New Roman"/>
                <w:b w:val="0"/>
                <w:i w:val="0"/>
                <w:sz w:val="18"/>
              </w:rPr>
              <w:t>34</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AltVol_Order_Imbalance</w:t>
            </w:r>
          </w:p>
        </w:tc>
        <w:tc>
          <w:tcPr>
            <w:tcW w:type="dxa" w:w="2055"/>
          </w:tcPr>
          <w:p>
            <w:pPr>
              <w:spacing w:before="20" w:after="20"/>
              <w:jc w:val="center"/>
            </w:pPr>
            <w:r/>
            <w:r>
              <w:rPr>
                <w:rFonts w:ascii="Times New Roman" w:hAnsi="Times New Roman"/>
                <w:b w:val="0"/>
                <w:i w:val="0"/>
                <w:sz w:val="18"/>
              </w:rPr>
              <w:t>Signed volume imbalance</w:t>
            </w:r>
          </w:p>
        </w:tc>
      </w:tr>
      <w:tr>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AltVol_Kyle_Lambda</w:t>
            </w:r>
          </w:p>
        </w:tc>
        <w:tc>
          <w:tcPr>
            <w:tcW w:type="dxa" w:w="2055"/>
          </w:tcPr>
          <w:p>
            <w:pPr>
              <w:spacing w:before="20" w:after="20"/>
              <w:jc w:val="center"/>
            </w:pPr>
            <w:r/>
            <w:r>
              <w:rPr>
                <w:rFonts w:ascii="Times New Roman" w:hAnsi="Times New Roman"/>
                <w:b w:val="0"/>
                <w:i w:val="0"/>
                <w:sz w:val="18"/>
              </w:rPr>
              <w:t>Kyle Lambda (price impact)</w:t>
            </w:r>
          </w:p>
        </w:tc>
      </w:tr>
    </w:tbl>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Hyperparameter</w:t>
            </w:r>
          </w:p>
        </w:tc>
        <w:tc>
          <w:tcPr>
            <w:tcW w:type="dxa" w:w="2055"/>
          </w:tcPr>
          <w:p>
            <w:pPr>
              <w:spacing w:before="20" w:after="20"/>
              <w:jc w:val="center"/>
            </w:pPr>
            <w:r/>
            <w:r>
              <w:rPr>
                <w:rFonts w:ascii="Times New Roman" w:hAnsi="Times New Roman"/>
                <w:b/>
                <w:i w:val="0"/>
                <w:sz w:val="18"/>
              </w:rPr>
              <w:t>Search Space</w:t>
            </w:r>
          </w:p>
        </w:tc>
        <w:tc>
          <w:tcPr>
            <w:tcW w:type="dxa" w:w="2055"/>
          </w:tcPr>
          <w:p>
            <w:pPr>
              <w:spacing w:before="20" w:after="20"/>
              <w:jc w:val="center"/>
            </w:pPr>
            <w:r/>
            <w:r>
              <w:rPr>
                <w:rFonts w:ascii="Times New Roman" w:hAnsi="Times New Roman"/>
                <w:b/>
                <w:i w:val="0"/>
                <w:sz w:val="18"/>
              </w:rPr>
              <w:t>비고</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{0.01, 0.1, 1, 10, 100, 1000}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 10}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w:t>
            </w:r>
          </w:p>
        </w:tc>
        <w:tc>
          <w:tcPr>
            <w:tcW w:type="dxa" w:w="2055"/>
          </w:tcPr>
          <w:p>
            <w:pPr>
              <w:spacing w:before="20" w:after="20"/>
              <w:jc w:val="center"/>
            </w:pPr>
            <w:r/>
            <w:r>
              <w:rPr>
                <w:rFonts w:ascii="Times New Roman" w:hAnsi="Times New Roman"/>
                <w:b w:val="0"/>
                <w:i w:val="0"/>
                <w:sz w:val="18"/>
              </w:rPr>
              <w:t>22d 최적: α=0.01, l1=0.1</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l1_ratio</w:t>
            </w:r>
          </w:p>
        </w:tc>
        <w:tc>
          <w:tcPr>
            <w:tcW w:type="dxa" w:w="2055"/>
          </w:tcPr>
          <w:p>
            <w:pPr>
              <w:spacing w:before="20" w:after="20"/>
              <w:jc w:val="center"/>
            </w:pPr>
            <w:r/>
            <w:r>
              <w:rPr>
                <w:rFonts w:ascii="Times New Roman" w:hAnsi="Times New Roman"/>
                <w:b w:val="0"/>
                <w:i w:val="0"/>
                <w:sz w:val="18"/>
              </w:rPr>
              <w:t>{0.1, 0.3, 0.5, 0.7, 0.9}</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200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{5, 8, 10}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max_features</w:t>
            </w:r>
          </w:p>
        </w:tc>
        <w:tc>
          <w:tcPr>
            <w:tcW w:type="dxa" w:w="2055"/>
          </w:tcPr>
          <w:p>
            <w:pPr>
              <w:spacing w:before="20" w:after="20"/>
              <w:jc w:val="center"/>
            </w:pPr>
            <w:r/>
            <w:r>
              <w:rPr>
                <w:rFonts w:ascii="Times New Roman" w:hAnsi="Times New Roman"/>
                <w:b w:val="0"/>
                <w:i w:val="0"/>
                <w:sz w:val="18"/>
              </w:rPr>
              <w:t>sqrt</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min_samples_leaf</w:t>
            </w:r>
          </w:p>
        </w:tc>
        <w:tc>
          <w:tcPr>
            <w:tcW w:type="dxa" w:w="2055"/>
          </w:tcPr>
          <w:p>
            <w:pPr>
              <w:spacing w:before="20" w:after="20"/>
              <w:jc w:val="center"/>
            </w:pPr>
            <w:r/>
            <w:r>
              <w:rPr>
                <w:rFonts w:ascii="Times New Roman" w:hAnsi="Times New Roman"/>
                <w:b w:val="0"/>
                <w:i w:val="0"/>
                <w:sz w:val="18"/>
              </w:rPr>
              <w:t>{5, 20}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{3, 5}</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num_leaves</w:t>
            </w:r>
          </w:p>
        </w:tc>
        <w:tc>
          <w:tcPr>
            <w:tcW w:type="dxa" w:w="2055"/>
          </w:tcPr>
          <w:p>
            <w:pPr>
              <w:spacing w:before="20" w:after="20"/>
              <w:jc w:val="center"/>
            </w:pPr>
            <w:r/>
            <w:r>
              <w:rPr>
                <w:rFonts w:ascii="Times New Roman" w:hAnsi="Times New Roman"/>
                <w:b w:val="0"/>
                <w:i w:val="0"/>
                <w:sz w:val="18"/>
              </w:rPr>
              <w:t>{31, 63}</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hidden_layers</w:t>
            </w:r>
          </w:p>
        </w:tc>
        <w:tc>
          <w:tcPr>
            <w:tcW w:type="dxa" w:w="2055"/>
          </w:tcPr>
          <w:p>
            <w:pPr>
              <w:spacing w:before="20" w:after="20"/>
              <w:jc w:val="center"/>
            </w:pPr>
            <w:r/>
            <w:r>
              <w:rPr>
                <w:rFonts w:ascii="Times New Roman" w:hAnsi="Times New Roman"/>
                <w:b w:val="0"/>
                <w:i w:val="0"/>
                <w:sz w:val="18"/>
              </w:rPr>
              <w:t>{(64,), (64,32)}</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alpha (L2)</w:t>
            </w:r>
          </w:p>
        </w:tc>
        <w:tc>
          <w:tcPr>
            <w:tcW w:type="dxa" w:w="2055"/>
          </w:tcPr>
          <w:p>
            <w:pPr>
              <w:spacing w:before="20" w:after="20"/>
              <w:jc w:val="center"/>
            </w:pPr>
            <w:r/>
            <w:r>
              <w:rPr>
                <w:rFonts w:ascii="Times New Roman" w:hAnsi="Times New Roman"/>
                <w:b w:val="0"/>
                <w:i w:val="0"/>
                <w:sz w:val="18"/>
              </w:rPr>
              <w:t>{0.0001, 0.01}</w:t>
            </w:r>
          </w:p>
        </w:tc>
        <w:tc>
          <w:tcPr>
            <w:tcW w:type="dxa" w:w="2055"/>
          </w:tcPr>
          <w:p>
            <w:pPr>
              <w:spacing w:before="20" w:after="20"/>
              <w:jc w:val="center"/>
            </w:pPr>
            <w:r/>
            <w:r>
              <w:rPr>
                <w:rFonts w:ascii="Times New Roman" w:hAnsi="Times New Roman"/>
                <w:b w:val="0"/>
                <w:i w:val="0"/>
                <w:sz w:val="18"/>
              </w:rPr>
              <w:t>sklearn MLPRegressor L2 규제</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max_iter</w:t>
            </w:r>
          </w:p>
        </w:tc>
        <w:tc>
          <w:tcPr>
            <w:tcW w:type="dxa" w:w="2055"/>
          </w:tcPr>
          <w:p>
            <w:pPr>
              <w:spacing w:before="20" w:after="20"/>
              <w:jc w:val="center"/>
            </w:pPr>
            <w:r/>
            <w:r>
              <w:rPr>
                <w:rFonts w:ascii="Times New Roman" w:hAnsi="Times New Roman"/>
                <w:b w:val="0"/>
                <w:i w:val="0"/>
                <w:sz w:val="18"/>
              </w:rPr>
              <w:t>500</w:t>
            </w:r>
          </w:p>
        </w:tc>
        <w:tc>
          <w:tcPr>
            <w:tcW w:type="dxa" w:w="2055"/>
          </w:tcPr>
          <w:p>
            <w:pPr>
              <w:spacing w:before="20" w:after="20"/>
              <w:jc w:val="center"/>
            </w:pPr>
            <w:r/>
            <w:r>
              <w:rPr>
                <w:rFonts w:ascii="Times New Roman" w:hAnsi="Times New Roman"/>
                <w:b w:val="0"/>
                <w:i w:val="0"/>
                <w:sz w:val="18"/>
              </w:rPr>
              <w:t>early_stopping=True, n_iter_no_change=20</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hidden_units</w:t>
            </w:r>
          </w:p>
        </w:tc>
        <w:tc>
          <w:tcPr>
            <w:tcW w:type="dxa" w:w="2055"/>
          </w:tcPr>
          <w:p>
            <w:pPr>
              <w:spacing w:before="20" w:after="20"/>
              <w:jc w:val="center"/>
            </w:pPr>
            <w:r/>
            <w:r>
              <w:rPr>
                <w:rFonts w:ascii="Times New Roman" w:hAnsi="Times New Roman"/>
                <w:b w:val="0"/>
                <w:i w:val="0"/>
                <w:sz w:val="18"/>
              </w:rPr>
              <w:t>{32, 64}</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dropout</w:t>
            </w:r>
          </w:p>
        </w:tc>
        <w:tc>
          <w:tcPr>
            <w:tcW w:type="dxa" w:w="2055"/>
          </w:tcPr>
          <w:p>
            <w:pPr>
              <w:spacing w:before="20" w:after="20"/>
              <w:jc w:val="center"/>
            </w:pPr>
            <w:r/>
            <w:r>
              <w:rPr>
                <w:rFonts w:ascii="Times New Roman" w:hAnsi="Times New Roman"/>
                <w:b w:val="0"/>
                <w:i w:val="0"/>
                <w:sz w:val="18"/>
              </w:rPr>
              <w:t>{0.1, 0.3}</w:t>
            </w:r>
          </w:p>
        </w:tc>
        <w:tc>
          <w:tcPr>
            <w:tcW w:type="dxa" w:w="2055"/>
          </w:tcPr>
          <w:p>
            <w:pPr>
              <w:spacing w:before="20" w:after="20"/>
              <w:jc w:val="center"/>
            </w:pPr>
            <w:r/>
            <w:r>
              <w:rPr>
                <w:rFonts w:ascii="Times New Roman" w:hAnsi="Times New Roman"/>
                <w:b w:val="0"/>
                <w:i w:val="0"/>
                <w:sz w:val="18"/>
              </w:rPr>
              <w:t>seq_len=22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optimizer</w:t>
            </w:r>
          </w:p>
        </w:tc>
        <w:tc>
          <w:tcPr>
            <w:tcW w:type="dxa" w:w="2055"/>
          </w:tcPr>
          <w:p>
            <w:pPr>
              <w:spacing w:before="20" w:after="20"/>
              <w:jc w:val="center"/>
            </w:pPr>
            <w:r/>
            <w:r>
              <w:rPr>
                <w:rFonts w:ascii="Times New Roman" w:hAnsi="Times New Roman"/>
                <w:b w:val="0"/>
                <w:i w:val="0"/>
                <w:sz w:val="18"/>
              </w:rPr>
              <w:t>Adam</w:t>
            </w:r>
          </w:p>
        </w:tc>
        <w:tc>
          <w:tcPr>
            <w:tcW w:type="dxa" w:w="2055"/>
          </w:tcPr>
          <w:p>
            <w:pPr>
              <w:spacing w:before="20" w:after="20"/>
              <w:jc w:val="center"/>
            </w:pPr>
            <w:r/>
            <w:r>
              <w:rPr>
                <w:rFonts w:ascii="Times New Roman" w:hAnsi="Times New Roman"/>
                <w:b w:val="0"/>
                <w:i w:val="0"/>
                <w:sz w:val="18"/>
              </w:rPr>
              <w:t>lr=0.001</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batch_size</w:t>
            </w:r>
          </w:p>
        </w:tc>
        <w:tc>
          <w:tcPr>
            <w:tcW w:type="dxa" w:w="2055"/>
          </w:tcPr>
          <w:p>
            <w:pPr>
              <w:spacing w:before="20" w:after="20"/>
              <w:jc w:val="center"/>
            </w:pPr>
            <w:r/>
            <w:r>
              <w:rPr>
                <w:rFonts w:ascii="Times New Roman" w:hAnsi="Times New Roman"/>
                <w:b w:val="0"/>
                <w:i w:val="0"/>
                <w:sz w:val="18"/>
              </w:rPr>
              <w:t>64</w:t>
            </w:r>
          </w:p>
        </w:tc>
        <w:tc>
          <w:tcPr>
            <w:tcW w:type="dxa" w:w="2055"/>
          </w:tcPr>
          <w:p>
            <w:pPr>
              <w:spacing w:before="20" w:after="20"/>
              <w:jc w:val="center"/>
            </w:pPr>
            <w:r/>
            <w:r>
              <w:rPr>
                <w:rFonts w:ascii="Times New Roman" w:hAnsi="Times New Roman"/>
                <w:b w:val="0"/>
                <w:i w:val="0"/>
                <w:sz w:val="18"/>
              </w:rPr>
              <w:t>epochs: 15(튜닝) / 20(최종)</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pw</w:t>
            </w:r>
          </w:p>
        </w:tc>
        <w:tc>
          <w:tcPr>
            <w:tcW w:type="dxa" w:w="2055"/>
          </w:tcPr>
          <w:p>
            <w:pPr>
              <w:spacing w:before="20" w:after="20"/>
              <w:jc w:val="center"/>
            </w:pPr>
            <w:r/>
            <w:r>
              <w:rPr>
                <w:rFonts w:ascii="Times New Roman" w:hAnsi="Times New Roman"/>
                <w:b w:val="0"/>
                <w:i w:val="0"/>
                <w:sz w:val="18"/>
              </w:rPr>
              <w:t>{0.4, 0.5, 0.6, 0.7, 0.8, 0.9}</w:t>
            </w:r>
          </w:p>
        </w:tc>
        <w:tc>
          <w:tcPr>
            <w:tcW w:type="dxa" w:w="2055"/>
          </w:tcPr>
          <w:p>
            <w:pPr>
              <w:spacing w:before="20" w:after="20"/>
              <w:jc w:val="center"/>
            </w:pPr>
            <w:r/>
            <w:r>
              <w:rPr>
                <w:rFonts w:ascii="Times New Roman" w:hAnsi="Times New Roman"/>
                <w:b w:val="0"/>
                <w:i w:val="0"/>
                <w:sz w:val="18"/>
              </w:rPr>
              <w:t>기간별 적응 선택</w:t>
            </w:r>
          </w:p>
        </w:tc>
      </w:tr>
    </w:tbl>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Pr>
          <w:p>
            <w:pPr>
              <w:spacing w:before="20" w:after="20"/>
              <w:jc w:val="center"/>
            </w:pPr>
            <w:r/>
            <w:r>
              <w:rPr>
                <w:rFonts w:ascii="Times New Roman" w:hAnsi="Times New Roman"/>
                <w:b/>
                <w:i w:val="0"/>
                <w:sz w:val="18"/>
              </w:rPr>
              <w:t>Feature</w:t>
            </w:r>
          </w:p>
        </w:tc>
        <w:tc>
          <w:tcPr>
            <w:tcW w:type="dxa" w:w="913"/>
          </w:tcPr>
          <w:p>
            <w:pPr>
              <w:spacing w:before="20" w:after="20"/>
              <w:jc w:val="center"/>
            </w:pPr>
            <w:r/>
            <w:r>
              <w:rPr>
                <w:rFonts w:ascii="Times New Roman" w:hAnsi="Times New Roman"/>
                <w:b/>
                <w:i w:val="0"/>
                <w:sz w:val="18"/>
              </w:rPr>
              <w:t>1d</w:t>
            </w:r>
          </w:p>
        </w:tc>
        <w:tc>
          <w:tcPr>
            <w:tcW w:type="dxa" w:w="913"/>
          </w:tcPr>
          <w:p>
            <w:pPr>
              <w:spacing w:before="20" w:after="20"/>
              <w:jc w:val="center"/>
            </w:pPr>
            <w:r/>
            <w:r>
              <w:rPr>
                <w:rFonts w:ascii="Times New Roman" w:hAnsi="Times New Roman"/>
                <w:b/>
                <w:i w:val="0"/>
                <w:sz w:val="18"/>
              </w:rPr>
              <w:t>5d</w:t>
            </w:r>
          </w:p>
        </w:tc>
        <w:tc>
          <w:tcPr>
            <w:tcW w:type="dxa" w:w="913"/>
          </w:tcPr>
          <w:p>
            <w:pPr>
              <w:spacing w:before="20" w:after="20"/>
              <w:jc w:val="center"/>
            </w:pPr>
            <w:r/>
            <w:r>
              <w:rPr>
                <w:rFonts w:ascii="Times New Roman" w:hAnsi="Times New Roman"/>
                <w:b/>
                <w:i w:val="0"/>
                <w:sz w:val="18"/>
              </w:rPr>
              <w:t>22d</w:t>
            </w:r>
          </w:p>
        </w:tc>
        <w:tc>
          <w:tcPr>
            <w:tcW w:type="dxa" w:w="913"/>
          </w:tcPr>
          <w:p>
            <w:pPr>
              <w:spacing w:before="20" w:after="20"/>
              <w:jc w:val="center"/>
            </w:pPr>
            <w:r/>
            <w:r>
              <w:rPr>
                <w:rFonts w:ascii="Times New Roman" w:hAnsi="Times New Roman"/>
                <w:b/>
                <w:i w:val="0"/>
                <w:sz w:val="18"/>
              </w:rPr>
              <w:t>60d</w:t>
            </w:r>
          </w:p>
        </w:tc>
        <w:tc>
          <w:tcPr>
            <w:tcW w:type="dxa" w:w="913"/>
          </w:tcPr>
          <w:p>
            <w:pPr>
              <w:spacing w:before="20" w:after="20"/>
              <w:jc w:val="center"/>
            </w:pPr>
            <w:r/>
            <w:r>
              <w:rPr>
                <w:rFonts w:ascii="Times New Roman" w:hAnsi="Times New Roman"/>
                <w:b/>
                <w:i w:val="0"/>
                <w:sz w:val="18"/>
              </w:rPr>
              <w:t>90d</w:t>
            </w:r>
          </w:p>
        </w:tc>
        <w:tc>
          <w:tcPr>
            <w:tcW w:type="dxa" w:w="913"/>
          </w:tcPr>
          <w:p>
            <w:pPr>
              <w:spacing w:before="20" w:after="20"/>
              <w:jc w:val="center"/>
            </w:pPr>
            <w:r/>
            <w:r>
              <w:rPr>
                <w:rFonts w:ascii="Times New Roman" w:hAnsi="Times New Roman"/>
                <w:b/>
                <w:i w:val="0"/>
                <w:sz w:val="18"/>
              </w:rPr>
              <w:t>120d</w:t>
            </w:r>
          </w:p>
        </w:tc>
        <w:tc>
          <w:tcPr>
            <w:tcW w:type="dxa" w:w="913"/>
          </w:tcPr>
          <w:p>
            <w:pPr>
              <w:spacing w:before="20" w:after="20"/>
              <w:jc w:val="center"/>
            </w:pPr>
            <w:r/>
            <w:r>
              <w:rPr>
                <w:rFonts w:ascii="Times New Roman" w:hAnsi="Times New Roman"/>
                <w:b/>
                <w:i w:val="0"/>
                <w:sz w:val="18"/>
              </w:rPr>
              <w:t>180d</w:t>
            </w:r>
          </w:p>
        </w:tc>
        <w:tc>
          <w:tcPr>
            <w:tcW w:type="dxa" w:w="913"/>
          </w:tcPr>
          <w:p>
            <w:pPr>
              <w:spacing w:before="20" w:after="20"/>
              <w:jc w:val="center"/>
            </w:pPr>
            <w:r/>
            <w:r>
              <w:rPr>
                <w:rFonts w:ascii="Times New Roman" w:hAnsi="Times New Roman"/>
                <w:b/>
                <w:i w:val="0"/>
                <w:sz w:val="18"/>
              </w:rPr>
              <w:t>252d</w:t>
            </w:r>
          </w:p>
        </w:tc>
      </w:tr>
      <w:tr>
        <w:tc>
          <w:tcPr>
            <w:tcW w:type="dxa" w:w="913"/>
          </w:tcPr>
          <w:p>
            <w:pPr>
              <w:spacing w:before="20" w:after="20"/>
              <w:jc w:val="center"/>
            </w:pPr>
            <w:r/>
            <w:r>
              <w:rPr>
                <w:rFonts w:ascii="Times New Roman" w:hAnsi="Times New Roman"/>
                <w:b w:val="0"/>
                <w:i w:val="0"/>
                <w:sz w:val="18"/>
              </w:rPr>
              <w:t>RogersSatchell_22</w:t>
            </w:r>
          </w:p>
        </w:tc>
        <w:tc>
          <w:tcPr>
            <w:tcW w:type="dxa" w:w="913"/>
          </w:tcPr>
          <w:p>
            <w:pPr>
              <w:spacing w:before="20" w:after="20"/>
              <w:jc w:val="center"/>
            </w:pPr>
            <w:r/>
            <w:r>
              <w:rPr>
                <w:rFonts w:ascii="Times New Roman" w:hAnsi="Times New Roman"/>
                <w:b w:val="0"/>
                <w:i w:val="0"/>
                <w:sz w:val="18"/>
              </w:rPr>
              <w:t>8.320</w:t>
            </w:r>
          </w:p>
        </w:tc>
        <w:tc>
          <w:tcPr>
            <w:tcW w:type="dxa" w:w="913"/>
          </w:tcPr>
          <w:p>
            <w:pPr>
              <w:spacing w:before="20" w:after="20"/>
              <w:jc w:val="center"/>
            </w:pPr>
            <w:r/>
            <w:r>
              <w:rPr>
                <w:rFonts w:ascii="Times New Roman" w:hAnsi="Times New Roman"/>
                <w:b w:val="0"/>
                <w:i w:val="0"/>
                <w:sz w:val="18"/>
              </w:rPr>
              <w:t>13.431</w:t>
            </w:r>
          </w:p>
        </w:tc>
        <w:tc>
          <w:tcPr>
            <w:tcW w:type="dxa" w:w="913"/>
          </w:tcPr>
          <w:p>
            <w:pPr>
              <w:spacing w:before="20" w:after="20"/>
              <w:jc w:val="center"/>
            </w:pPr>
            <w:r/>
            <w:r>
              <w:rPr>
                <w:rFonts w:ascii="Times New Roman" w:hAnsi="Times New Roman"/>
                <w:b w:val="0"/>
                <w:i w:val="0"/>
                <w:sz w:val="18"/>
              </w:rPr>
              <w:t>20.872</w:t>
            </w:r>
          </w:p>
        </w:tc>
        <w:tc>
          <w:tcPr>
            <w:tcW w:type="dxa" w:w="913"/>
          </w:tcPr>
          <w:p>
            <w:pPr>
              <w:spacing w:before="20" w:after="20"/>
              <w:jc w:val="center"/>
            </w:pPr>
            <w:r/>
            <w:r>
              <w:rPr>
                <w:rFonts w:ascii="Times New Roman" w:hAnsi="Times New Roman"/>
                <w:b w:val="0"/>
                <w:i w:val="0"/>
                <w:sz w:val="18"/>
              </w:rPr>
              <w:t>22.318</w:t>
            </w:r>
          </w:p>
        </w:tc>
        <w:tc>
          <w:tcPr>
            <w:tcW w:type="dxa" w:w="913"/>
          </w:tcPr>
          <w:p>
            <w:pPr>
              <w:spacing w:before="20" w:after="20"/>
              <w:jc w:val="center"/>
            </w:pPr>
            <w:r/>
            <w:r>
              <w:rPr>
                <w:rFonts w:ascii="Times New Roman" w:hAnsi="Times New Roman"/>
                <w:b w:val="0"/>
                <w:i w:val="0"/>
                <w:sz w:val="18"/>
              </w:rPr>
              <w:t>13.690</w:t>
            </w:r>
          </w:p>
        </w:tc>
        <w:tc>
          <w:tcPr>
            <w:tcW w:type="dxa" w:w="913"/>
          </w:tcPr>
          <w:p>
            <w:pPr>
              <w:spacing w:before="20" w:after="20"/>
              <w:jc w:val="center"/>
            </w:pPr>
            <w:r/>
            <w:r>
              <w:rPr>
                <w:rFonts w:ascii="Times New Roman" w:hAnsi="Times New Roman"/>
                <w:b w:val="0"/>
                <w:i w:val="0"/>
                <w:sz w:val="18"/>
              </w:rPr>
              <w:t>8.897</w:t>
            </w:r>
          </w:p>
        </w:tc>
        <w:tc>
          <w:tcPr>
            <w:tcW w:type="dxa" w:w="913"/>
          </w:tcPr>
          <w:p>
            <w:pPr>
              <w:spacing w:before="20" w:after="20"/>
              <w:jc w:val="center"/>
            </w:pPr>
            <w:r/>
            <w:r>
              <w:rPr>
                <w:rFonts w:ascii="Times New Roman" w:hAnsi="Times New Roman"/>
                <w:b w:val="0"/>
                <w:i w:val="0"/>
                <w:sz w:val="18"/>
              </w:rPr>
              <w:t>10.815</w:t>
            </w:r>
          </w:p>
        </w:tc>
        <w:tc>
          <w:tcPr>
            <w:tcW w:type="dxa" w:w="913"/>
          </w:tcPr>
          <w:p>
            <w:pPr>
              <w:spacing w:before="20" w:after="20"/>
              <w:jc w:val="center"/>
            </w:pPr>
            <w:r/>
            <w:r>
              <w:rPr>
                <w:rFonts w:ascii="Times New Roman" w:hAnsi="Times New Roman"/>
                <w:b w:val="0"/>
                <w:i w:val="0"/>
                <w:sz w:val="18"/>
              </w:rPr>
              <w:t>9.479</w:t>
            </w:r>
          </w:p>
        </w:tc>
      </w:tr>
      <w:tr>
        <w:tc>
          <w:tcPr>
            <w:tcW w:type="dxa" w:w="913"/>
          </w:tcPr>
          <w:p>
            <w:pPr>
              <w:spacing w:before="20" w:after="20"/>
              <w:jc w:val="center"/>
            </w:pPr>
            <w:r/>
            <w:r>
              <w:rPr>
                <w:rFonts w:ascii="Times New Roman" w:hAnsi="Times New Roman"/>
                <w:b w:val="0"/>
                <w:i w:val="0"/>
                <w:sz w:val="18"/>
              </w:rPr>
              <w:t>LogRV_lag1</w:t>
            </w:r>
          </w:p>
        </w:tc>
        <w:tc>
          <w:tcPr>
            <w:tcW w:type="dxa" w:w="913"/>
          </w:tcPr>
          <w:p>
            <w:pPr>
              <w:spacing w:before="20" w:after="20"/>
              <w:jc w:val="center"/>
            </w:pPr>
            <w:r/>
            <w:r>
              <w:rPr>
                <w:rFonts w:ascii="Times New Roman" w:hAnsi="Times New Roman"/>
                <w:b w:val="0"/>
                <w:i w:val="0"/>
                <w:sz w:val="18"/>
              </w:rPr>
              <w:t>6.790</w:t>
            </w:r>
          </w:p>
        </w:tc>
        <w:tc>
          <w:tcPr>
            <w:tcW w:type="dxa" w:w="913"/>
          </w:tcPr>
          <w:p>
            <w:pPr>
              <w:spacing w:before="20" w:after="20"/>
              <w:jc w:val="center"/>
            </w:pPr>
            <w:r/>
            <w:r>
              <w:rPr>
                <w:rFonts w:ascii="Times New Roman" w:hAnsi="Times New Roman"/>
                <w:b w:val="0"/>
                <w:i w:val="0"/>
                <w:sz w:val="18"/>
              </w:rPr>
              <w:t>10.661</w:t>
            </w:r>
          </w:p>
        </w:tc>
        <w:tc>
          <w:tcPr>
            <w:tcW w:type="dxa" w:w="913"/>
          </w:tcPr>
          <w:p>
            <w:pPr>
              <w:spacing w:before="20" w:after="20"/>
              <w:jc w:val="center"/>
            </w:pPr>
            <w:r/>
            <w:r>
              <w:rPr>
                <w:rFonts w:ascii="Times New Roman" w:hAnsi="Times New Roman"/>
                <w:b w:val="0"/>
                <w:i w:val="0"/>
                <w:sz w:val="18"/>
              </w:rPr>
              <w:t>13.225</w:t>
            </w:r>
          </w:p>
        </w:tc>
        <w:tc>
          <w:tcPr>
            <w:tcW w:type="dxa" w:w="913"/>
          </w:tcPr>
          <w:p>
            <w:pPr>
              <w:spacing w:before="20" w:after="20"/>
              <w:jc w:val="center"/>
            </w:pPr>
            <w:r/>
            <w:r>
              <w:rPr>
                <w:rFonts w:ascii="Times New Roman" w:hAnsi="Times New Roman"/>
                <w:b w:val="0"/>
                <w:i w:val="0"/>
                <w:sz w:val="18"/>
              </w:rPr>
              <w:t>10.352</w:t>
            </w:r>
          </w:p>
        </w:tc>
        <w:tc>
          <w:tcPr>
            <w:tcW w:type="dxa" w:w="913"/>
          </w:tcPr>
          <w:p>
            <w:pPr>
              <w:spacing w:before="20" w:after="20"/>
              <w:jc w:val="center"/>
            </w:pPr>
            <w:r/>
            <w:r>
              <w:rPr>
                <w:rFonts w:ascii="Times New Roman" w:hAnsi="Times New Roman"/>
                <w:b w:val="0"/>
                <w:i w:val="0"/>
                <w:sz w:val="18"/>
              </w:rPr>
              <w:t>8.843</w:t>
            </w:r>
          </w:p>
        </w:tc>
        <w:tc>
          <w:tcPr>
            <w:tcW w:type="dxa" w:w="913"/>
          </w:tcPr>
          <w:p>
            <w:pPr>
              <w:spacing w:before="20" w:after="20"/>
              <w:jc w:val="center"/>
            </w:pPr>
            <w:r/>
            <w:r>
              <w:rPr>
                <w:rFonts w:ascii="Times New Roman" w:hAnsi="Times New Roman"/>
                <w:b w:val="0"/>
                <w:i w:val="0"/>
                <w:sz w:val="18"/>
              </w:rPr>
              <w:t>8.360</w:t>
            </w:r>
          </w:p>
        </w:tc>
        <w:tc>
          <w:tcPr>
            <w:tcW w:type="dxa" w:w="913"/>
          </w:tcPr>
          <w:p>
            <w:pPr>
              <w:spacing w:before="20" w:after="20"/>
              <w:jc w:val="center"/>
            </w:pPr>
            <w:r/>
            <w:r>
              <w:rPr>
                <w:rFonts w:ascii="Times New Roman" w:hAnsi="Times New Roman"/>
                <w:b w:val="0"/>
                <w:i w:val="0"/>
                <w:sz w:val="18"/>
              </w:rPr>
              <w:t>7.234</w:t>
            </w:r>
          </w:p>
        </w:tc>
        <w:tc>
          <w:tcPr>
            <w:tcW w:type="dxa" w:w="913"/>
          </w:tcPr>
          <w:p>
            <w:pPr>
              <w:spacing w:before="20" w:after="20"/>
              <w:jc w:val="center"/>
            </w:pPr>
            <w:r/>
            <w:r>
              <w:rPr>
                <w:rFonts w:ascii="Times New Roman" w:hAnsi="Times New Roman"/>
                <w:b w:val="0"/>
                <w:i w:val="0"/>
                <w:sz w:val="18"/>
              </w:rPr>
              <w:t>7.145</w:t>
            </w:r>
          </w:p>
        </w:tc>
      </w:tr>
      <w:tr>
        <w:tc>
          <w:tcPr>
            <w:tcW w:type="dxa" w:w="913"/>
          </w:tcPr>
          <w:p>
            <w:pPr>
              <w:spacing w:before="20" w:after="20"/>
              <w:jc w:val="center"/>
            </w:pPr>
            <w:r/>
            <w:r>
              <w:rPr>
                <w:rFonts w:ascii="Times New Roman" w:hAnsi="Times New Roman"/>
                <w:b w:val="0"/>
                <w:i w:val="0"/>
                <w:sz w:val="18"/>
              </w:rPr>
              <w:t>Range_Close_Ratio</w:t>
            </w:r>
          </w:p>
        </w:tc>
        <w:tc>
          <w:tcPr>
            <w:tcW w:type="dxa" w:w="913"/>
          </w:tcPr>
          <w:p>
            <w:pPr>
              <w:spacing w:before="20" w:after="20"/>
              <w:jc w:val="center"/>
            </w:pPr>
            <w:r/>
            <w:r>
              <w:rPr>
                <w:rFonts w:ascii="Times New Roman" w:hAnsi="Times New Roman"/>
                <w:b w:val="0"/>
                <w:i w:val="0"/>
                <w:sz w:val="18"/>
              </w:rPr>
              <w:t>10.792</w:t>
            </w:r>
          </w:p>
        </w:tc>
        <w:tc>
          <w:tcPr>
            <w:tcW w:type="dxa" w:w="913"/>
          </w:tcPr>
          <w:p>
            <w:pPr>
              <w:spacing w:before="20" w:after="20"/>
              <w:jc w:val="center"/>
            </w:pPr>
            <w:r/>
            <w:r>
              <w:rPr>
                <w:rFonts w:ascii="Times New Roman" w:hAnsi="Times New Roman"/>
                <w:b w:val="0"/>
                <w:i w:val="0"/>
                <w:sz w:val="18"/>
              </w:rPr>
              <w:t>5.892</w:t>
            </w:r>
          </w:p>
        </w:tc>
        <w:tc>
          <w:tcPr>
            <w:tcW w:type="dxa" w:w="913"/>
          </w:tcPr>
          <w:p>
            <w:pPr>
              <w:spacing w:before="20" w:after="20"/>
              <w:jc w:val="center"/>
            </w:pPr>
            <w:r/>
            <w:r>
              <w:rPr>
                <w:rFonts w:ascii="Times New Roman" w:hAnsi="Times New Roman"/>
                <w:b w:val="0"/>
                <w:i w:val="0"/>
                <w:sz w:val="18"/>
              </w:rPr>
              <w:t>7.552</w:t>
            </w:r>
          </w:p>
        </w:tc>
        <w:tc>
          <w:tcPr>
            <w:tcW w:type="dxa" w:w="913"/>
          </w:tcPr>
          <w:p>
            <w:pPr>
              <w:spacing w:before="20" w:after="20"/>
              <w:jc w:val="center"/>
            </w:pPr>
            <w:r/>
            <w:r>
              <w:rPr>
                <w:rFonts w:ascii="Times New Roman" w:hAnsi="Times New Roman"/>
                <w:b w:val="0"/>
                <w:i w:val="0"/>
                <w:sz w:val="18"/>
              </w:rPr>
              <w:t>6.081</w:t>
            </w:r>
          </w:p>
        </w:tc>
        <w:tc>
          <w:tcPr>
            <w:tcW w:type="dxa" w:w="913"/>
          </w:tcPr>
          <w:p>
            <w:pPr>
              <w:spacing w:before="20" w:after="20"/>
              <w:jc w:val="center"/>
            </w:pPr>
            <w:r/>
            <w:r>
              <w:rPr>
                <w:rFonts w:ascii="Times New Roman" w:hAnsi="Times New Roman"/>
                <w:b w:val="0"/>
                <w:i w:val="0"/>
                <w:sz w:val="18"/>
              </w:rPr>
              <w:t>6.441</w:t>
            </w:r>
          </w:p>
        </w:tc>
        <w:tc>
          <w:tcPr>
            <w:tcW w:type="dxa" w:w="913"/>
          </w:tcPr>
          <w:p>
            <w:pPr>
              <w:spacing w:before="20" w:after="20"/>
              <w:jc w:val="center"/>
            </w:pPr>
            <w:r/>
            <w:r>
              <w:rPr>
                <w:rFonts w:ascii="Times New Roman" w:hAnsi="Times New Roman"/>
                <w:b w:val="0"/>
                <w:i w:val="0"/>
                <w:sz w:val="18"/>
              </w:rPr>
              <w:t>3.545</w:t>
            </w:r>
          </w:p>
        </w:tc>
        <w:tc>
          <w:tcPr>
            <w:tcW w:type="dxa" w:w="913"/>
          </w:tcPr>
          <w:p>
            <w:pPr>
              <w:spacing w:before="20" w:after="20"/>
              <w:jc w:val="center"/>
            </w:pPr>
            <w:r/>
            <w:r>
              <w:rPr>
                <w:rFonts w:ascii="Times New Roman" w:hAnsi="Times New Roman"/>
                <w:b w:val="0"/>
                <w:i w:val="0"/>
                <w:sz w:val="18"/>
              </w:rPr>
              <w:t>3.054</w:t>
            </w:r>
          </w:p>
        </w:tc>
        <w:tc>
          <w:tcPr>
            <w:tcW w:type="dxa" w:w="913"/>
          </w:tcPr>
          <w:p>
            <w:pPr>
              <w:spacing w:before="20" w:after="20"/>
              <w:jc w:val="center"/>
            </w:pPr>
            <w:r/>
            <w:r>
              <w:rPr>
                <w:rFonts w:ascii="Times New Roman" w:hAnsi="Times New Roman"/>
                <w:b w:val="0"/>
                <w:i w:val="0"/>
                <w:sz w:val="18"/>
              </w:rPr>
              <w:t>2.628</w:t>
            </w:r>
          </w:p>
        </w:tc>
      </w:tr>
      <w:tr>
        <w:tc>
          <w:tcPr>
            <w:tcW w:type="dxa" w:w="913"/>
          </w:tcPr>
          <w:p>
            <w:pPr>
              <w:spacing w:before="20" w:after="20"/>
              <w:jc w:val="center"/>
            </w:pPr>
            <w:r/>
            <w:r>
              <w:rPr>
                <w:rFonts w:ascii="Times New Roman" w:hAnsi="Times New Roman"/>
                <w:b w:val="0"/>
                <w:i w:val="0"/>
                <w:sz w:val="18"/>
              </w:rPr>
              <w:t>Parkinson_5</w:t>
            </w:r>
          </w:p>
        </w:tc>
        <w:tc>
          <w:tcPr>
            <w:tcW w:type="dxa" w:w="913"/>
          </w:tcPr>
          <w:p>
            <w:pPr>
              <w:spacing w:before="20" w:after="20"/>
              <w:jc w:val="center"/>
            </w:pPr>
            <w:r/>
            <w:r>
              <w:rPr>
                <w:rFonts w:ascii="Times New Roman" w:hAnsi="Times New Roman"/>
                <w:b w:val="0"/>
                <w:i w:val="0"/>
                <w:sz w:val="18"/>
              </w:rPr>
              <w:t>6.141</w:t>
            </w:r>
          </w:p>
        </w:tc>
        <w:tc>
          <w:tcPr>
            <w:tcW w:type="dxa" w:w="913"/>
          </w:tcPr>
          <w:p>
            <w:pPr>
              <w:spacing w:before="20" w:after="20"/>
              <w:jc w:val="center"/>
            </w:pPr>
            <w:r/>
            <w:r>
              <w:rPr>
                <w:rFonts w:ascii="Times New Roman" w:hAnsi="Times New Roman"/>
                <w:b w:val="0"/>
                <w:i w:val="0"/>
                <w:sz w:val="18"/>
              </w:rPr>
              <w:t>7.070</w:t>
            </w:r>
          </w:p>
        </w:tc>
        <w:tc>
          <w:tcPr>
            <w:tcW w:type="dxa" w:w="913"/>
          </w:tcPr>
          <w:p>
            <w:pPr>
              <w:spacing w:before="20" w:after="20"/>
              <w:jc w:val="center"/>
            </w:pPr>
            <w:r/>
            <w:r>
              <w:rPr>
                <w:rFonts w:ascii="Times New Roman" w:hAnsi="Times New Roman"/>
                <w:b w:val="0"/>
                <w:i w:val="0"/>
                <w:sz w:val="18"/>
              </w:rPr>
              <w:t>6.664</w:t>
            </w:r>
          </w:p>
        </w:tc>
        <w:tc>
          <w:tcPr>
            <w:tcW w:type="dxa" w:w="913"/>
          </w:tcPr>
          <w:p>
            <w:pPr>
              <w:spacing w:before="20" w:after="20"/>
              <w:jc w:val="center"/>
            </w:pPr>
            <w:r/>
            <w:r>
              <w:rPr>
                <w:rFonts w:ascii="Times New Roman" w:hAnsi="Times New Roman"/>
                <w:b w:val="0"/>
                <w:i w:val="0"/>
                <w:sz w:val="18"/>
              </w:rPr>
              <w:t>4.135</w:t>
            </w:r>
          </w:p>
        </w:tc>
        <w:tc>
          <w:tcPr>
            <w:tcW w:type="dxa" w:w="913"/>
          </w:tcPr>
          <w:p>
            <w:pPr>
              <w:spacing w:before="20" w:after="20"/>
              <w:jc w:val="center"/>
            </w:pPr>
            <w:r/>
            <w:r>
              <w:rPr>
                <w:rFonts w:ascii="Times New Roman" w:hAnsi="Times New Roman"/>
                <w:b w:val="0"/>
                <w:i w:val="0"/>
                <w:sz w:val="18"/>
              </w:rPr>
              <w:t>5.046</w:t>
            </w:r>
          </w:p>
        </w:tc>
        <w:tc>
          <w:tcPr>
            <w:tcW w:type="dxa" w:w="913"/>
          </w:tcPr>
          <w:p>
            <w:pPr>
              <w:spacing w:before="20" w:after="20"/>
              <w:jc w:val="center"/>
            </w:pPr>
            <w:r/>
            <w:r>
              <w:rPr>
                <w:rFonts w:ascii="Times New Roman" w:hAnsi="Times New Roman"/>
                <w:b w:val="0"/>
                <w:i w:val="0"/>
                <w:sz w:val="18"/>
              </w:rPr>
              <w:t>5.878</w:t>
            </w:r>
          </w:p>
        </w:tc>
        <w:tc>
          <w:tcPr>
            <w:tcW w:type="dxa" w:w="913"/>
          </w:tcPr>
          <w:p>
            <w:pPr>
              <w:spacing w:before="20" w:after="20"/>
              <w:jc w:val="center"/>
            </w:pPr>
            <w:r/>
            <w:r>
              <w:rPr>
                <w:rFonts w:ascii="Times New Roman" w:hAnsi="Times New Roman"/>
                <w:b w:val="0"/>
                <w:i w:val="0"/>
                <w:sz w:val="18"/>
              </w:rPr>
              <w:t>6.760</w:t>
            </w:r>
          </w:p>
        </w:tc>
        <w:tc>
          <w:tcPr>
            <w:tcW w:type="dxa" w:w="913"/>
          </w:tcPr>
          <w:p>
            <w:pPr>
              <w:spacing w:before="20" w:after="20"/>
              <w:jc w:val="center"/>
            </w:pPr>
            <w:r/>
            <w:r>
              <w:rPr>
                <w:rFonts w:ascii="Times New Roman" w:hAnsi="Times New Roman"/>
                <w:b w:val="0"/>
                <w:i w:val="0"/>
                <w:sz w:val="18"/>
              </w:rPr>
              <w:t>6.105</w:t>
            </w:r>
          </w:p>
        </w:tc>
      </w:tr>
      <w:tr>
        <w:tc>
          <w:tcPr>
            <w:tcW w:type="dxa" w:w="913"/>
          </w:tcPr>
          <w:p>
            <w:pPr>
              <w:spacing w:before="20" w:after="20"/>
              <w:jc w:val="center"/>
            </w:pPr>
            <w:r/>
            <w:r>
              <w:rPr>
                <w:rFonts w:ascii="Times New Roman" w:hAnsi="Times New Roman"/>
                <w:b w:val="0"/>
                <w:i w:val="0"/>
                <w:sz w:val="18"/>
              </w:rPr>
              <w:t>GarmanKlass_22</w:t>
            </w:r>
          </w:p>
        </w:tc>
        <w:tc>
          <w:tcPr>
            <w:tcW w:type="dxa" w:w="913"/>
          </w:tcPr>
          <w:p>
            <w:pPr>
              <w:spacing w:before="20" w:after="20"/>
              <w:jc w:val="center"/>
            </w:pPr>
            <w:r/>
            <w:r>
              <w:rPr>
                <w:rFonts w:ascii="Times New Roman" w:hAnsi="Times New Roman"/>
                <w:b w:val="0"/>
                <w:i w:val="0"/>
                <w:sz w:val="18"/>
              </w:rPr>
              <w:t>3.818</w:t>
            </w:r>
          </w:p>
        </w:tc>
        <w:tc>
          <w:tcPr>
            <w:tcW w:type="dxa" w:w="913"/>
          </w:tcPr>
          <w:p>
            <w:pPr>
              <w:spacing w:before="20" w:after="20"/>
              <w:jc w:val="center"/>
            </w:pPr>
            <w:r/>
            <w:r>
              <w:rPr>
                <w:rFonts w:ascii="Times New Roman" w:hAnsi="Times New Roman"/>
                <w:b w:val="0"/>
                <w:i w:val="0"/>
                <w:sz w:val="18"/>
              </w:rPr>
              <w:t>6.891</w:t>
            </w:r>
          </w:p>
        </w:tc>
        <w:tc>
          <w:tcPr>
            <w:tcW w:type="dxa" w:w="913"/>
          </w:tcPr>
          <w:p>
            <w:pPr>
              <w:spacing w:before="20" w:after="20"/>
              <w:jc w:val="center"/>
            </w:pPr>
            <w:r/>
            <w:r>
              <w:rPr>
                <w:rFonts w:ascii="Times New Roman" w:hAnsi="Times New Roman"/>
                <w:b w:val="0"/>
                <w:i w:val="0"/>
                <w:sz w:val="18"/>
              </w:rPr>
              <w:t>5.927</w:t>
            </w:r>
          </w:p>
        </w:tc>
        <w:tc>
          <w:tcPr>
            <w:tcW w:type="dxa" w:w="913"/>
          </w:tcPr>
          <w:p>
            <w:pPr>
              <w:spacing w:before="20" w:after="20"/>
              <w:jc w:val="center"/>
            </w:pPr>
            <w:r/>
            <w:r>
              <w:rPr>
                <w:rFonts w:ascii="Times New Roman" w:hAnsi="Times New Roman"/>
                <w:b w:val="0"/>
                <w:i w:val="0"/>
                <w:sz w:val="18"/>
              </w:rPr>
              <w:t>12.884</w:t>
            </w:r>
          </w:p>
        </w:tc>
        <w:tc>
          <w:tcPr>
            <w:tcW w:type="dxa" w:w="913"/>
          </w:tcPr>
          <w:p>
            <w:pPr>
              <w:spacing w:before="20" w:after="20"/>
              <w:jc w:val="center"/>
            </w:pPr>
            <w:r/>
            <w:r>
              <w:rPr>
                <w:rFonts w:ascii="Times New Roman" w:hAnsi="Times New Roman"/>
                <w:b w:val="0"/>
                <w:i w:val="0"/>
                <w:sz w:val="18"/>
              </w:rPr>
              <w:t>9.948</w:t>
            </w:r>
          </w:p>
        </w:tc>
        <w:tc>
          <w:tcPr>
            <w:tcW w:type="dxa" w:w="913"/>
          </w:tcPr>
          <w:p>
            <w:pPr>
              <w:spacing w:before="20" w:after="20"/>
              <w:jc w:val="center"/>
            </w:pPr>
            <w:r/>
            <w:r>
              <w:rPr>
                <w:rFonts w:ascii="Times New Roman" w:hAnsi="Times New Roman"/>
                <w:b w:val="0"/>
                <w:i w:val="0"/>
                <w:sz w:val="18"/>
              </w:rPr>
              <w:t>9.110</w:t>
            </w:r>
          </w:p>
        </w:tc>
        <w:tc>
          <w:tcPr>
            <w:tcW w:type="dxa" w:w="913"/>
          </w:tcPr>
          <w:p>
            <w:pPr>
              <w:spacing w:before="20" w:after="20"/>
              <w:jc w:val="center"/>
            </w:pPr>
            <w:r/>
            <w:r>
              <w:rPr>
                <w:rFonts w:ascii="Times New Roman" w:hAnsi="Times New Roman"/>
                <w:b w:val="0"/>
                <w:i w:val="0"/>
                <w:sz w:val="18"/>
              </w:rPr>
              <w:t>11.002</w:t>
            </w:r>
          </w:p>
        </w:tc>
        <w:tc>
          <w:tcPr>
            <w:tcW w:type="dxa" w:w="913"/>
          </w:tcPr>
          <w:p>
            <w:pPr>
              <w:spacing w:before="20" w:after="20"/>
              <w:jc w:val="center"/>
            </w:pPr>
            <w:r/>
            <w:r>
              <w:rPr>
                <w:rFonts w:ascii="Times New Roman" w:hAnsi="Times New Roman"/>
                <w:b w:val="0"/>
                <w:i w:val="0"/>
                <w:sz w:val="18"/>
              </w:rPr>
              <w:t>10.068</w:t>
            </w:r>
          </w:p>
        </w:tc>
      </w:tr>
      <w:tr>
        <w:tc>
          <w:tcPr>
            <w:tcW w:type="dxa" w:w="913"/>
          </w:tcPr>
          <w:p>
            <w:pPr>
              <w:spacing w:before="20" w:after="20"/>
              <w:jc w:val="center"/>
            </w:pPr>
            <w:r/>
            <w:r>
              <w:rPr>
                <w:rFonts w:ascii="Times New Roman" w:hAnsi="Times New Roman"/>
                <w:b w:val="0"/>
                <w:i w:val="0"/>
                <w:sz w:val="18"/>
              </w:rPr>
              <w:t>Parkinson_22</w:t>
            </w:r>
          </w:p>
        </w:tc>
        <w:tc>
          <w:tcPr>
            <w:tcW w:type="dxa" w:w="913"/>
          </w:tcPr>
          <w:p>
            <w:pPr>
              <w:spacing w:before="20" w:after="20"/>
              <w:jc w:val="center"/>
            </w:pPr>
            <w:r/>
            <w:r>
              <w:rPr>
                <w:rFonts w:ascii="Times New Roman" w:hAnsi="Times New Roman"/>
                <w:b w:val="0"/>
                <w:i w:val="0"/>
                <w:sz w:val="18"/>
              </w:rPr>
              <w:t>6.545</w:t>
            </w:r>
          </w:p>
        </w:tc>
        <w:tc>
          <w:tcPr>
            <w:tcW w:type="dxa" w:w="913"/>
          </w:tcPr>
          <w:p>
            <w:pPr>
              <w:spacing w:before="20" w:after="20"/>
              <w:jc w:val="center"/>
            </w:pPr>
            <w:r/>
            <w:r>
              <w:rPr>
                <w:rFonts w:ascii="Times New Roman" w:hAnsi="Times New Roman"/>
                <w:b w:val="0"/>
                <w:i w:val="0"/>
                <w:sz w:val="18"/>
              </w:rPr>
              <w:t>6.018</w:t>
            </w:r>
          </w:p>
        </w:tc>
        <w:tc>
          <w:tcPr>
            <w:tcW w:type="dxa" w:w="913"/>
          </w:tcPr>
          <w:p>
            <w:pPr>
              <w:spacing w:before="20" w:after="20"/>
              <w:jc w:val="center"/>
            </w:pPr>
            <w:r/>
            <w:r>
              <w:rPr>
                <w:rFonts w:ascii="Times New Roman" w:hAnsi="Times New Roman"/>
                <w:b w:val="0"/>
                <w:i w:val="0"/>
                <w:sz w:val="18"/>
              </w:rPr>
              <w:t>4.511</w:t>
            </w:r>
          </w:p>
        </w:tc>
        <w:tc>
          <w:tcPr>
            <w:tcW w:type="dxa" w:w="913"/>
          </w:tcPr>
          <w:p>
            <w:pPr>
              <w:spacing w:before="20" w:after="20"/>
              <w:jc w:val="center"/>
            </w:pPr>
            <w:r/>
            <w:r>
              <w:rPr>
                <w:rFonts w:ascii="Times New Roman" w:hAnsi="Times New Roman"/>
                <w:b w:val="0"/>
                <w:i w:val="0"/>
                <w:sz w:val="18"/>
              </w:rPr>
              <w:t>4.183</w:t>
            </w:r>
          </w:p>
        </w:tc>
        <w:tc>
          <w:tcPr>
            <w:tcW w:type="dxa" w:w="913"/>
          </w:tcPr>
          <w:p>
            <w:pPr>
              <w:spacing w:before="20" w:after="20"/>
              <w:jc w:val="center"/>
            </w:pPr>
            <w:r/>
            <w:r>
              <w:rPr>
                <w:rFonts w:ascii="Times New Roman" w:hAnsi="Times New Roman"/>
                <w:b w:val="0"/>
                <w:i w:val="0"/>
                <w:sz w:val="18"/>
              </w:rPr>
              <w:t>5.855</w:t>
            </w:r>
          </w:p>
        </w:tc>
        <w:tc>
          <w:tcPr>
            <w:tcW w:type="dxa" w:w="913"/>
          </w:tcPr>
          <w:p>
            <w:pPr>
              <w:spacing w:before="20" w:after="20"/>
              <w:jc w:val="center"/>
            </w:pPr>
            <w:r/>
            <w:r>
              <w:rPr>
                <w:rFonts w:ascii="Times New Roman" w:hAnsi="Times New Roman"/>
                <w:b w:val="0"/>
                <w:i w:val="0"/>
                <w:sz w:val="18"/>
              </w:rPr>
              <w:t>7.123</w:t>
            </w:r>
          </w:p>
        </w:tc>
        <w:tc>
          <w:tcPr>
            <w:tcW w:type="dxa" w:w="913"/>
          </w:tcPr>
          <w:p>
            <w:pPr>
              <w:spacing w:before="20" w:after="20"/>
              <w:jc w:val="center"/>
            </w:pPr>
            <w:r/>
            <w:r>
              <w:rPr>
                <w:rFonts w:ascii="Times New Roman" w:hAnsi="Times New Roman"/>
                <w:b w:val="0"/>
                <w:i w:val="0"/>
                <w:sz w:val="18"/>
              </w:rPr>
              <w:t>6.119</w:t>
            </w:r>
          </w:p>
        </w:tc>
        <w:tc>
          <w:tcPr>
            <w:tcW w:type="dxa" w:w="913"/>
          </w:tcPr>
          <w:p>
            <w:pPr>
              <w:spacing w:before="20" w:after="20"/>
              <w:jc w:val="center"/>
            </w:pPr>
            <w:r/>
            <w:r>
              <w:rPr>
                <w:rFonts w:ascii="Times New Roman" w:hAnsi="Times New Roman"/>
                <w:b w:val="0"/>
                <w:i w:val="0"/>
                <w:sz w:val="18"/>
              </w:rPr>
              <w:t>4.725</w:t>
            </w:r>
          </w:p>
        </w:tc>
      </w:tr>
      <w:tr>
        <w:tc>
          <w:tcPr>
            <w:tcW w:type="dxa" w:w="913"/>
          </w:tcPr>
          <w:p>
            <w:pPr>
              <w:spacing w:before="20" w:after="20"/>
              <w:jc w:val="center"/>
            </w:pPr>
            <w:r/>
            <w:r>
              <w:rPr>
                <w:rFonts w:ascii="Times New Roman" w:hAnsi="Times New Roman"/>
                <w:b w:val="0"/>
                <w:i w:val="0"/>
                <w:sz w:val="18"/>
              </w:rPr>
              <w:t>IV_VRP_ma22</w:t>
            </w:r>
          </w:p>
        </w:tc>
        <w:tc>
          <w:tcPr>
            <w:tcW w:type="dxa" w:w="913"/>
          </w:tcPr>
          <w:p>
            <w:pPr>
              <w:spacing w:before="20" w:after="20"/>
              <w:jc w:val="center"/>
            </w:pPr>
            <w:r/>
            <w:r>
              <w:rPr>
                <w:rFonts w:ascii="Times New Roman" w:hAnsi="Times New Roman"/>
                <w:b w:val="0"/>
                <w:i w:val="0"/>
                <w:sz w:val="18"/>
              </w:rPr>
              <w:t>3.487</w:t>
            </w:r>
          </w:p>
        </w:tc>
        <w:tc>
          <w:tcPr>
            <w:tcW w:type="dxa" w:w="913"/>
          </w:tcPr>
          <w:p>
            <w:pPr>
              <w:spacing w:before="20" w:after="20"/>
              <w:jc w:val="center"/>
            </w:pPr>
            <w:r/>
            <w:r>
              <w:rPr>
                <w:rFonts w:ascii="Times New Roman" w:hAnsi="Times New Roman"/>
                <w:b w:val="0"/>
                <w:i w:val="0"/>
                <w:sz w:val="18"/>
              </w:rPr>
              <w:t>4.121</w:t>
            </w:r>
          </w:p>
        </w:tc>
        <w:tc>
          <w:tcPr>
            <w:tcW w:type="dxa" w:w="913"/>
          </w:tcPr>
          <w:p>
            <w:pPr>
              <w:spacing w:before="20" w:after="20"/>
              <w:jc w:val="center"/>
            </w:pPr>
            <w:r/>
            <w:r>
              <w:rPr>
                <w:rFonts w:ascii="Times New Roman" w:hAnsi="Times New Roman"/>
                <w:b w:val="0"/>
                <w:i w:val="0"/>
                <w:sz w:val="18"/>
              </w:rPr>
              <w:t>4.454</w:t>
            </w:r>
          </w:p>
        </w:tc>
        <w:tc>
          <w:tcPr>
            <w:tcW w:type="dxa" w:w="913"/>
          </w:tcPr>
          <w:p>
            <w:pPr>
              <w:spacing w:before="20" w:after="20"/>
              <w:jc w:val="center"/>
            </w:pPr>
            <w:r/>
            <w:r>
              <w:rPr>
                <w:rFonts w:ascii="Times New Roman" w:hAnsi="Times New Roman"/>
                <w:b w:val="0"/>
                <w:i w:val="0"/>
                <w:sz w:val="18"/>
              </w:rPr>
              <w:t>3.803</w:t>
            </w:r>
          </w:p>
        </w:tc>
        <w:tc>
          <w:tcPr>
            <w:tcW w:type="dxa" w:w="913"/>
          </w:tcPr>
          <w:p>
            <w:pPr>
              <w:spacing w:before="20" w:after="20"/>
              <w:jc w:val="center"/>
            </w:pPr>
            <w:r/>
            <w:r>
              <w:rPr>
                <w:rFonts w:ascii="Times New Roman" w:hAnsi="Times New Roman"/>
                <w:b w:val="0"/>
                <w:i w:val="0"/>
                <w:sz w:val="18"/>
              </w:rPr>
              <w:t>3.721</w:t>
            </w:r>
          </w:p>
        </w:tc>
        <w:tc>
          <w:tcPr>
            <w:tcW w:type="dxa" w:w="913"/>
          </w:tcPr>
          <w:p>
            <w:pPr>
              <w:spacing w:before="20" w:after="20"/>
              <w:jc w:val="center"/>
            </w:pPr>
            <w:r/>
            <w:r>
              <w:rPr>
                <w:rFonts w:ascii="Times New Roman" w:hAnsi="Times New Roman"/>
                <w:b w:val="0"/>
                <w:i w:val="0"/>
                <w:sz w:val="18"/>
              </w:rPr>
              <w:t>4.271</w:t>
            </w:r>
          </w:p>
        </w:tc>
        <w:tc>
          <w:tcPr>
            <w:tcW w:type="dxa" w:w="913"/>
          </w:tcPr>
          <w:p>
            <w:pPr>
              <w:spacing w:before="20" w:after="20"/>
              <w:jc w:val="center"/>
            </w:pPr>
            <w:r/>
            <w:r>
              <w:rPr>
                <w:rFonts w:ascii="Times New Roman" w:hAnsi="Times New Roman"/>
                <w:b w:val="0"/>
                <w:i w:val="0"/>
                <w:sz w:val="18"/>
              </w:rPr>
              <w:t>3.391</w:t>
            </w:r>
          </w:p>
        </w:tc>
        <w:tc>
          <w:tcPr>
            <w:tcW w:type="dxa" w:w="913"/>
          </w:tcPr>
          <w:p>
            <w:pPr>
              <w:spacing w:before="20" w:after="20"/>
              <w:jc w:val="center"/>
            </w:pPr>
            <w:r/>
            <w:r>
              <w:rPr>
                <w:rFonts w:ascii="Times New Roman" w:hAnsi="Times New Roman"/>
                <w:b w:val="0"/>
                <w:i w:val="0"/>
                <w:sz w:val="18"/>
              </w:rPr>
              <w:t>4.034</w:t>
            </w:r>
          </w:p>
        </w:tc>
      </w:tr>
      <w:tr>
        <w:tc>
          <w:tcPr>
            <w:tcW w:type="dxa" w:w="913"/>
          </w:tcPr>
          <w:p>
            <w:pPr>
              <w:spacing w:before="20" w:after="20"/>
              <w:jc w:val="center"/>
            </w:pPr>
            <w:r/>
            <w:r>
              <w:rPr>
                <w:rFonts w:ascii="Times New Roman" w:hAnsi="Times New Roman"/>
                <w:b w:val="0"/>
                <w:i w:val="0"/>
                <w:sz w:val="18"/>
              </w:rPr>
              <w:t>IV_VIX</w:t>
            </w:r>
          </w:p>
        </w:tc>
        <w:tc>
          <w:tcPr>
            <w:tcW w:type="dxa" w:w="913"/>
          </w:tcPr>
          <w:p>
            <w:pPr>
              <w:spacing w:before="20" w:after="20"/>
              <w:jc w:val="center"/>
            </w:pPr>
            <w:r/>
            <w:r>
              <w:rPr>
                <w:rFonts w:ascii="Times New Roman" w:hAnsi="Times New Roman"/>
                <w:b w:val="0"/>
                <w:i w:val="0"/>
                <w:sz w:val="18"/>
              </w:rPr>
              <w:t>1.817</w:t>
            </w:r>
          </w:p>
        </w:tc>
        <w:tc>
          <w:tcPr>
            <w:tcW w:type="dxa" w:w="913"/>
          </w:tcPr>
          <w:p>
            <w:pPr>
              <w:spacing w:before="20" w:after="20"/>
              <w:jc w:val="center"/>
            </w:pPr>
            <w:r/>
            <w:r>
              <w:rPr>
                <w:rFonts w:ascii="Times New Roman" w:hAnsi="Times New Roman"/>
                <w:b w:val="0"/>
                <w:i w:val="0"/>
                <w:sz w:val="18"/>
              </w:rPr>
              <w:t>1.049</w:t>
            </w:r>
          </w:p>
        </w:tc>
        <w:tc>
          <w:tcPr>
            <w:tcW w:type="dxa" w:w="913"/>
          </w:tcPr>
          <w:p>
            <w:pPr>
              <w:spacing w:before="20" w:after="20"/>
              <w:jc w:val="center"/>
            </w:pPr>
            <w:r/>
            <w:r>
              <w:rPr>
                <w:rFonts w:ascii="Times New Roman" w:hAnsi="Times New Roman"/>
                <w:b w:val="0"/>
                <w:i w:val="0"/>
                <w:sz w:val="18"/>
              </w:rPr>
              <w:t>3.274</w:t>
            </w:r>
          </w:p>
        </w:tc>
        <w:tc>
          <w:tcPr>
            <w:tcW w:type="dxa" w:w="913"/>
          </w:tcPr>
          <w:p>
            <w:pPr>
              <w:spacing w:before="20" w:after="20"/>
              <w:jc w:val="center"/>
            </w:pPr>
            <w:r/>
            <w:r>
              <w:rPr>
                <w:rFonts w:ascii="Times New Roman" w:hAnsi="Times New Roman"/>
                <w:b w:val="0"/>
                <w:i w:val="0"/>
                <w:sz w:val="18"/>
              </w:rPr>
              <w:t>2.104</w:t>
            </w:r>
          </w:p>
        </w:tc>
        <w:tc>
          <w:tcPr>
            <w:tcW w:type="dxa" w:w="913"/>
          </w:tcPr>
          <w:p>
            <w:pPr>
              <w:spacing w:before="20" w:after="20"/>
              <w:jc w:val="center"/>
            </w:pPr>
            <w:r/>
            <w:r>
              <w:rPr>
                <w:rFonts w:ascii="Times New Roman" w:hAnsi="Times New Roman"/>
                <w:b w:val="0"/>
                <w:i w:val="0"/>
                <w:sz w:val="18"/>
              </w:rPr>
              <w:t>2.812</w:t>
            </w:r>
          </w:p>
        </w:tc>
        <w:tc>
          <w:tcPr>
            <w:tcW w:type="dxa" w:w="913"/>
          </w:tcPr>
          <w:p>
            <w:pPr>
              <w:spacing w:before="20" w:after="20"/>
              <w:jc w:val="center"/>
            </w:pPr>
            <w:r/>
            <w:r>
              <w:rPr>
                <w:rFonts w:ascii="Times New Roman" w:hAnsi="Times New Roman"/>
                <w:b w:val="0"/>
                <w:i w:val="0"/>
                <w:sz w:val="18"/>
              </w:rPr>
              <w:t>3.180</w:t>
            </w:r>
          </w:p>
        </w:tc>
        <w:tc>
          <w:tcPr>
            <w:tcW w:type="dxa" w:w="913"/>
          </w:tcPr>
          <w:p>
            <w:pPr>
              <w:spacing w:before="20" w:after="20"/>
              <w:jc w:val="center"/>
            </w:pPr>
            <w:r/>
            <w:r>
              <w:rPr>
                <w:rFonts w:ascii="Times New Roman" w:hAnsi="Times New Roman"/>
                <w:b w:val="0"/>
                <w:i w:val="0"/>
                <w:sz w:val="18"/>
              </w:rPr>
              <w:t>2.966</w:t>
            </w:r>
          </w:p>
        </w:tc>
        <w:tc>
          <w:tcPr>
            <w:tcW w:type="dxa" w:w="913"/>
          </w:tcPr>
          <w:p>
            <w:pPr>
              <w:spacing w:before="20" w:after="20"/>
              <w:jc w:val="center"/>
            </w:pPr>
            <w:r/>
            <w:r>
              <w:rPr>
                <w:rFonts w:ascii="Times New Roman" w:hAnsi="Times New Roman"/>
                <w:b w:val="0"/>
                <w:i w:val="0"/>
                <w:sz w:val="18"/>
              </w:rPr>
              <w:t>1.714</w:t>
            </w:r>
          </w:p>
        </w:tc>
      </w:tr>
      <w:tr>
        <w:tc>
          <w:tcPr>
            <w:tcW w:type="dxa" w:w="913"/>
          </w:tcPr>
          <w:p>
            <w:pPr>
              <w:spacing w:before="20" w:after="20"/>
              <w:jc w:val="center"/>
            </w:pPr>
            <w:r/>
            <w:r>
              <w:rPr>
                <w:rFonts w:ascii="Times New Roman" w:hAnsi="Times New Roman"/>
                <w:b w:val="0"/>
                <w:i w:val="0"/>
                <w:sz w:val="18"/>
              </w:rPr>
              <w:t>SPY_LogRV</w:t>
            </w:r>
          </w:p>
        </w:tc>
        <w:tc>
          <w:tcPr>
            <w:tcW w:type="dxa" w:w="913"/>
          </w:tcPr>
          <w:p>
            <w:pPr>
              <w:spacing w:before="20" w:after="20"/>
              <w:jc w:val="center"/>
            </w:pPr>
            <w:r/>
            <w:r>
              <w:rPr>
                <w:rFonts w:ascii="Times New Roman" w:hAnsi="Times New Roman"/>
                <w:b w:val="0"/>
                <w:i w:val="0"/>
                <w:sz w:val="18"/>
              </w:rPr>
              <w:t>4.066</w:t>
            </w:r>
          </w:p>
        </w:tc>
        <w:tc>
          <w:tcPr>
            <w:tcW w:type="dxa" w:w="913"/>
          </w:tcPr>
          <w:p>
            <w:pPr>
              <w:spacing w:before="20" w:after="20"/>
              <w:jc w:val="center"/>
            </w:pPr>
            <w:r/>
            <w:r>
              <w:rPr>
                <w:rFonts w:ascii="Times New Roman" w:hAnsi="Times New Roman"/>
                <w:b w:val="0"/>
                <w:i w:val="0"/>
                <w:sz w:val="18"/>
              </w:rPr>
              <w:t>6.494</w:t>
            </w:r>
          </w:p>
        </w:tc>
        <w:tc>
          <w:tcPr>
            <w:tcW w:type="dxa" w:w="913"/>
          </w:tcPr>
          <w:p>
            <w:pPr>
              <w:spacing w:before="20" w:after="20"/>
              <w:jc w:val="center"/>
            </w:pPr>
            <w:r/>
            <w:r>
              <w:rPr>
                <w:rFonts w:ascii="Times New Roman" w:hAnsi="Times New Roman"/>
                <w:b w:val="0"/>
                <w:i w:val="0"/>
                <w:sz w:val="18"/>
              </w:rPr>
              <w:t>2.573</w:t>
            </w:r>
          </w:p>
        </w:tc>
        <w:tc>
          <w:tcPr>
            <w:tcW w:type="dxa" w:w="913"/>
          </w:tcPr>
          <w:p>
            <w:pPr>
              <w:spacing w:before="20" w:after="20"/>
              <w:jc w:val="center"/>
            </w:pPr>
            <w:r/>
            <w:r>
              <w:rPr>
                <w:rFonts w:ascii="Times New Roman" w:hAnsi="Times New Roman"/>
                <w:b w:val="0"/>
                <w:i w:val="0"/>
                <w:sz w:val="18"/>
              </w:rPr>
              <w:t>2.328</w:t>
            </w:r>
          </w:p>
        </w:tc>
        <w:tc>
          <w:tcPr>
            <w:tcW w:type="dxa" w:w="913"/>
          </w:tcPr>
          <w:p>
            <w:pPr>
              <w:spacing w:before="20" w:after="20"/>
              <w:jc w:val="center"/>
            </w:pPr>
            <w:r/>
            <w:r>
              <w:rPr>
                <w:rFonts w:ascii="Times New Roman" w:hAnsi="Times New Roman"/>
                <w:b w:val="0"/>
                <w:i w:val="0"/>
                <w:sz w:val="18"/>
              </w:rPr>
              <w:t>2.454</w:t>
            </w:r>
          </w:p>
        </w:tc>
        <w:tc>
          <w:tcPr>
            <w:tcW w:type="dxa" w:w="913"/>
          </w:tcPr>
          <w:p>
            <w:pPr>
              <w:spacing w:before="20" w:after="20"/>
              <w:jc w:val="center"/>
            </w:pPr>
            <w:r/>
            <w:r>
              <w:rPr>
                <w:rFonts w:ascii="Times New Roman" w:hAnsi="Times New Roman"/>
                <w:b w:val="0"/>
                <w:i w:val="0"/>
                <w:sz w:val="18"/>
              </w:rPr>
              <w:t>2.400</w:t>
            </w:r>
          </w:p>
        </w:tc>
        <w:tc>
          <w:tcPr>
            <w:tcW w:type="dxa" w:w="913"/>
          </w:tcPr>
          <w:p>
            <w:pPr>
              <w:spacing w:before="20" w:after="20"/>
              <w:jc w:val="center"/>
            </w:pPr>
            <w:r/>
            <w:r>
              <w:rPr>
                <w:rFonts w:ascii="Times New Roman" w:hAnsi="Times New Roman"/>
                <w:b w:val="0"/>
                <w:i w:val="0"/>
                <w:sz w:val="18"/>
              </w:rPr>
              <w:t>2.161</w:t>
            </w:r>
          </w:p>
        </w:tc>
        <w:tc>
          <w:tcPr>
            <w:tcW w:type="dxa" w:w="913"/>
          </w:tcPr>
          <w:p>
            <w:pPr>
              <w:spacing w:before="20" w:after="20"/>
              <w:jc w:val="center"/>
            </w:pPr>
            <w:r/>
            <w:r>
              <w:rPr>
                <w:rFonts w:ascii="Times New Roman" w:hAnsi="Times New Roman"/>
                <w:b w:val="0"/>
                <w:i w:val="0"/>
                <w:sz w:val="18"/>
              </w:rPr>
              <w:t>4.394</w:t>
            </w:r>
          </w:p>
        </w:tc>
      </w:tr>
      <w:tr>
        <w:tc>
          <w:tcPr>
            <w:tcW w:type="dxa" w:w="913"/>
          </w:tcPr>
          <w:p>
            <w:pPr>
              <w:spacing w:before="20" w:after="20"/>
              <w:jc w:val="center"/>
            </w:pPr>
            <w:r/>
            <w:r>
              <w:rPr>
                <w:rFonts w:ascii="Times New Roman" w:hAnsi="Times New Roman"/>
                <w:b w:val="0"/>
                <w:i w:val="0"/>
                <w:sz w:val="18"/>
              </w:rPr>
              <w:t>LogRV_lag10</w:t>
            </w:r>
          </w:p>
        </w:tc>
        <w:tc>
          <w:tcPr>
            <w:tcW w:type="dxa" w:w="913"/>
          </w:tcPr>
          <w:p>
            <w:pPr>
              <w:spacing w:before="20" w:after="20"/>
              <w:jc w:val="center"/>
            </w:pPr>
            <w:r/>
            <w:r>
              <w:rPr>
                <w:rFonts w:ascii="Times New Roman" w:hAnsi="Times New Roman"/>
                <w:b w:val="0"/>
                <w:i w:val="0"/>
                <w:sz w:val="18"/>
              </w:rPr>
              <w:t>8.769</w:t>
            </w:r>
          </w:p>
        </w:tc>
        <w:tc>
          <w:tcPr>
            <w:tcW w:type="dxa" w:w="913"/>
          </w:tcPr>
          <w:p>
            <w:pPr>
              <w:spacing w:before="20" w:after="20"/>
              <w:jc w:val="center"/>
            </w:pPr>
            <w:r/>
            <w:r>
              <w:rPr>
                <w:rFonts w:ascii="Times New Roman" w:hAnsi="Times New Roman"/>
                <w:b w:val="0"/>
                <w:i w:val="0"/>
                <w:sz w:val="18"/>
              </w:rPr>
              <w:t>2.557</w:t>
            </w:r>
          </w:p>
        </w:tc>
        <w:tc>
          <w:tcPr>
            <w:tcW w:type="dxa" w:w="913"/>
          </w:tcPr>
          <w:p>
            <w:pPr>
              <w:spacing w:before="20" w:after="20"/>
              <w:jc w:val="center"/>
            </w:pPr>
            <w:r/>
            <w:r>
              <w:rPr>
                <w:rFonts w:ascii="Times New Roman" w:hAnsi="Times New Roman"/>
                <w:b w:val="0"/>
                <w:i w:val="0"/>
                <w:sz w:val="18"/>
              </w:rPr>
              <w:t>1.849</w:t>
            </w:r>
          </w:p>
        </w:tc>
        <w:tc>
          <w:tcPr>
            <w:tcW w:type="dxa" w:w="913"/>
          </w:tcPr>
          <w:p>
            <w:pPr>
              <w:spacing w:before="20" w:after="20"/>
              <w:jc w:val="center"/>
            </w:pPr>
            <w:r/>
            <w:r>
              <w:rPr>
                <w:rFonts w:ascii="Times New Roman" w:hAnsi="Times New Roman"/>
                <w:b w:val="0"/>
                <w:i w:val="0"/>
                <w:sz w:val="18"/>
              </w:rPr>
              <w:t>1.136</w:t>
            </w:r>
          </w:p>
        </w:tc>
        <w:tc>
          <w:tcPr>
            <w:tcW w:type="dxa" w:w="913"/>
          </w:tcPr>
          <w:p>
            <w:pPr>
              <w:spacing w:before="20" w:after="20"/>
              <w:jc w:val="center"/>
            </w:pPr>
            <w:r/>
            <w:r>
              <w:rPr>
                <w:rFonts w:ascii="Times New Roman" w:hAnsi="Times New Roman"/>
                <w:b w:val="0"/>
                <w:i w:val="0"/>
                <w:sz w:val="18"/>
              </w:rPr>
              <w:t>1.811</w:t>
            </w:r>
          </w:p>
        </w:tc>
        <w:tc>
          <w:tcPr>
            <w:tcW w:type="dxa" w:w="913"/>
          </w:tcPr>
          <w:p>
            <w:pPr>
              <w:spacing w:before="20" w:after="20"/>
              <w:jc w:val="center"/>
            </w:pPr>
            <w:r/>
            <w:r>
              <w:rPr>
                <w:rFonts w:ascii="Times New Roman" w:hAnsi="Times New Roman"/>
                <w:b w:val="0"/>
                <w:i w:val="0"/>
                <w:sz w:val="18"/>
              </w:rPr>
              <w:t>2.187</w:t>
            </w:r>
          </w:p>
        </w:tc>
        <w:tc>
          <w:tcPr>
            <w:tcW w:type="dxa" w:w="913"/>
          </w:tcPr>
          <w:p>
            <w:pPr>
              <w:spacing w:before="20" w:after="20"/>
              <w:jc w:val="center"/>
            </w:pPr>
            <w:r/>
            <w:r>
              <w:rPr>
                <w:rFonts w:ascii="Times New Roman" w:hAnsi="Times New Roman"/>
                <w:b w:val="0"/>
                <w:i w:val="0"/>
                <w:sz w:val="18"/>
              </w:rPr>
              <w:t>2.932</w:t>
            </w:r>
          </w:p>
        </w:tc>
        <w:tc>
          <w:tcPr>
            <w:tcW w:type="dxa" w:w="913"/>
          </w:tcPr>
          <w:p>
            <w:pPr>
              <w:spacing w:before="20" w:after="20"/>
              <w:jc w:val="center"/>
            </w:pPr>
            <w:r/>
            <w:r>
              <w:rPr>
                <w:rFonts w:ascii="Times New Roman" w:hAnsi="Times New Roman"/>
                <w:b w:val="0"/>
                <w:i w:val="0"/>
                <w:sz w:val="18"/>
              </w:rPr>
              <w:t>2.902</w:t>
            </w:r>
          </w:p>
        </w:tc>
      </w:tr>
    </w:tbl>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Model</w:t>
            </w:r>
          </w:p>
        </w:tc>
        <w:tc>
          <w:tcPr>
            <w:tcW w:type="dxa" w:w="1370"/>
          </w:tcPr>
          <w:p>
            <w:pPr>
              <w:spacing w:before="20" w:after="20"/>
              <w:jc w:val="center"/>
            </w:pPr>
            <w:r/>
            <w:r>
              <w:rPr>
                <w:rFonts w:ascii="Times New Roman" w:hAnsi="Times New Roman"/>
                <w:b/>
                <w:i w:val="0"/>
                <w:sz w:val="18"/>
              </w:rPr>
              <w:t>DM Stat</w:t>
            </w:r>
          </w:p>
        </w:tc>
        <w:tc>
          <w:tcPr>
            <w:tcW w:type="dxa" w:w="1370"/>
          </w:tcPr>
          <w:p>
            <w:pPr>
              <w:spacing w:before="20" w:after="20"/>
              <w:jc w:val="center"/>
            </w:pPr>
            <w:r/>
            <w:r>
              <w:rPr>
                <w:rFonts w:ascii="Times New Roman" w:hAnsi="Times New Roman"/>
                <w:b/>
                <w:i w:val="0"/>
                <w:sz w:val="18"/>
              </w:rPr>
              <w:t>p(raw)</w:t>
            </w:r>
          </w:p>
        </w:tc>
        <w:tc>
          <w:tcPr>
            <w:tcW w:type="dxa" w:w="1370"/>
          </w:tcPr>
          <w:p>
            <w:pPr>
              <w:spacing w:before="20" w:after="20"/>
              <w:jc w:val="center"/>
            </w:pPr>
            <w:r/>
            <w:r>
              <w:rPr>
                <w:rFonts w:ascii="Times New Roman" w:hAnsi="Times New Roman"/>
                <w:b/>
                <w:i w:val="0"/>
                <w:sz w:val="18"/>
              </w:rPr>
              <w:t>p(BH)</w:t>
            </w:r>
          </w:p>
        </w:tc>
        <w:tc>
          <w:tcPr>
            <w:tcW w:type="dxa" w:w="1370"/>
          </w:tcPr>
          <w:p>
            <w:pPr>
              <w:spacing w:before="20" w:after="20"/>
              <w:jc w:val="center"/>
            </w:pPr>
            <w:r/>
            <w:r>
              <w:rPr>
                <w:rFonts w:ascii="Times New Roman" w:hAnsi="Times New Roman"/>
                <w:b/>
                <w:i w:val="0"/>
                <w:sz w:val="18"/>
              </w:rPr>
              <w:t>Sig.(BH)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2.525</w:t>
            </w:r>
          </w:p>
        </w:tc>
        <w:tc>
          <w:tcPr>
            <w:tcW w:type="dxa" w:w="1370"/>
          </w:tcPr>
          <w:p>
            <w:pPr>
              <w:spacing w:before="20" w:after="20"/>
              <w:jc w:val="center"/>
            </w:pPr>
            <w:r/>
            <w:r>
              <w:rPr>
                <w:rFonts w:ascii="Times New Roman" w:hAnsi="Times New Roman"/>
                <w:b w:val="0"/>
                <w:i w:val="0"/>
                <w:sz w:val="18"/>
              </w:rPr>
              <w:t>0.012</w:t>
            </w:r>
          </w:p>
        </w:tc>
        <w:tc>
          <w:tcPr>
            <w:tcW w:type="dxa" w:w="1370"/>
          </w:tcPr>
          <w:p>
            <w:pPr>
              <w:spacing w:before="20" w:after="20"/>
              <w:jc w:val="center"/>
            </w:pPr>
            <w:r/>
            <w:r>
              <w:rPr>
                <w:rFonts w:ascii="Times New Roman" w:hAnsi="Times New Roman"/>
                <w:b w:val="0"/>
                <w:i w:val="0"/>
                <w:sz w:val="18"/>
              </w:rPr>
              <w:t>0.015</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32.321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21.037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16.596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8.493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21.738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11.290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38.664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5.395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8.698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12.136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39.456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0.874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0.101</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10.983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28.160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-1.885</w:t>
            </w:r>
          </w:p>
        </w:tc>
        <w:tc>
          <w:tcPr>
            <w:tcW w:type="dxa" w:w="1370"/>
          </w:tcPr>
          <w:p>
            <w:pPr>
              <w:spacing w:before="20" w:after="20"/>
              <w:jc w:val="center"/>
            </w:pPr>
            <w:r/>
            <w:r>
              <w:rPr>
                <w:rFonts w:ascii="Times New Roman" w:hAnsi="Times New Roman"/>
                <w:b w:val="0"/>
                <w:i w:val="0"/>
                <w:sz w:val="18"/>
              </w:rPr>
              <w:t>0.059</w:t>
            </w:r>
          </w:p>
        </w:tc>
        <w:tc>
          <w:tcPr>
            <w:tcW w:type="dxa" w:w="1370"/>
          </w:tcPr>
          <w:p>
            <w:pPr>
              <w:spacing w:before="20" w:after="20"/>
              <w:jc w:val="center"/>
            </w:pPr>
            <w:r/>
            <w:r>
              <w:rPr>
                <w:rFonts w:ascii="Times New Roman" w:hAnsi="Times New Roman"/>
                <w:b w:val="0"/>
                <w:i w:val="0"/>
                <w:sz w:val="18"/>
              </w:rPr>
              <w:t>0.076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-0.121</w:t>
            </w:r>
          </w:p>
        </w:tc>
        <w:tc>
          <w:tcPr>
            <w:tcW w:type="dxa" w:w="1370"/>
          </w:tcPr>
          <w:p>
            <w:pPr>
              <w:spacing w:before="20" w:after="20"/>
              <w:jc w:val="center"/>
            </w:pPr>
            <w:r/>
            <w:r>
              <w:rPr>
                <w:rFonts w:ascii="Times New Roman" w:hAnsi="Times New Roman"/>
                <w:b w:val="0"/>
                <w:i w:val="0"/>
                <w:sz w:val="18"/>
              </w:rPr>
              <w:t>0.904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7.643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22.816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-0.717</w:t>
            </w:r>
          </w:p>
        </w:tc>
        <w:tc>
          <w:tcPr>
            <w:tcW w:type="dxa" w:w="1370"/>
          </w:tcPr>
          <w:p>
            <w:pPr>
              <w:spacing w:before="20" w:after="20"/>
              <w:jc w:val="center"/>
            </w:pPr>
            <w:r/>
            <w:r>
              <w:rPr>
                <w:rFonts w:ascii="Times New Roman" w:hAnsi="Times New Roman"/>
                <w:b w:val="0"/>
                <w:i w:val="0"/>
                <w:sz w:val="18"/>
              </w:rPr>
              <w:t>0.474</w:t>
            </w:r>
          </w:p>
        </w:tc>
        <w:tc>
          <w:tcPr>
            <w:tcW w:type="dxa" w:w="1370"/>
          </w:tcPr>
          <w:p>
            <w:pPr>
              <w:spacing w:before="20" w:after="20"/>
              <w:jc w:val="center"/>
            </w:pPr>
            <w:r/>
            <w:r>
              <w:rPr>
                <w:rFonts w:ascii="Times New Roman" w:hAnsi="Times New Roman"/>
                <w:b w:val="0"/>
                <w:i w:val="0"/>
                <w:sz w:val="18"/>
              </w:rPr>
              <w:t>0.541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1.409</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0.196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8.191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20.683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1.092</w:t>
            </w:r>
          </w:p>
        </w:tc>
        <w:tc>
          <w:tcPr>
            <w:tcW w:type="dxa" w:w="1370"/>
          </w:tcPr>
          <w:p>
            <w:pPr>
              <w:spacing w:before="20" w:after="20"/>
              <w:jc w:val="center"/>
            </w:pPr>
            <w:r/>
            <w:r>
              <w:rPr>
                <w:rFonts w:ascii="Times New Roman" w:hAnsi="Times New Roman"/>
                <w:b w:val="0"/>
                <w:i w:val="0"/>
                <w:sz w:val="18"/>
              </w:rPr>
              <w:t>0.275</w:t>
            </w:r>
          </w:p>
        </w:tc>
        <w:tc>
          <w:tcPr>
            <w:tcW w:type="dxa" w:w="1370"/>
          </w:tcPr>
          <w:p>
            <w:pPr>
              <w:spacing w:before="20" w:after="20"/>
              <w:jc w:val="center"/>
            </w:pPr>
            <w:r/>
            <w:r>
              <w:rPr>
                <w:rFonts w:ascii="Times New Roman" w:hAnsi="Times New Roman"/>
                <w:b w:val="0"/>
                <w:i w:val="0"/>
                <w:sz w:val="18"/>
              </w:rPr>
              <w:t>0.326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3.499</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7.284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17.977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0.654</w:t>
            </w:r>
          </w:p>
        </w:tc>
        <w:tc>
          <w:tcPr>
            <w:tcW w:type="dxa" w:w="1370"/>
          </w:tcPr>
          <w:p>
            <w:pPr>
              <w:spacing w:before="20" w:after="20"/>
              <w:jc w:val="center"/>
            </w:pPr>
            <w:r/>
            <w:r>
              <w:rPr>
                <w:rFonts w:ascii="Times New Roman" w:hAnsi="Times New Roman"/>
                <w:b w:val="0"/>
                <w:i w:val="0"/>
                <w:sz w:val="18"/>
              </w:rPr>
              <w:t>0.513</w:t>
            </w:r>
          </w:p>
        </w:tc>
        <w:tc>
          <w:tcPr>
            <w:tcW w:type="dxa" w:w="1370"/>
          </w:tcPr>
          <w:p>
            <w:pPr>
              <w:spacing w:before="20" w:after="20"/>
              <w:jc w:val="center"/>
            </w:pPr>
            <w:r/>
            <w:r>
              <w:rPr>
                <w:rFonts w:ascii="Times New Roman" w:hAnsi="Times New Roman"/>
                <w:b w:val="0"/>
                <w:i w:val="0"/>
                <w:sz w:val="18"/>
              </w:rPr>
              <w:t>0.566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3.570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6.957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12.915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bl>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w:t>
      </w:r>
      <w:r>
        <w:rPr>
          <w:rFonts w:ascii="Times New Roman" w:hAnsi="Times New Roman"/>
          <w:b w:val="0"/>
          <w:i w:val="0"/>
          <w:sz w:val="20"/>
          <w:vertAlign w:val="subscript"/>
        </w:rPr>
        <w:t>t-1</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w:t>
      </w:r>
      <w:r>
        <w:rPr>
          <w:rFonts w:ascii="Times New Roman" w:hAnsi="Times New Roman"/>
          <w:b w:val="0"/>
          <w:i w:val="0"/>
          <w:sz w:val="20"/>
          <w:vertAlign w:val="subscript"/>
        </w:rPr>
        <w:t>5,22</w:t>
      </w:r>
      <w:r>
        <w:rPr>
          <w:rFonts w:ascii="Times New Roman" w:hAnsi="Times New Roman"/>
          <w:b w:val="0"/>
          <w:i w:val="0"/>
          <w:sz w:val="20"/>
        </w:rPr>
        <w:t>,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w:t>
      </w:r>
      <w:r>
        <w:rPr>
          <w:rFonts w:ascii="Times New Roman" w:hAnsi="Times New Roman"/>
          <w:b w:val="0"/>
          <w:i w:val="0"/>
          <w:sz w:val="20"/>
          <w:vertAlign w:val="subscript"/>
        </w:rPr>
        <w:t>i,t</w:t>
      </w:r>
      <w:r>
        <w:rPr>
          <w:rFonts w:ascii="Times New Roman" w:hAnsi="Times New Roman"/>
          <w:b w:val="0"/>
          <w:i w:val="0"/>
          <w:sz w:val="20"/>
        </w:rPr>
        <w:t>(h) = 연율화(mean(r</w:t>
      </w:r>
      <w:r>
        <w:rPr>
          <w:rFonts w:ascii="Times New Roman" w:hAnsi="Times New Roman"/>
          <w:b w:val="0"/>
          <w:i w:val="0"/>
          <w:sz w:val="20"/>
          <w:vertAlign w:val="superscript"/>
        </w:rPr>
        <w:t>2</w:t>
      </w:r>
      <w:r>
        <w:rPr>
          <w:rFonts w:ascii="Times New Roman" w:hAnsi="Times New Roman"/>
          <w:b w:val="0"/>
          <w:i w:val="0"/>
          <w:sz w:val="20"/>
          <w:vertAlign w:val="subscript"/>
        </w:rPr>
        <w:t>t+1</w:t>
      </w:r>
      <w:r>
        <w:rPr>
          <w:rFonts w:ascii="Times New Roman" w:hAnsi="Times New Roman"/>
          <w:b w:val="0"/>
          <w:i w:val="0"/>
          <w:sz w:val="20"/>
        </w:rPr>
        <w:t>, ..., r</w:t>
      </w:r>
      <w:r>
        <w:rPr>
          <w:rFonts w:ascii="Times New Roman" w:hAnsi="Times New Roman"/>
          <w:b w:val="0"/>
          <w:i w:val="0"/>
          <w:sz w:val="20"/>
          <w:vertAlign w:val="superscript"/>
        </w:rPr>
        <w:t>2</w:t>
      </w:r>
      <w:r>
        <w:rPr>
          <w:rFonts w:ascii="Times New Roman" w:hAnsi="Times New Roman"/>
          <w:b w:val="0"/>
          <w:i w:val="0"/>
          <w:sz w:val="20"/>
          <w:vertAlign w:val="subscript"/>
        </w:rPr>
        <w:t>t+h</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y_hat</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vertAlign w:val="subscript"/>
        </w:rPr>
        <w:t>t+k</w:t>
      </w:r>
      <w:r>
        <w:rPr>
          <w:rFonts w:ascii="Times New Roman" w:hAnsi="Times New Roman"/>
          <w:b w:val="0"/>
          <w:i w:val="0"/>
          <w:sz w:val="20"/>
        </w:rPr>
        <w:t>,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