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Republic of the Philippines)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City of Davao…………</w:t>
      </w:r>
      <w:r>
        <w:rPr>
          <w:rFonts w:ascii="Century Gothic" w:hAnsi="Century Gothic" w:cs="Calibri Light"/>
          <w:sz w:val="28"/>
          <w:szCs w:val="28"/>
        </w:rPr>
        <w:t xml:space="preserve">…)S.S.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X-----------------------------X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b/>
          <w:sz w:val="28"/>
          <w:szCs w:val="28"/>
        </w:rPr>
      </w:pPr>
      <w:r>
        <w:rPr>
          <w:rFonts w:ascii="Century Gothic" w:hAnsi="Century Gothic" w:cs="Calibri Light"/>
          <w:b/>
          <w:sz w:val="28"/>
          <w:szCs w:val="28"/>
        </w:rPr>
      </w:r>
      <w:r>
        <w:rPr>
          <w:rFonts w:ascii="Century Gothic" w:hAnsi="Century Gothic" w:cs="Calibri Light"/>
          <w:b/>
          <w:sz w:val="28"/>
          <w:szCs w:val="28"/>
        </w:rPr>
      </w:r>
      <w:r>
        <w:rPr>
          <w:rFonts w:ascii="Century Gothic" w:hAnsi="Century Gothic" w:cs="Calibri Light"/>
          <w:b/>
          <w:sz w:val="28"/>
          <w:szCs w:val="28"/>
        </w:rPr>
      </w:r>
    </w:p>
    <w:p>
      <w:pPr>
        <w:pStyle w:val="891"/>
        <w:pBdr/>
        <w:spacing/>
        <w:ind/>
        <w:jc w:val="center"/>
        <w:rPr>
          <w:rFonts w:ascii="Century Gothic" w:hAnsi="Century Gothic" w:cs="Calibri Light"/>
          <w:b/>
          <w:sz w:val="36"/>
          <w:szCs w:val="36"/>
        </w:rPr>
      </w:pPr>
      <w:r>
        <w:rPr>
          <w:rFonts w:ascii="Century Gothic" w:hAnsi="Century Gothic" w:cs="Calibri Light"/>
          <w:b/>
          <w:sz w:val="36"/>
          <w:szCs w:val="36"/>
        </w:rPr>
        <w:t xml:space="preserve">JOINT AFFIDAVIT OF TWO DISINTE</w:t>
      </w:r>
      <w:r>
        <w:rPr>
          <w:rFonts w:ascii="Century Gothic" w:hAnsi="Century Gothic" w:cs="Calibri Light"/>
          <w:b/>
          <w:sz w:val="36"/>
          <w:szCs w:val="36"/>
          <w:lang w:val="fil-PH"/>
        </w:rPr>
        <w:t xml:space="preserve">RE</w:t>
      </w:r>
      <w:r>
        <w:rPr>
          <w:rFonts w:ascii="Century Gothic" w:hAnsi="Century Gothic" w:cs="Calibri Light"/>
          <w:b/>
          <w:sz w:val="36"/>
          <w:szCs w:val="36"/>
        </w:rPr>
        <w:t xml:space="preserve">STED PERSON</w:t>
      </w:r>
      <w:r>
        <w:rPr>
          <w:rFonts w:ascii="Century Gothic" w:hAnsi="Century Gothic" w:cs="Calibri Light"/>
          <w:b/>
          <w:sz w:val="36"/>
          <w:szCs w:val="36"/>
        </w:rPr>
      </w:r>
      <w:r>
        <w:rPr>
          <w:rFonts w:ascii="Century Gothic" w:hAnsi="Century Gothic" w:cs="Calibri Light"/>
          <w:b/>
          <w:sz w:val="36"/>
          <w:szCs w:val="3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ab/>
        <w:t xml:space="preserve">We, </w:t>
      </w:r>
      <w:r>
        <w:rPr>
          <w:rFonts w:ascii="Century Gothic" w:hAnsi="Century Gothic" w:cs="Calibri Light"/>
          <w:sz w:val="28"/>
          <w:szCs w:val="28"/>
          <w:lang w:val="fil-PH"/>
        </w:rPr>
        <w:t xml:space="preserve">{{ Full_name }} and {{ Full_name1 }}</w:t>
      </w:r>
      <w:r>
        <w:rPr>
          <w:rFonts w:ascii="Century Gothic" w:hAnsi="Century Gothic" w:cs="Calibri Light"/>
          <w:sz w:val="28"/>
          <w:szCs w:val="28"/>
        </w:rPr>
        <w:t xml:space="preserve">, both of legal age, </w:t>
      </w:r>
      <w:r>
        <w:rPr>
          <w:rFonts w:ascii="Century Gothic" w:hAnsi="Century Gothic" w:cs="Calibri Light"/>
          <w:sz w:val="28"/>
          <w:szCs w:val="28"/>
          <w:lang w:val="fil-PH"/>
        </w:rPr>
        <w:t xml:space="preserve">{{ Citizenship }} </w:t>
      </w:r>
      <w:r>
        <w:rPr>
          <w:rFonts w:ascii="Century Gothic" w:hAnsi="Century Gothic" w:cs="Calibri Light"/>
          <w:sz w:val="28"/>
          <w:szCs w:val="28"/>
        </w:rPr>
        <w:t xml:space="preserve">and a resident of</w:t>
      </w:r>
      <w:r>
        <w:rPr>
          <w:rFonts w:ascii="Century Gothic" w:hAnsi="Century Gothic" w:cs="Calibri Light"/>
          <w:sz w:val="28"/>
          <w:szCs w:val="28"/>
        </w:rPr>
        <w:t xml:space="preserve"> </w:t>
      </w:r>
      <w:r>
        <w:rPr>
          <w:rFonts w:ascii="Century Gothic" w:hAnsi="Century Gothic" w:cs="Calibri Light"/>
          <w:sz w:val="28"/>
          <w:szCs w:val="28"/>
          <w:lang w:val="fil-PH"/>
        </w:rPr>
        <w:t xml:space="preserve">{{ Address }}</w:t>
      </w:r>
      <w:r>
        <w:rPr>
          <w:rFonts w:ascii="Century Gothic" w:hAnsi="Century Gothic" w:cs="Calibri Light"/>
          <w:sz w:val="28"/>
          <w:szCs w:val="28"/>
        </w:rPr>
        <w:t xml:space="preserve">, after having been duly sworn to in accordance with law do hereby depose and state: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numPr>
          <w:ilvl w:val="0"/>
          <w:numId w:val="1"/>
        </w:numPr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That we personally know the person of the late </w:t>
      </w:r>
      <w:r>
        <w:rPr>
          <w:rFonts w:ascii="Century Gothic" w:hAnsi="Century Gothic" w:cs="Calibri Light"/>
          <w:b/>
          <w:sz w:val="28"/>
          <w:szCs w:val="28"/>
        </w:rPr>
        <w:t xml:space="preserve">SUNNY BOY VECINA OPONG</w:t>
      </w:r>
      <w:r>
        <w:rPr>
          <w:rFonts w:ascii="Century Gothic" w:hAnsi="Century Gothic" w:cs="Calibri Light"/>
          <w:sz w:val="28"/>
          <w:szCs w:val="28"/>
        </w:rPr>
        <w:t xml:space="preserve">, who died on </w:t>
      </w:r>
      <w:r>
        <w:rPr>
          <w:rFonts w:ascii="Century Gothic" w:hAnsi="Century Gothic" w:cs="Calibri Light"/>
          <w:sz w:val="28"/>
          <w:szCs w:val="28"/>
        </w:rPr>
        <w:t xml:space="preserve">September 16, 2025</w:t>
      </w:r>
      <w:r>
        <w:rPr>
          <w:rFonts w:ascii="Century Gothic" w:hAnsi="Century Gothic" w:cs="Calibri Light"/>
          <w:sz w:val="28"/>
          <w:szCs w:val="28"/>
        </w:rPr>
        <w:t xml:space="preserve"> at </w:t>
      </w:r>
      <w:r>
        <w:rPr>
          <w:rFonts w:ascii="Century Gothic" w:hAnsi="Century Gothic" w:cs="Calibri Light"/>
          <w:sz w:val="28"/>
          <w:szCs w:val="28"/>
        </w:rPr>
        <w:t xml:space="preserve">Southern Philippines Medical Center, Davao City</w:t>
      </w:r>
      <w:r>
        <w:rPr>
          <w:rFonts w:ascii="Century Gothic" w:hAnsi="Century Gothic" w:cs="Calibri Light"/>
          <w:sz w:val="28"/>
          <w:szCs w:val="28"/>
        </w:rPr>
        <w:t xml:space="preserve">, Philippines;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 w:left="720"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numPr>
          <w:ilvl w:val="0"/>
          <w:numId w:val="1"/>
        </w:numPr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That the late </w:t>
      </w:r>
      <w:r>
        <w:rPr>
          <w:rFonts w:ascii="Century Gothic" w:hAnsi="Century Gothic" w:cs="Calibri Light"/>
          <w:b/>
          <w:sz w:val="28"/>
          <w:szCs w:val="28"/>
        </w:rPr>
        <w:t xml:space="preserve">SUNNY BOY VECINA OPONG</w:t>
      </w:r>
      <w:r>
        <w:rPr>
          <w:rFonts w:ascii="Century Gothic" w:hAnsi="Century Gothic" w:cs="Calibri Light"/>
          <w:b/>
          <w:sz w:val="28"/>
          <w:szCs w:val="28"/>
        </w:rPr>
        <w:t xml:space="preserve">,</w:t>
      </w:r>
      <w:r>
        <w:rPr>
          <w:rFonts w:ascii="Century Gothic" w:hAnsi="Century Gothic" w:cs="Calibri Light"/>
          <w:sz w:val="28"/>
          <w:szCs w:val="28"/>
        </w:rPr>
        <w:t xml:space="preserve"> have no child/children and never contracted any marriage in the Philippines or elsewhere and remain single until his death;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numPr>
          <w:ilvl w:val="0"/>
          <w:numId w:val="1"/>
        </w:numPr>
        <w:pBdr/>
        <w:spacing/>
        <w:ind/>
        <w:jc w:val="both"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  <w:t xml:space="preserve">That we are executing this affidavit to attest to the truth of the foregoing facts and for whatever legal purposes it may serve; </w:t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2"/>
        <w:pBdr/>
        <w:spacing/>
        <w:ind/>
        <w:rPr>
          <w:rFonts w:ascii="Century Gothic" w:hAnsi="Century Gothic" w:cs="Calibri Light"/>
          <w:sz w:val="28"/>
          <w:szCs w:val="28"/>
        </w:rPr>
      </w:pP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  <w:r>
        <w:rPr>
          <w:rFonts w:ascii="Century Gothic" w:hAnsi="Century Gothic" w:cs="Calibri Light"/>
          <w:sz w:val="28"/>
          <w:szCs w:val="28"/>
        </w:rPr>
      </w:r>
    </w:p>
    <w:p>
      <w:pPr>
        <w:pStyle w:val="891"/>
        <w:pBdr/>
        <w:spacing/>
        <w:ind w:firstLine="360"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8"/>
          <w:szCs w:val="28"/>
        </w:rPr>
        <w:tab/>
      </w:r>
      <w:r>
        <w:rPr>
          <w:rFonts w:ascii="Century Gothic" w:hAnsi="Century Gothic" w:cs="Calibri Light"/>
          <w:b/>
          <w:sz w:val="26"/>
          <w:szCs w:val="26"/>
        </w:rPr>
        <w:t xml:space="preserve">IN WITNESS WHEREOF</w:t>
      </w:r>
      <w:r>
        <w:rPr>
          <w:rFonts w:ascii="Century Gothic" w:hAnsi="Century Gothic" w:cs="Calibri Light"/>
          <w:sz w:val="26"/>
          <w:szCs w:val="26"/>
        </w:rPr>
        <w:t xml:space="preserve">, we have hereunto set our hands this day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day_of_month }}</w:t>
      </w:r>
      <w:r>
        <w:rPr>
          <w:rFonts w:ascii="Century Gothic" w:hAnsi="Century Gothic" w:cs="Calibri Light"/>
          <w:sz w:val="26"/>
          <w:szCs w:val="26"/>
        </w:rPr>
        <w:t xml:space="preserve"> day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month_year }}</w:t>
      </w:r>
      <w:r>
        <w:rPr>
          <w:rFonts w:ascii="Century Gothic" w:hAnsi="Century Gothic" w:cs="Calibri Light"/>
          <w:sz w:val="26"/>
          <w:szCs w:val="26"/>
        </w:rPr>
        <w:t xml:space="preserve">, at Davao City, Philippines.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  <w:t xml:space="preserve">   </w:t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b/>
          <w:sz w:val="28"/>
          <w:szCs w:val="28"/>
        </w:rPr>
        <w:t xml:space="preserve">        </w:t>
      </w:r>
      <w:r>
        <w:rPr>
          <w:rFonts w:ascii="Century Gothic" w:hAnsi="Century Gothic" w:cs="Calibri Light"/>
          <w:b/>
          <w:sz w:val="28"/>
          <w:szCs w:val="28"/>
        </w:rPr>
        <w:t xml:space="preserve">   </w:t>
      </w:r>
      <w:r>
        <w:rPr>
          <w:rFonts w:ascii="Century Gothic" w:hAnsi="Century Gothic" w:cs="Calibri Light"/>
          <w:b/>
          <w:sz w:val="28"/>
          <w:szCs w:val="28"/>
        </w:rPr>
        <w:t xml:space="preserve">   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Full_name }}</w:t>
      </w:r>
      <w:r>
        <w:rPr>
          <w:rFonts w:ascii="Century Gothic" w:hAnsi="Century Gothic" w:cs="Calibri Light"/>
          <w:sz w:val="26"/>
          <w:szCs w:val="26"/>
        </w:rPr>
        <w:tab/>
        <w:t xml:space="preserve">          </w:t>
      </w:r>
      <w:r>
        <w:rPr>
          <w:rFonts w:ascii="Century Gothic" w:hAnsi="Century Gothic" w:cs="Calibri Light"/>
          <w:sz w:val="26"/>
          <w:szCs w:val="26"/>
        </w:rPr>
        <w:t xml:space="preserve">        </w:t>
      </w:r>
      <w:r>
        <w:rPr>
          <w:rFonts w:ascii="Century Gothic" w:hAnsi="Century Gothic" w:cs="Calibri Light"/>
          <w:sz w:val="26"/>
          <w:szCs w:val="26"/>
        </w:rPr>
        <w:t xml:space="preserve"> </w:t>
      </w:r>
      <w:r>
        <w:rPr>
          <w:rFonts w:ascii="Century Gothic" w:hAnsi="Century Gothic" w:cs="Calibri Light"/>
          <w:sz w:val="26"/>
          <w:szCs w:val="26"/>
          <w:lang w:val="fil-PH"/>
        </w:rPr>
        <w:tab/>
        <w:tab/>
        <w:t xml:space="preserve">{{ Full_name1 }}</w:t>
      </w:r>
      <w:r>
        <w:rPr>
          <w:rFonts w:ascii="Century Gothic" w:hAnsi="Century Gothic" w:cs="Calibri Light"/>
          <w:sz w:val="26"/>
          <w:szCs w:val="26"/>
        </w:rPr>
        <w:tab/>
        <w:t xml:space="preserve">         </w:t>
      </w:r>
      <w:r>
        <w:rPr>
          <w:rFonts w:ascii="Century Gothic" w:hAnsi="Century Gothic" w:cs="Calibri Light"/>
          <w:sz w:val="26"/>
          <w:szCs w:val="26"/>
        </w:rPr>
        <w:t xml:space="preserve">      </w:t>
      </w:r>
      <w:r>
        <w:rPr>
          <w:rFonts w:ascii="Century Gothic" w:hAnsi="Century Gothic" w:cs="Calibri Light"/>
          <w:sz w:val="26"/>
          <w:szCs w:val="26"/>
        </w:rPr>
        <w:t xml:space="preserve">  </w:t>
      </w:r>
      <w:r>
        <w:rPr>
          <w:rFonts w:ascii="Century Gothic" w:hAnsi="Century Gothic" w:cs="Calibri Light"/>
          <w:sz w:val="26"/>
          <w:szCs w:val="26"/>
        </w:rPr>
        <w:t xml:space="preserve"> 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                     </w:t>
      </w:r>
      <w:r>
        <w:rPr>
          <w:rFonts w:ascii="Century Gothic" w:hAnsi="Century Gothic" w:cs="Calibri Light"/>
          <w:sz w:val="26"/>
          <w:szCs w:val="26"/>
        </w:rPr>
        <w:t xml:space="preserve">Affiant                                                          </w:t>
      </w:r>
      <w:r>
        <w:rPr>
          <w:rFonts w:ascii="Century Gothic" w:hAnsi="Century Gothic" w:cs="Calibri Light"/>
          <w:sz w:val="26"/>
          <w:szCs w:val="26"/>
        </w:rPr>
        <w:t xml:space="preserve">Affiant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                                                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  <w:tab/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 w:firstLine="720"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b/>
          <w:sz w:val="26"/>
          <w:szCs w:val="26"/>
        </w:rPr>
        <w:t xml:space="preserve">SUBSCRIBED AND SWORN</w:t>
      </w:r>
      <w:r>
        <w:rPr>
          <w:rFonts w:ascii="Century Gothic" w:hAnsi="Century Gothic" w:cs="Calibri Light"/>
          <w:sz w:val="26"/>
          <w:szCs w:val="26"/>
        </w:rPr>
        <w:t xml:space="preserve"> to before me this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day_of_month }}</w:t>
      </w:r>
      <w:r>
        <w:rPr>
          <w:rFonts w:ascii="Century Gothic" w:hAnsi="Century Gothic" w:cs="Calibri Light"/>
          <w:sz w:val="26"/>
          <w:szCs w:val="26"/>
        </w:rPr>
        <w:t xml:space="preserve"> day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month_year }}</w:t>
      </w:r>
      <w:r>
        <w:rPr>
          <w:rFonts w:ascii="Century Gothic" w:hAnsi="Century Gothic" w:cs="Calibri Light"/>
          <w:sz w:val="26"/>
          <w:szCs w:val="26"/>
        </w:rPr>
        <w:t xml:space="preserve"> at Davao City Philippines.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jc w:val="both"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Doc No.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Doc_No }}</w:t>
      </w:r>
      <w:r>
        <w:rPr>
          <w:rFonts w:ascii="Century Gothic" w:hAnsi="Century Gothic" w:cs="Calibri Light"/>
          <w:sz w:val="26"/>
          <w:szCs w:val="26"/>
        </w:rPr>
        <w:t xml:space="preserve">;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Page No.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Page_No }}</w:t>
      </w:r>
      <w:r>
        <w:rPr>
          <w:rFonts w:ascii="Century Gothic" w:hAnsi="Century Gothic" w:cs="Calibri Light"/>
          <w:sz w:val="26"/>
          <w:szCs w:val="26"/>
        </w:rPr>
        <w:t xml:space="preserve">;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Book No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. {{ Book_No }}</w:t>
      </w:r>
      <w:r>
        <w:rPr>
          <w:rFonts w:ascii="Century Gothic" w:hAnsi="Century Gothic" w:cs="Calibri Light"/>
          <w:sz w:val="26"/>
          <w:szCs w:val="26"/>
        </w:rPr>
        <w:t xml:space="preserve">;</w:t>
      </w:r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p>
      <w:pPr>
        <w:pStyle w:val="891"/>
        <w:pBdr/>
        <w:spacing/>
        <w:ind/>
        <w:rPr>
          <w:rFonts w:ascii="Century Gothic" w:hAnsi="Century Gothic" w:cs="Calibri Light"/>
          <w:sz w:val="26"/>
          <w:szCs w:val="26"/>
        </w:rPr>
      </w:pPr>
      <w:r>
        <w:rPr>
          <w:rFonts w:ascii="Century Gothic" w:hAnsi="Century Gothic" w:cs="Calibri Light"/>
          <w:sz w:val="26"/>
          <w:szCs w:val="26"/>
        </w:rPr>
        <w:t xml:space="preserve">Series of </w:t>
      </w:r>
      <w:r>
        <w:rPr>
          <w:rFonts w:ascii="Century Gothic" w:hAnsi="Century Gothic" w:cs="Calibri Light"/>
          <w:sz w:val="26"/>
          <w:szCs w:val="26"/>
          <w:lang w:val="fil-PH"/>
        </w:rPr>
        <w:t xml:space="preserve">{{ Series_of }}</w:t>
      </w:r>
      <w:r>
        <w:rPr>
          <w:rFonts w:ascii="Century Gothic" w:hAnsi="Century Gothic" w:cs="Calibri Light"/>
          <w:sz w:val="26"/>
          <w:szCs w:val="26"/>
        </w:rPr>
        <w:t xml:space="preserve">.</w:t>
      </w:r>
      <w:bookmarkStart w:id="0" w:name="_GoBack"/>
      <w:r/>
      <w:bookmarkEnd w:id="0"/>
      <w:r>
        <w:rPr>
          <w:rFonts w:ascii="Century Gothic" w:hAnsi="Century Gothic" w:cs="Calibri Light"/>
          <w:sz w:val="26"/>
          <w:szCs w:val="26"/>
        </w:rPr>
      </w:r>
      <w:r>
        <w:rPr>
          <w:rFonts w:ascii="Century Gothic" w:hAnsi="Century Gothic" w:cs="Calibri Light"/>
          <w:sz w:val="26"/>
          <w:szCs w:val="26"/>
        </w:rPr>
      </w:r>
    </w:p>
    <w:sectPr>
      <w:footnotePr/>
      <w:endnotePr/>
      <w:type w:val="nextPage"/>
      <w:pgSz w:h="15840" w:orient="portrait" w:w="12240"/>
      <w:pgMar w:top="567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Century Gothic">
    <w:panose1 w:val="020B06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06F1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7"/>
    <w:next w:val="887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7"/>
    <w:next w:val="887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7"/>
    <w:next w:val="887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7"/>
    <w:next w:val="887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7"/>
    <w:next w:val="887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7"/>
    <w:next w:val="887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7"/>
    <w:next w:val="887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7"/>
    <w:next w:val="887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7"/>
    <w:next w:val="887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uiPriority w:val="1"/>
    <w:qFormat/>
    <w:pPr>
      <w:pBdr/>
      <w:spacing w:after="0" w:line="240" w:lineRule="auto"/>
      <w:ind/>
    </w:pPr>
    <w:rPr>
      <w:rFonts w:eastAsiaTheme="minorEastAsia"/>
      <w:lang w:val="en-US"/>
    </w:rPr>
  </w:style>
  <w:style w:type="paragraph" w:styleId="892">
    <w:name w:val="List Paragraph"/>
    <w:basedOn w:val="887"/>
    <w:uiPriority w:val="34"/>
    <w:qFormat/>
    <w:pPr>
      <w:pBdr/>
      <w:spacing w:after="200" w:line="276" w:lineRule="auto"/>
      <w:ind w:left="720"/>
      <w:contextualSpacing w:val="true"/>
    </w:pPr>
    <w:rPr>
      <w:rFonts w:eastAsiaTheme="minorEastAsia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4</cp:revision>
  <dcterms:created xsi:type="dcterms:W3CDTF">2025-12-15T01:15:00Z</dcterms:created>
  <dcterms:modified xsi:type="dcterms:W3CDTF">2025-12-15T04:11:47Z</dcterms:modified>
</cp:coreProperties>
</file>