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Cão Guia Robô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Termo de Abertura do Projeto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Identificação do Projeto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hu7i5630yme" w:id="0"/>
      <w:bookmarkEnd w:id="0"/>
      <w:r w:rsidDel="00000000" w:rsidR="00000000" w:rsidRPr="00000000">
        <w:rPr>
          <w:rtl w:val="0"/>
        </w:rPr>
        <w:t xml:space="preserve">Nome do Projeto e Descrição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DoGuide</w:t>
      </w:r>
      <w:r w:rsidDel="00000000" w:rsidR="00000000" w:rsidRPr="00000000">
        <w:rPr>
          <w:rtl w:val="0"/>
        </w:rPr>
        <w:t xml:space="preserve"> é um robô que consegue executar as funções de um cão-guia. Com características de evitar colisões em altura e em obstáculos à frente, evitar acidentes envolvendo profundidade, desvio automático dos obstáculos, alerta por voz. Suas especificações gerais são as seguintes: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ultrassônico que evita colisões em altura;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infravermelho que evita acidentes envolvendo profundidade;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ultrassônico que evita colisões com obstáculos à frente;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/>
        <w:ind w:left="2160" w:hanging="360"/>
        <w:jc w:val="both"/>
      </w:pPr>
      <w:r w:rsidDel="00000000" w:rsidR="00000000" w:rsidRPr="00000000">
        <w:rPr>
          <w:rtl w:val="0"/>
        </w:rPr>
        <w:t xml:space="preserve">Emissor de comandos de voz para alertar os obstáculos que estão à frente(pedestres, meio-fio, etc), abaixo(buracos, degraus, etc) e acima (galho de árvore, etc);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/>
        <w:ind w:left="2160" w:hanging="360"/>
        <w:jc w:val="both"/>
      </w:pPr>
      <w:r w:rsidDel="00000000" w:rsidR="00000000" w:rsidRPr="00000000">
        <w:rPr>
          <w:rtl w:val="0"/>
        </w:rPr>
        <w:t xml:space="preserve">Receptor de comandos voz para iniciar, pausar, finalizar e redefinir um passeio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Desvio automático de obstáculos;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Bateria recarregável: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DoGuide voltará para base de recarga quando a bateria estiver fraca;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caso de passeios em ambientes externos, será</w:t>
      </w:r>
      <w:r w:rsidDel="00000000" w:rsidR="00000000" w:rsidRPr="00000000">
        <w:rPr>
          <w:rtl w:val="0"/>
        </w:rPr>
        <w:t xml:space="preserve"> capaz de calcular a rota e estimar a quantidade de energia que vai gastar.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/>
        <w:ind w:left="2160" w:hanging="360"/>
        <w:jc w:val="both"/>
        <w:rPr/>
      </w:pPr>
      <w:commentRangeStart w:id="0"/>
      <w:r w:rsidDel="00000000" w:rsidR="00000000" w:rsidRPr="00000000">
        <w:rPr>
          <w:rtl w:val="0"/>
        </w:rPr>
        <w:t xml:space="preserve">O produto deverá ser leve e com estrutura capaz de descer e subir rampas (Norma ABNT 9050 para inclinação de rampas) e atravessar pequenos obstáculos. </w:t>
      </w: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rtl w:val="0"/>
        </w:rPr>
        <w:t xml:space="preserve">Contará com o sistema de três rodas;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produto terá sinalização para avisar e alertar aos ciclistas, motoristas e demais pedestres que o usuário está no caminho, visando a segurança em ambientes com baixa iluminação e escuros;</w:t>
        <w:tab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Contará com “coleira” removível que pode ser utilizada como bengala enquanto o </w:t>
      </w:r>
      <w:r w:rsidDel="00000000" w:rsidR="00000000" w:rsidRPr="00000000">
        <w:rPr>
          <w:i w:val="1"/>
          <w:rtl w:val="0"/>
        </w:rPr>
        <w:t xml:space="preserve">DoGuide </w:t>
      </w:r>
      <w:r w:rsidDel="00000000" w:rsidR="00000000" w:rsidRPr="00000000">
        <w:rPr>
          <w:rtl w:val="0"/>
        </w:rPr>
        <w:t xml:space="preserve">estiver recarregando a bateria;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 de áudio por fone de ouvido;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Conexão bluetooth (para se conectar ao</w:t>
      </w:r>
      <w:r w:rsidDel="00000000" w:rsidR="00000000" w:rsidRPr="00000000">
        <w:rPr>
          <w:i w:val="1"/>
          <w:rtl w:val="0"/>
        </w:rPr>
        <w:t xml:space="preserve"> smartphone</w:t>
      </w:r>
      <w:r w:rsidDel="00000000" w:rsidR="00000000" w:rsidRPr="00000000">
        <w:rPr>
          <w:rtl w:val="0"/>
        </w:rPr>
        <w:t xml:space="preserve"> do usuário);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de Visão Computacional para reconhecimento de ambiente local e ser capaz de guiar o usuário com segurança e precisão;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Integração com APIs de geolocalização para planejamento de rotas;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Integração com MaaS (Mobility as a Service) para planejamento de rotas utilizando transporte público;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contará com câmera para captar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yl99km3pxctp" w:id="1"/>
      <w:bookmarkEnd w:id="1"/>
      <w:r w:rsidDel="00000000" w:rsidR="00000000" w:rsidRPr="00000000">
        <w:rPr>
          <w:rtl w:val="0"/>
        </w:rPr>
        <w:t xml:space="preserve">Objetivo do Projeto</w:t>
      </w:r>
    </w:p>
    <w:p w:rsidR="00000000" w:rsidDel="00000000" w:rsidP="00000000" w:rsidRDefault="00000000" w:rsidRPr="00000000" w14:paraId="0000001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Guiar o usuário portador de deficiência visual tanto em </w:t>
      </w:r>
      <w:commentRangeStart w:id="1"/>
      <w:commentRangeStart w:id="2"/>
      <w:r w:rsidDel="00000000" w:rsidR="00000000" w:rsidRPr="00000000">
        <w:rPr>
          <w:rtl w:val="0"/>
        </w:rPr>
        <w:t xml:space="preserve">ambientes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internos quanto em ambientes externos. Obedecendo a comandos de voz e desviando de obstáculos, para direcionar o usuário à melhor rota, além de alertar sobre importantes aspectos do percursos, como profundidade e desníveis, proporcionando maior independência e autonomia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szyo41chjtcd" w:id="2"/>
      <w:bookmarkEnd w:id="2"/>
      <w:r w:rsidDel="00000000" w:rsidR="00000000" w:rsidRPr="00000000">
        <w:rPr>
          <w:rtl w:val="0"/>
        </w:rPr>
        <w:t xml:space="preserve">Necessidades do Projeto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Bom tempo de autonomia da bateria, sistema de alimentação leve;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</w:t>
      </w:r>
      <w:r w:rsidDel="00000000" w:rsidR="00000000" w:rsidRPr="00000000">
        <w:rPr>
          <w:i w:val="1"/>
          <w:rtl w:val="0"/>
        </w:rPr>
        <w:t xml:space="preserve">Low-Power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Estrutura leve, para dar mais mobilidade para o usuário;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1440" w:hanging="360"/>
        <w:jc w:val="both"/>
        <w:rPr/>
      </w:pPr>
      <w:commentRangeStart w:id="3"/>
      <w:r w:rsidDel="00000000" w:rsidR="00000000" w:rsidRPr="00000000">
        <w:rPr>
          <w:rtl w:val="0"/>
        </w:rPr>
        <w:t xml:space="preserve">Mecânica que dê suporte para o usuário conseguir subir e descer</w:t>
      </w:r>
      <w:commentRangeEnd w:id="3"/>
      <w:r w:rsidDel="00000000" w:rsidR="00000000" w:rsidRPr="00000000">
        <w:commentReference w:id="3"/>
      </w:r>
      <w:commentRangeStart w:id="4"/>
      <w:r w:rsidDel="00000000" w:rsidR="00000000" w:rsidRPr="00000000">
        <w:rPr>
          <w:rtl w:val="0"/>
        </w:rPr>
        <w:t xml:space="preserve"> rampas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e </w:t>
      </w:r>
      <w:commentRangeStart w:id="5"/>
      <w:r w:rsidDel="00000000" w:rsidR="00000000" w:rsidRPr="00000000">
        <w:rPr>
          <w:rtl w:val="0"/>
        </w:rPr>
        <w:t xml:space="preserve">pequenos obstáculos(meio-feio, por exemplo);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Guiar com o usuário com máximo de precisão e segurança possível, evitando obstáculos no caminho local;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Conseguir traçar rotas seguras para os destinos que o usuário desejar ir;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capaz de integrar soluções de Serviços de Mobilidade (como Moovit) para que o usuário possa utilizar outros meios de mobilidade junto do </w:t>
      </w:r>
      <w:r w:rsidDel="00000000" w:rsidR="00000000" w:rsidRPr="00000000">
        <w:rPr>
          <w:i w:val="1"/>
          <w:rtl w:val="0"/>
        </w:rPr>
        <w:t xml:space="preserve">DoGuide.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xp2l55mo1602" w:id="3"/>
      <w:bookmarkEnd w:id="3"/>
      <w:r w:rsidDel="00000000" w:rsidR="00000000" w:rsidRPr="00000000">
        <w:rPr>
          <w:rtl w:val="0"/>
        </w:rPr>
        <w:t xml:space="preserve">Responsabilidades e Stakeholders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Proporcionar um equipamento que dê a segurança para a confiança do usuário, visto que este irá guiá-lo em percursos de curta e longa distância . </w:t>
      </w:r>
    </w:p>
    <w:p w:rsidR="00000000" w:rsidDel="00000000" w:rsidP="00000000" w:rsidRDefault="00000000" w:rsidRPr="00000000" w14:paraId="00000026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Stakeholders 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Diretores do projeto DoGuide;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Desenvolvedores do DoGuide;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com deficiência visual (usuário final);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Empresas e desenvolvedores de sistemas MaaS (Mobility as a Service), e de geolocalização (Google);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Secretaria de Mobilidade Urbana;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Desenvolvedores do MobiLysa (produto já existente no mercado).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120vi3s8oi6l" w:id="4"/>
      <w:bookmarkEnd w:id="4"/>
      <w:r w:rsidDel="00000000" w:rsidR="00000000" w:rsidRPr="00000000">
        <w:rPr>
          <w:rtl w:val="0"/>
        </w:rPr>
        <w:t xml:space="preserve">Riscos Iniciais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sistemas não se integrarem de maneira efetiva;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soluções propostas não serem suficientes para se cumprir os objetivos;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não ter uma boa autonomia na bateria;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sensores não serem precisos quanto aos obstáculos;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Atraso no processamento das informações;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Delay na integração do smartphone com o </w:t>
      </w:r>
      <w:r w:rsidDel="00000000" w:rsidR="00000000" w:rsidRPr="00000000">
        <w:rPr>
          <w:i w:val="1"/>
          <w:rtl w:val="0"/>
        </w:rPr>
        <w:t xml:space="preserve">DoGuide;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de Deep Learning/Visão Computacional não estar dentro da acurácia esperada;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Forças externas maiores  que as previstas inicialmente;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Fatores climáticos que impeçam o funcionamento dos subsistemas;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resposta em tempo hábil entre sistemas mecânicos e controladores;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Desconforto do usuário  com os materiais utilizados.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Não sincronismo(eficiente) dos mecanismos de tração e direção impossibilitando a execução da tarefa.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Não suportar a carga mínima (subsistemas muito pesados) de outros subsistemas de maneira inviabilizar o projeto.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Necessidade de tecnologia de fabricação ou peças com elevado grau de sofisticação não acessíveis.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Criar uma estrutura não funcional e que traga mais transtornos e trabalho ao usuário que benefícios.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160" w:hanging="360"/>
        <w:jc w:val="both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Expor o usuário a situações, posições, forças e esforços que tragam alguma lesão física ou mental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p2y22q1ob2fo" w:id="5"/>
      <w:bookmarkEnd w:id="5"/>
      <w:r w:rsidDel="00000000" w:rsidR="00000000" w:rsidRPr="00000000">
        <w:rPr>
          <w:rtl w:val="0"/>
        </w:rPr>
        <w:t xml:space="preserve">Exclusões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Carregamento de bateria por energia fotovoltaica;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Estrutura de um robô com quatro patas e articulações;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Subir e descer escadas.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rwm2f31j9ecf" w:id="6"/>
      <w:bookmarkEnd w:id="6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sistemas assegurarão segurança e confiabilidade para o usuário;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produto promoverá autonomia da pessoa com deficiência visual;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soluções propostas permitirão a acessibilidade em diversos percursos e caminhos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bookmarkStart w:colFirst="0" w:colLast="0" w:name="_pbkzx4ulo8pp" w:id="7"/>
      <w:bookmarkEnd w:id="7"/>
      <w:r w:rsidDel="00000000" w:rsidR="00000000" w:rsidRPr="00000000">
        <w:rPr>
          <w:rtl w:val="0"/>
        </w:rPr>
        <w:t xml:space="preserve">Tempo Estimado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estimativa de tempo para entrega do projeto possui por duração o período do semestre referente à disciplina, respeitando os pontos de controle e atividades de acompanhamento solicitados pelos professores da disciplina.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Melhor Estimativa: Entrega efetuada dentro do que foi estabelecido pelos professores que abrange o período de 31/01/2022 à 22/04/2022.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Estimativa Pessimista: Entrega considerando eventuais problemas internos e prorrogações de prazos 31/01/2022 - 04/05/2022.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Pior Estimativa: Não atender prazos e artefatos suficientes para apresentação.</w:t>
      </w:r>
    </w:p>
    <w:p w:rsidR="00000000" w:rsidDel="00000000" w:rsidP="00000000" w:rsidRDefault="00000000" w:rsidRPr="00000000" w14:paraId="0000004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1qvvyhbzfvri" w:id="8"/>
      <w:bookmarkEnd w:id="8"/>
      <w:r w:rsidDel="00000000" w:rsidR="00000000" w:rsidRPr="00000000">
        <w:rPr>
          <w:rtl w:val="0"/>
        </w:rPr>
        <w:t xml:space="preserve">Custo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custo inicial estimado do projeto foi estimado pelas áreas do projeto, incluindo custo de aquisição dos componentes e materiais necessários para desenvolvimento do projeto, custos de manutenção e suporte, custos estruturais, de funcionários e de infraestrutura.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Custo estimado de Software: </w:t>
      </w:r>
      <w:r w:rsidDel="00000000" w:rsidR="00000000" w:rsidRPr="00000000">
        <w:rPr>
          <w:b w:val="1"/>
          <w:rtl w:val="0"/>
        </w:rPr>
        <w:t xml:space="preserve">R$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85.703,00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Custo estimado de Eletrônica e Energia: </w:t>
      </w:r>
      <w:r w:rsidDel="00000000" w:rsidR="00000000" w:rsidRPr="00000000">
        <w:rPr>
          <w:b w:val="1"/>
          <w:rtl w:val="0"/>
        </w:rPr>
        <w:t xml:space="preserve">R$ 118.596,70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 estimado de Estruturas: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Custo estimado geral do </w:t>
      </w:r>
      <w:r w:rsidDel="00000000" w:rsidR="00000000" w:rsidRPr="00000000">
        <w:rPr>
          <w:i w:val="1"/>
          <w:rtl w:val="0"/>
        </w:rPr>
        <w:t xml:space="preserve">DoGuide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do Documento</w:t>
      </w:r>
    </w:p>
    <w:tbl>
      <w:tblPr>
        <w:tblStyle w:val="Table1"/>
        <w:tblW w:w="8473.511811023624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1.4309291338586"/>
        <w:gridCol w:w="2124.0269606299216"/>
        <w:gridCol w:w="2124.0269606299216"/>
        <w:gridCol w:w="2124.0269606299216"/>
        <w:tblGridChange w:id="0">
          <w:tblGrid>
            <w:gridCol w:w="2101.4309291338586"/>
            <w:gridCol w:w="2124.0269606299216"/>
            <w:gridCol w:w="2124.0269606299216"/>
            <w:gridCol w:w="2124.02696062992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Ernando Braga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Coordenador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Adriana Aguiar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Diretora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Julie Delchova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Diretora de Eletrônica e 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Gustavo Nogueira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Matheus de Ávila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 de Estruturas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Versionamento</w:t>
      </w:r>
    </w:p>
    <w:tbl>
      <w:tblPr>
        <w:tblStyle w:val="Table2"/>
        <w:tblW w:w="84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495"/>
        <w:gridCol w:w="2115"/>
        <w:tblGridChange w:id="0">
          <w:tblGrid>
            <w:gridCol w:w="2880"/>
            <w:gridCol w:w="349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06/02/2022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709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nderson Santos" w:id="0" w:date="2022-02-06T13:10:26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foi acordado na reunião de sexta-feira com o Rhander, Ronne e o Diretor de Estrutura Matheus Avila, decidimos que não deverá subir escadas.</w:t>
      </w:r>
    </w:p>
  </w:comment>
  <w:comment w:author="Wanderson Santos" w:id="4" w:date="2022-02-06T13:10:2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foi acordado na reunião de sexta-feira com o Rhander, Ronne e o Diretor de Estrutura Matheus Avila, decidimos que não deverá subir escadas.</w:t>
      </w:r>
    </w:p>
  </w:comment>
  <w:comment w:author="Gustavo Nogueira" w:id="1" w:date="2022-02-06T14:01:42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RF25 - Operar em ambientes internos ?</w:t>
      </w:r>
    </w:p>
  </w:comment>
  <w:comment w:author="Ernando da Silva Braga" w:id="2" w:date="2022-02-06T14:05:0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boa, atualizado para Ambientes Externos e Internos</w:t>
      </w:r>
    </w:p>
  </w:comment>
  <w:comment w:author="Gustavo Nogueira" w:id="3" w:date="2022-02-06T14:42:25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troquei escadas -&gt; pequenos obstáculos</w:t>
      </w:r>
    </w:p>
  </w:comment>
  <w:comment w:author="Gustavo Nogueira" w:id="5" w:date="2022-02-06T14:42:25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troquei escadas -&gt; pequenos obstáculos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