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AB" w:rsidRPr="00CF31F0" w:rsidRDefault="00957DAB" w:rsidP="00957DAB">
      <w:pPr>
        <w:ind w:firstLineChars="50" w:firstLine="105"/>
      </w:pPr>
      <w:r w:rsidRPr="00CF31F0">
        <w:rPr>
          <w:rFonts w:hint="eastAsia"/>
        </w:rPr>
        <w:t>I</w:t>
      </w:r>
      <w:r w:rsidRPr="00CF31F0">
        <w:t>teye关于</w:t>
      </w:r>
      <w:r w:rsidRPr="00CF31F0">
        <w:rPr>
          <w:rFonts w:hint="eastAsia"/>
        </w:rPr>
        <w:t>J</w:t>
      </w:r>
      <w:r w:rsidRPr="00CF31F0">
        <w:t>ava8</w:t>
      </w:r>
      <w:r w:rsidRPr="00CF31F0">
        <w:rPr>
          <w:rFonts w:hint="eastAsia"/>
        </w:rPr>
        <w:t>的</w:t>
      </w:r>
      <w:r w:rsidRPr="00CF31F0">
        <w:t>简明教程</w:t>
      </w:r>
    </w:p>
    <w:p w:rsidR="00B02415" w:rsidRDefault="00DE7A0B" w:rsidP="00957DAB">
      <w:pPr>
        <w:ind w:firstLineChars="50" w:firstLine="105"/>
        <w:rPr>
          <w:u w:val="single"/>
        </w:rPr>
      </w:pPr>
      <w:hyperlink r:id="rId5" w:history="1">
        <w:r w:rsidR="00CF31F0" w:rsidRPr="00122000">
          <w:rPr>
            <w:rStyle w:val="a3"/>
          </w:rPr>
          <w:t>http://www.iteye.com/magazines/129-Java-8-Tutorial</w:t>
        </w:r>
      </w:hyperlink>
    </w:p>
    <w:p w:rsidR="00CF31F0" w:rsidRDefault="00CF31F0" w:rsidP="00957DAB">
      <w:pPr>
        <w:ind w:firstLineChars="50" w:firstLine="105"/>
        <w:rPr>
          <w:u w:val="single"/>
        </w:rPr>
      </w:pPr>
    </w:p>
    <w:p w:rsidR="00CF31F0" w:rsidRDefault="00CF31F0" w:rsidP="00957DAB">
      <w:pPr>
        <w:ind w:firstLineChars="50" w:firstLine="105"/>
        <w:rPr>
          <w:u w:val="single"/>
        </w:rPr>
      </w:pPr>
    </w:p>
    <w:p w:rsidR="00903854" w:rsidRDefault="00903854" w:rsidP="00903854">
      <w:pPr>
        <w:pStyle w:val="4"/>
        <w:spacing w:before="0" w:beforeAutospacing="0" w:after="60" w:afterAutospacing="0" w:line="312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目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录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</w:rPr>
        <w:t> </w:t>
      </w:r>
      <w:hyperlink r:id="rId6" w:tooltip="隐藏/显示目录" w:history="1">
        <w:r>
          <w:rPr>
            <w:rStyle w:val="a3"/>
            <w:rFonts w:ascii="Helvetica" w:hAnsi="Helvetica" w:cs="Helvetica"/>
            <w:color w:val="006699"/>
          </w:rPr>
          <w:t>[ - ]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7" w:anchor="548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允许在接口中有默认方法实现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8" w:anchor="549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Lambda</w:t>
        </w:r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表达式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9" w:anchor="550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函数式接口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0" w:anchor="551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方法和构造函数引用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1" w:anchor="552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Lambda</w:t>
        </w:r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的范围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2" w:anchor="553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内置函数式接口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3" w:anchor="554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Streams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4" w:anchor="555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Parallel Streams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5" w:anchor="556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Map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6" w:anchor="557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时间日期</w:t>
        </w:r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API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7" w:anchor="558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Annotations</w:t>
        </w:r>
      </w:hyperlink>
    </w:p>
    <w:p w:rsidR="00903854" w:rsidRDefault="00DE7A0B" w:rsidP="00903854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8" w:anchor="559" w:history="1">
        <w:r w:rsidR="00903854">
          <w:rPr>
            <w:rStyle w:val="a3"/>
            <w:rFonts w:ascii="Helvetica" w:hAnsi="Helvetica" w:cs="Helvetica"/>
            <w:color w:val="006699"/>
            <w:sz w:val="18"/>
            <w:szCs w:val="18"/>
          </w:rPr>
          <w:t>总结</w:t>
        </w:r>
      </w:hyperlink>
    </w:p>
    <w:p w:rsidR="00CF31F0" w:rsidRDefault="00CF31F0" w:rsidP="00957DAB">
      <w:pPr>
        <w:ind w:firstLineChars="50" w:firstLine="105"/>
        <w:rPr>
          <w:u w:val="single"/>
        </w:rPr>
      </w:pPr>
    </w:p>
    <w:p w:rsidR="003B1EC9" w:rsidRDefault="003B1EC9" w:rsidP="003B1EC9">
      <w:pPr>
        <w:pStyle w:val="a4"/>
        <w:numPr>
          <w:ilvl w:val="0"/>
          <w:numId w:val="2"/>
        </w:numPr>
        <w:ind w:firstLineChars="0"/>
      </w:pPr>
      <w:r>
        <w:t>lambda</w:t>
      </w:r>
    </w:p>
    <w:p w:rsidR="003B1EC9" w:rsidRDefault="00C608E4" w:rsidP="003B1EC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定义</w:t>
      </w:r>
      <w:r w:rsidR="00DD63A2">
        <w:t>：</w:t>
      </w:r>
      <w:r w:rsidR="00286E94">
        <w:rPr>
          <w:rFonts w:hint="eastAsia"/>
        </w:rPr>
        <w:t>函数</w:t>
      </w:r>
      <w:r w:rsidR="00286E94">
        <w:t>式接口</w:t>
      </w:r>
    </w:p>
    <w:p w:rsidR="005A01EB" w:rsidRDefault="005A01EB" w:rsidP="003B1EC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作用</w:t>
      </w:r>
      <w:r>
        <w:t>范围</w:t>
      </w:r>
    </w:p>
    <w:p w:rsidR="005A01EB" w:rsidRDefault="004556C3" w:rsidP="005A01E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可以访问</w:t>
      </w:r>
      <w:r>
        <w:t>外部的final</w:t>
      </w:r>
      <w:r>
        <w:rPr>
          <w:rFonts w:hint="eastAsia"/>
        </w:rPr>
        <w:t>常量</w:t>
      </w:r>
    </w:p>
    <w:p w:rsidR="00185F3D" w:rsidRDefault="00185F3D" w:rsidP="005A01E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可以</w:t>
      </w:r>
      <w:r>
        <w:t>访问外部仅</w:t>
      </w:r>
      <w:r>
        <w:rPr>
          <w:rFonts w:hint="eastAsia"/>
        </w:rPr>
        <w:t>定义</w:t>
      </w:r>
      <w:r>
        <w:t>一次之后不再改变的变量（</w:t>
      </w:r>
      <w:r>
        <w:rPr>
          <w:rFonts w:hint="eastAsia"/>
        </w:rPr>
        <w:t>因为</w:t>
      </w:r>
      <w:r>
        <w:t>不再改变，所以lambda表达式把它当</w:t>
      </w:r>
      <w:r>
        <w:rPr>
          <w:rFonts w:hint="eastAsia"/>
        </w:rPr>
        <w:t>常量</w:t>
      </w:r>
      <w:r>
        <w:t>处理）</w:t>
      </w:r>
    </w:p>
    <w:p w:rsidR="00542C45" w:rsidRDefault="0045664C" w:rsidP="005A01E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类</w:t>
      </w:r>
      <w:r>
        <w:t>外部定义</w:t>
      </w:r>
      <w:r>
        <w:rPr>
          <w:rFonts w:hint="eastAsia"/>
        </w:rPr>
        <w:t>的</w:t>
      </w:r>
      <w:r>
        <w:t>L</w:t>
      </w:r>
      <w:r>
        <w:rPr>
          <w:rFonts w:hint="eastAsia"/>
        </w:rPr>
        <w:t>ambda表达式内部</w:t>
      </w:r>
      <w:r w:rsidR="00FA4057">
        <w:t>不能</w:t>
      </w:r>
      <w:r w:rsidR="00FA4057">
        <w:rPr>
          <w:rFonts w:hint="eastAsia"/>
        </w:rPr>
        <w:t>外部变量值</w:t>
      </w:r>
    </w:p>
    <w:p w:rsidR="00145554" w:rsidRDefault="00145554" w:rsidP="005A01E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lambda表达式在</w:t>
      </w:r>
      <w:r>
        <w:rPr>
          <w:rFonts w:hint="eastAsia"/>
        </w:rPr>
        <w:t>类</w:t>
      </w:r>
      <w:r>
        <w:t>内部定义，</w:t>
      </w:r>
      <w:r>
        <w:rPr>
          <w:rFonts w:hint="eastAsia"/>
        </w:rPr>
        <w:t>可以</w:t>
      </w:r>
      <w:r>
        <w:t>有函数内部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读写</w:t>
      </w:r>
      <w:r>
        <w:t>权限。</w:t>
      </w:r>
    </w:p>
    <w:p w:rsidR="00842187" w:rsidRDefault="00842187" w:rsidP="005A01E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接口</w:t>
      </w:r>
      <w:r>
        <w:t>的默认方法不能被lambda表达式访问</w:t>
      </w:r>
    </w:p>
    <w:p w:rsidR="00526AAB" w:rsidRDefault="00526AAB" w:rsidP="00526AAB"/>
    <w:p w:rsidR="00526AAB" w:rsidRDefault="00526AAB" w:rsidP="00526AAB"/>
    <w:p w:rsidR="00526AAB" w:rsidRDefault="00526AAB" w:rsidP="00526AAB"/>
    <w:p w:rsidR="00526AAB" w:rsidRDefault="00526AAB" w:rsidP="00526AAB"/>
    <w:p w:rsidR="006E30AE" w:rsidRDefault="006E30AE" w:rsidP="006E30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内置</w:t>
      </w:r>
      <w:r>
        <w:t>函数式</w:t>
      </w:r>
      <w:r>
        <w:rPr>
          <w:rFonts w:hint="eastAsia"/>
        </w:rPr>
        <w:t>接口</w:t>
      </w:r>
    </w:p>
    <w:p w:rsidR="006E30AE" w:rsidRDefault="006E30AE" w:rsidP="006E30AE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函数式</w:t>
      </w:r>
      <w:r>
        <w:t>接口定义</w:t>
      </w:r>
      <w:r w:rsidR="006A2666">
        <w:rPr>
          <w:rFonts w:hint="eastAsia"/>
        </w:rPr>
        <w:t>：</w:t>
      </w:r>
      <w:r w:rsidRPr="006E30AE">
        <w:t>是个接口，只包含一个抽象方法，那么它就是函数式接口，我们可以在任意函数式接口上使用 @FunctionalInterface 检查它是否是一个函数式接口。函数式接口里是可以包含默认方法、静态方法，他们不是抽象方法；也可以包含Java.lang.Object里的public方法，因为任何一个类都继承Object类，包含了来自java.lang.Object里对这些抽象方法的实现，也不属于抽象方法；函数式接口里允许子接口继承多个父接口，但每个父接口中都只能存在一个抽象方法，且必须的相同的抽象方法。</w:t>
      </w:r>
    </w:p>
    <w:p w:rsidR="00526AAB" w:rsidRDefault="00526AAB" w:rsidP="00526AAB">
      <w:pPr>
        <w:pStyle w:val="a4"/>
        <w:ind w:left="945" w:firstLineChars="0" w:firstLine="0"/>
      </w:pPr>
    </w:p>
    <w:p w:rsidR="00526AAB" w:rsidRPr="006E30AE" w:rsidRDefault="006E30AE" w:rsidP="00526AAB">
      <w:pPr>
        <w:pStyle w:val="a4"/>
        <w:numPr>
          <w:ilvl w:val="1"/>
          <w:numId w:val="2"/>
        </w:numPr>
        <w:ind w:firstLineChars="0"/>
      </w:pPr>
      <w:r w:rsidRPr="006E30AE">
        <w:lastRenderedPageBreak/>
        <w:t>四大核心函数式接口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"/>
        <w:gridCol w:w="2159"/>
        <w:gridCol w:w="1323"/>
        <w:gridCol w:w="730"/>
        <w:gridCol w:w="1003"/>
        <w:gridCol w:w="2932"/>
      </w:tblGrid>
      <w:tr w:rsidR="006E30AE" w:rsidRPr="006E30AE" w:rsidTr="009E7B1F">
        <w:trPr>
          <w:gridBefore w:val="1"/>
          <w:wBefore w:w="149" w:type="dxa"/>
        </w:trPr>
        <w:tc>
          <w:tcPr>
            <w:tcW w:w="2159" w:type="dxa"/>
            <w:hideMark/>
          </w:tcPr>
          <w:p w:rsidR="006E30AE" w:rsidRPr="006E30AE" w:rsidRDefault="006E30AE" w:rsidP="006E30AE">
            <w:r w:rsidRPr="006E30AE">
              <w:t>函数式接口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方法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参数类型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返回类型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作用</w:t>
            </w:r>
          </w:p>
        </w:tc>
      </w:tr>
      <w:tr w:rsidR="006E30AE" w:rsidRPr="006E30AE" w:rsidTr="009E7B1F">
        <w:trPr>
          <w:gridBefore w:val="1"/>
          <w:wBefore w:w="149" w:type="dxa"/>
        </w:trPr>
        <w:tc>
          <w:tcPr>
            <w:tcW w:w="2159" w:type="dxa"/>
            <w:hideMark/>
          </w:tcPr>
          <w:p w:rsidR="00526AAB" w:rsidRDefault="006E30AE" w:rsidP="006E30AE">
            <w:r w:rsidRPr="006E30AE">
              <w:t>Consumer&lt;T&gt; 消费</w:t>
            </w:r>
          </w:p>
          <w:p w:rsidR="006E30AE" w:rsidRPr="006E30AE" w:rsidRDefault="006E30AE" w:rsidP="006E30AE">
            <w:r w:rsidRPr="006E30AE">
              <w:t>型接口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void accept(T t)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T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void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对T类型的参数进行操作</w:t>
            </w:r>
          </w:p>
        </w:tc>
      </w:tr>
      <w:tr w:rsidR="006E30AE" w:rsidRPr="006E30AE" w:rsidTr="009E7B1F">
        <w:trPr>
          <w:gridBefore w:val="1"/>
          <w:wBefore w:w="149" w:type="dxa"/>
        </w:trPr>
        <w:tc>
          <w:tcPr>
            <w:tcW w:w="2159" w:type="dxa"/>
            <w:hideMark/>
          </w:tcPr>
          <w:p w:rsidR="006E30AE" w:rsidRPr="006E30AE" w:rsidRDefault="006E30AE" w:rsidP="006E30AE">
            <w:r w:rsidRPr="006E30AE">
              <w:t>Supplier&lt;T&gt; 供给型接口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T get()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无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T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操作数据,返回T类型的结果</w:t>
            </w:r>
          </w:p>
        </w:tc>
      </w:tr>
      <w:tr w:rsidR="006E30AE" w:rsidRPr="006E30AE" w:rsidTr="009E7B1F">
        <w:trPr>
          <w:gridBefore w:val="1"/>
          <w:wBefore w:w="149" w:type="dxa"/>
        </w:trPr>
        <w:tc>
          <w:tcPr>
            <w:tcW w:w="2159" w:type="dxa"/>
            <w:hideMark/>
          </w:tcPr>
          <w:p w:rsidR="006E30AE" w:rsidRPr="006E30AE" w:rsidRDefault="006E30AE" w:rsidP="006E30AE">
            <w:r w:rsidRPr="006E30AE">
              <w:t>Function&lt;T, R&gt; 函数型接口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R apply(T t)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T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R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对T类型参数进行操作，并返回R类型的结果</w:t>
            </w:r>
          </w:p>
        </w:tc>
      </w:tr>
      <w:tr w:rsidR="006E30AE" w:rsidRPr="006E30AE" w:rsidTr="009E7B1F">
        <w:trPr>
          <w:gridBefore w:val="1"/>
          <w:wBefore w:w="149" w:type="dxa"/>
        </w:trPr>
        <w:tc>
          <w:tcPr>
            <w:tcW w:w="2159" w:type="dxa"/>
            <w:hideMark/>
          </w:tcPr>
          <w:p w:rsidR="006E30AE" w:rsidRPr="006E30AE" w:rsidRDefault="006E30AE" w:rsidP="006E30AE">
            <w:r w:rsidRPr="006E30AE">
              <w:t>Predicate&lt;T&gt; 断定型接口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boolean test(T t)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T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boolean</w:t>
            </w:r>
          </w:p>
        </w:tc>
        <w:tc>
          <w:tcPr>
            <w:tcW w:w="0" w:type="auto"/>
            <w:hideMark/>
          </w:tcPr>
          <w:p w:rsidR="006E30AE" w:rsidRPr="006E30AE" w:rsidRDefault="006E30AE" w:rsidP="006E30AE">
            <w:r w:rsidRPr="006E30AE">
              <w:t>确定T类型参数是否满足某约束，并返回boolean值</w:t>
            </w:r>
          </w:p>
        </w:tc>
      </w:tr>
      <w:tr w:rsidR="009E7B1F" w:rsidRPr="009E7B1F" w:rsidTr="009E7B1F">
        <w:trPr>
          <w:trHeight w:val="2085"/>
        </w:trPr>
        <w:tc>
          <w:tcPr>
            <w:tcW w:w="8296" w:type="dxa"/>
            <w:gridSpan w:val="6"/>
          </w:tcPr>
          <w:p w:rsidR="009E7B1F" w:rsidRPr="009E7B1F" w:rsidRDefault="009E7B1F" w:rsidP="006A42F6">
            <w:r w:rsidRPr="009E7B1F">
              <w:t>//Consumer&lt;T&gt; 消费型接口</w:t>
            </w:r>
          </w:p>
          <w:p w:rsidR="009E7B1F" w:rsidRPr="009E7B1F" w:rsidRDefault="009E7B1F" w:rsidP="006A42F6">
            <w:r w:rsidRPr="009E7B1F">
              <w:t xml:space="preserve">    @Test</w:t>
            </w:r>
          </w:p>
          <w:p w:rsidR="009E7B1F" w:rsidRPr="009E7B1F" w:rsidRDefault="009E7B1F" w:rsidP="006A42F6">
            <w:r w:rsidRPr="009E7B1F">
              <w:t xml:space="preserve">    public void test1(){</w:t>
            </w:r>
          </w:p>
          <w:p w:rsidR="009E7B1F" w:rsidRPr="009E7B1F" w:rsidRDefault="009E7B1F" w:rsidP="006A42F6">
            <w:r w:rsidRPr="009E7B1F">
              <w:t xml:space="preserve">        Consumer&lt;String&gt; c = (x) -&gt; System.out.println("hello:"+x+"!");</w:t>
            </w:r>
          </w:p>
          <w:p w:rsidR="009E7B1F" w:rsidRPr="009E7B1F" w:rsidRDefault="009E7B1F" w:rsidP="006A42F6">
            <w:r w:rsidRPr="009E7B1F">
              <w:t xml:space="preserve">        c.accept("Java");</w:t>
            </w:r>
          </w:p>
          <w:p w:rsidR="009E7B1F" w:rsidRPr="009E7B1F" w:rsidRDefault="009E7B1F" w:rsidP="006A42F6">
            <w:r w:rsidRPr="009E7B1F">
              <w:t xml:space="preserve">    }</w:t>
            </w:r>
          </w:p>
          <w:p w:rsidR="009E7B1F" w:rsidRPr="009E7B1F" w:rsidRDefault="009E7B1F" w:rsidP="009E7B1F">
            <w:r w:rsidRPr="009E7B1F">
              <w:t xml:space="preserve"> </w:t>
            </w:r>
          </w:p>
          <w:p w:rsidR="009E7B1F" w:rsidRPr="009E7B1F" w:rsidRDefault="009E7B1F" w:rsidP="006A42F6"/>
        </w:tc>
      </w:tr>
      <w:tr w:rsidR="009E7B1F" w:rsidRPr="009E7B1F" w:rsidTr="00027041">
        <w:trPr>
          <w:trHeight w:val="2085"/>
        </w:trPr>
        <w:tc>
          <w:tcPr>
            <w:tcW w:w="8296" w:type="dxa"/>
            <w:gridSpan w:val="6"/>
          </w:tcPr>
          <w:p w:rsidR="009E7B1F" w:rsidRPr="009E7B1F" w:rsidRDefault="009E7B1F" w:rsidP="009E7B1F">
            <w:r w:rsidRPr="009E7B1F">
              <w:t xml:space="preserve">   // Supplier&lt;T&gt; 供给型接口</w:t>
            </w:r>
          </w:p>
          <w:p w:rsidR="009E7B1F" w:rsidRPr="009E7B1F" w:rsidRDefault="009E7B1F" w:rsidP="009E7B1F">
            <w:r w:rsidRPr="009E7B1F">
              <w:t xml:space="preserve">    @Test</w:t>
            </w:r>
          </w:p>
          <w:p w:rsidR="009E7B1F" w:rsidRPr="009E7B1F" w:rsidRDefault="009E7B1F" w:rsidP="009E7B1F">
            <w:r w:rsidRPr="009E7B1F">
              <w:t xml:space="preserve">    public void test2(){</w:t>
            </w:r>
          </w:p>
          <w:p w:rsidR="009E7B1F" w:rsidRPr="009E7B1F" w:rsidRDefault="009E7B1F" w:rsidP="009E7B1F">
            <w:r w:rsidRPr="009E7B1F">
              <w:t xml:space="preserve">        Supplier&lt;String&gt; s = () -&gt; "hello,beautiful girl";</w:t>
            </w:r>
          </w:p>
          <w:p w:rsidR="009E7B1F" w:rsidRPr="009E7B1F" w:rsidRDefault="009E7B1F" w:rsidP="009E7B1F">
            <w:r w:rsidRPr="009E7B1F">
              <w:t xml:space="preserve">        String str = s.get();</w:t>
            </w:r>
          </w:p>
          <w:p w:rsidR="009E7B1F" w:rsidRPr="009E7B1F" w:rsidRDefault="009E7B1F" w:rsidP="009E7B1F">
            <w:r w:rsidRPr="009E7B1F">
              <w:t xml:space="preserve">        System.out.println(str);</w:t>
            </w:r>
          </w:p>
          <w:p w:rsidR="009E7B1F" w:rsidRPr="009E7B1F" w:rsidRDefault="009E7B1F" w:rsidP="009E7B1F">
            <w:r w:rsidRPr="009E7B1F">
              <w:t xml:space="preserve">    }</w:t>
            </w:r>
          </w:p>
        </w:tc>
      </w:tr>
      <w:tr w:rsidR="009E7B1F" w:rsidRPr="009E7B1F" w:rsidTr="00CA46E2">
        <w:trPr>
          <w:trHeight w:val="2566"/>
        </w:trPr>
        <w:tc>
          <w:tcPr>
            <w:tcW w:w="8296" w:type="dxa"/>
            <w:gridSpan w:val="6"/>
          </w:tcPr>
          <w:p w:rsidR="009E7B1F" w:rsidRPr="009E7B1F" w:rsidRDefault="009E7B1F" w:rsidP="006A42F6">
            <w:r w:rsidRPr="009E7B1F">
              <w:t xml:space="preserve">    //Function&lt;T,R&gt; 函数性接口</w:t>
            </w:r>
          </w:p>
          <w:p w:rsidR="009E7B1F" w:rsidRPr="009E7B1F" w:rsidRDefault="009E7B1F" w:rsidP="006A42F6">
            <w:r w:rsidRPr="009E7B1F">
              <w:t xml:space="preserve">    @Test</w:t>
            </w:r>
          </w:p>
          <w:p w:rsidR="009E7B1F" w:rsidRPr="009E7B1F" w:rsidRDefault="009E7B1F" w:rsidP="006A42F6">
            <w:r w:rsidRPr="009E7B1F">
              <w:t xml:space="preserve">    public void test3(){</w:t>
            </w:r>
          </w:p>
          <w:p w:rsidR="009E7B1F" w:rsidRPr="009E7B1F" w:rsidRDefault="009E7B1F" w:rsidP="006A42F6">
            <w:r w:rsidRPr="009E7B1F">
              <w:t xml:space="preserve">        Function&lt;String, Integer&gt; f= (x) -&gt; x.length();</w:t>
            </w:r>
          </w:p>
          <w:p w:rsidR="009E7B1F" w:rsidRPr="009E7B1F" w:rsidRDefault="009E7B1F" w:rsidP="006A42F6">
            <w:r w:rsidRPr="009E7B1F">
              <w:t xml:space="preserve">        Integer len = f.apply("hello");</w:t>
            </w:r>
          </w:p>
          <w:p w:rsidR="009E7B1F" w:rsidRPr="009E7B1F" w:rsidRDefault="009E7B1F" w:rsidP="006A42F6">
            <w:r w:rsidRPr="009E7B1F">
              <w:t xml:space="preserve">        System.out.println(len);</w:t>
            </w:r>
          </w:p>
          <w:p w:rsidR="009E7B1F" w:rsidRPr="009E7B1F" w:rsidRDefault="009E7B1F" w:rsidP="006A42F6">
            <w:r w:rsidRPr="009E7B1F">
              <w:t xml:space="preserve">    }</w:t>
            </w:r>
          </w:p>
        </w:tc>
      </w:tr>
      <w:tr w:rsidR="009E7B1F" w:rsidRPr="009E7B1F" w:rsidTr="00887D01">
        <w:trPr>
          <w:trHeight w:val="2566"/>
        </w:trPr>
        <w:tc>
          <w:tcPr>
            <w:tcW w:w="8296" w:type="dxa"/>
            <w:gridSpan w:val="6"/>
          </w:tcPr>
          <w:p w:rsidR="009E7B1F" w:rsidRPr="009E7B1F" w:rsidRDefault="009E7B1F" w:rsidP="006A42F6">
            <w:r w:rsidRPr="009E7B1F">
              <w:t xml:space="preserve">    //Predicate&lt;T&gt; 断言型接口</w:t>
            </w:r>
          </w:p>
          <w:p w:rsidR="009E7B1F" w:rsidRPr="009E7B1F" w:rsidRDefault="009E7B1F" w:rsidP="006A42F6">
            <w:r w:rsidRPr="009E7B1F">
              <w:t xml:space="preserve">    @Test</w:t>
            </w:r>
          </w:p>
          <w:p w:rsidR="009E7B1F" w:rsidRPr="009E7B1F" w:rsidRDefault="009E7B1F" w:rsidP="006A42F6">
            <w:r w:rsidRPr="009E7B1F">
              <w:t xml:space="preserve">    public void test4(){</w:t>
            </w:r>
          </w:p>
          <w:p w:rsidR="009E7B1F" w:rsidRPr="009E7B1F" w:rsidRDefault="009E7B1F" w:rsidP="006A42F6">
            <w:r w:rsidRPr="009E7B1F">
              <w:t xml:space="preserve">        Predicate&lt;String&gt; p = (x) -&gt; x.length()&gt;5;</w:t>
            </w:r>
          </w:p>
          <w:p w:rsidR="009E7B1F" w:rsidRPr="009E7B1F" w:rsidRDefault="009E7B1F" w:rsidP="006A42F6">
            <w:r w:rsidRPr="009E7B1F">
              <w:t xml:space="preserve">        boolean b = p.test("hello Java");</w:t>
            </w:r>
          </w:p>
          <w:p w:rsidR="009E7B1F" w:rsidRPr="009E7B1F" w:rsidRDefault="009E7B1F" w:rsidP="006A42F6">
            <w:r w:rsidRPr="009E7B1F">
              <w:t xml:space="preserve">        System.out.println(b);</w:t>
            </w:r>
          </w:p>
          <w:p w:rsidR="009E7B1F" w:rsidRPr="009E7B1F" w:rsidRDefault="009E7B1F" w:rsidP="006A42F6">
            <w:r w:rsidRPr="009E7B1F">
              <w:t xml:space="preserve">    }</w:t>
            </w:r>
          </w:p>
        </w:tc>
      </w:tr>
    </w:tbl>
    <w:p w:rsidR="005A01EB" w:rsidRDefault="005A01EB" w:rsidP="009E7B1F">
      <w:pPr>
        <w:pStyle w:val="a4"/>
        <w:ind w:firstLineChars="0" w:firstLine="0"/>
      </w:pPr>
    </w:p>
    <w:p w:rsidR="0034745D" w:rsidRDefault="0034745D" w:rsidP="009E7B1F">
      <w:pPr>
        <w:pStyle w:val="a4"/>
        <w:ind w:firstLineChars="0" w:firstLine="0"/>
      </w:pPr>
    </w:p>
    <w:p w:rsidR="0034745D" w:rsidRDefault="0034745D" w:rsidP="009E7B1F">
      <w:pPr>
        <w:pStyle w:val="a4"/>
        <w:ind w:firstLineChars="0" w:firstLine="0"/>
      </w:pPr>
    </w:p>
    <w:p w:rsidR="0034745D" w:rsidRDefault="0034745D" w:rsidP="0034745D">
      <w:pPr>
        <w:pStyle w:val="a4"/>
        <w:numPr>
          <w:ilvl w:val="0"/>
          <w:numId w:val="2"/>
        </w:numPr>
        <w:ind w:firstLineChars="0"/>
      </w:pPr>
      <w:r>
        <w:t>流对象</w:t>
      </w:r>
    </w:p>
    <w:p w:rsidR="0034745D" w:rsidRDefault="00BA0939" w:rsidP="0034745D">
      <w:pPr>
        <w:pStyle w:val="a4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tream</w:t>
      </w:r>
      <w:r>
        <w:t>（）</w:t>
      </w:r>
      <w:r>
        <w:rPr>
          <w:rFonts w:hint="eastAsia"/>
        </w:rPr>
        <w:t>返回</w:t>
      </w:r>
      <w:r>
        <w:t>对象的流</w:t>
      </w:r>
      <w:r>
        <w:rPr>
          <w:rFonts w:hint="eastAsia"/>
        </w:rPr>
        <w:t>视图</w:t>
      </w:r>
      <w:r w:rsidR="00700792">
        <w:rPr>
          <w:rFonts w:hint="eastAsia"/>
        </w:rPr>
        <w:t>，</w:t>
      </w:r>
      <w:r w:rsidR="00700792">
        <w:t>对返回视图</w:t>
      </w:r>
      <w:r w:rsidR="00700792">
        <w:rPr>
          <w:rFonts w:hint="eastAsia"/>
        </w:rPr>
        <w:t>的</w:t>
      </w:r>
      <w:r w:rsidR="00700792">
        <w:t>所有操作都不会影响</w:t>
      </w:r>
      <w:r w:rsidR="007755BB">
        <w:rPr>
          <w:rFonts w:hint="eastAsia"/>
        </w:rPr>
        <w:t>原</w:t>
      </w:r>
      <w:r w:rsidR="007755BB">
        <w:t>对象</w:t>
      </w:r>
    </w:p>
    <w:p w:rsidR="008C7EF5" w:rsidRDefault="008C7EF5" w:rsidP="008C7EF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arall</w:t>
      </w:r>
      <w:r w:rsidR="00432B2C">
        <w:t>el</w:t>
      </w:r>
      <w:r>
        <w:t>S</w:t>
      </w:r>
      <w:r>
        <w:rPr>
          <w:rFonts w:hint="eastAsia"/>
        </w:rPr>
        <w:t>tream</w:t>
      </w:r>
      <w:r w:rsidR="00DB730F">
        <w:rPr>
          <w:rFonts w:hint="eastAsia"/>
        </w:rPr>
        <w:t>返回</w:t>
      </w:r>
      <w:r w:rsidR="00FF4008">
        <w:rPr>
          <w:rFonts w:hint="eastAsia"/>
        </w:rPr>
        <w:t>并行</w:t>
      </w:r>
      <w:r w:rsidR="00FF4008">
        <w:t>流对象</w:t>
      </w:r>
    </w:p>
    <w:p w:rsidR="00BA0939" w:rsidRDefault="00BA0939" w:rsidP="0034745D">
      <w:pPr>
        <w:pStyle w:val="a4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ort</w:t>
      </w:r>
      <w:r>
        <w:t>（）</w:t>
      </w:r>
      <w:r>
        <w:rPr>
          <w:rFonts w:hint="eastAsia"/>
        </w:rPr>
        <w:t>对流</w:t>
      </w:r>
      <w:r>
        <w:t>对象进行排序</w:t>
      </w:r>
      <w:r>
        <w:rPr>
          <w:rFonts w:hint="eastAsia"/>
        </w:rPr>
        <w:t>，</w:t>
      </w:r>
      <w:r>
        <w:t>但是并不</w:t>
      </w:r>
      <w:r>
        <w:rPr>
          <w:rFonts w:hint="eastAsia"/>
        </w:rPr>
        <w:t>影响</w:t>
      </w:r>
      <w:r>
        <w:t>原对象</w:t>
      </w:r>
    </w:p>
    <w:p w:rsidR="006F7548" w:rsidRDefault="006F7548" w:rsidP="006F754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接受</w:t>
      </w:r>
      <w:r>
        <w:t>一个</w:t>
      </w:r>
      <w:r>
        <w:rPr>
          <w:rFonts w:hint="eastAsia"/>
        </w:rPr>
        <w:t>compartor型参数</w:t>
      </w:r>
    </w:p>
    <w:p w:rsidR="00BA0939" w:rsidRDefault="00E01636" w:rsidP="0034745D">
      <w:pPr>
        <w:pStyle w:val="a4"/>
        <w:numPr>
          <w:ilvl w:val="1"/>
          <w:numId w:val="2"/>
        </w:numPr>
        <w:ind w:firstLineChars="0"/>
      </w:pPr>
      <w:r>
        <w:t>Filter（）</w:t>
      </w:r>
      <w:r>
        <w:rPr>
          <w:rFonts w:hint="eastAsia"/>
        </w:rPr>
        <w:t>对</w:t>
      </w:r>
      <w:r>
        <w:t>流对象</w:t>
      </w:r>
      <w:r>
        <w:rPr>
          <w:rFonts w:hint="eastAsia"/>
        </w:rPr>
        <w:t>进行</w:t>
      </w:r>
      <w:r w:rsidR="0009456D">
        <w:rPr>
          <w:rFonts w:hint="eastAsia"/>
        </w:rPr>
        <w:t>过滤</w:t>
      </w:r>
      <w:r w:rsidR="00067850">
        <w:rPr>
          <w:rFonts w:hint="eastAsia"/>
        </w:rPr>
        <w:t>，</w:t>
      </w:r>
      <w:r w:rsidR="00067850">
        <w:t>接受一个predicate</w:t>
      </w:r>
      <w:r w:rsidR="006F7548">
        <w:rPr>
          <w:rFonts w:hint="eastAsia"/>
        </w:rPr>
        <w:t>参数</w:t>
      </w:r>
      <w:r w:rsidR="000933F4">
        <w:rPr>
          <w:rFonts w:hint="eastAsia"/>
        </w:rPr>
        <w:t>,返回通过</w:t>
      </w:r>
      <w:r w:rsidR="000933F4">
        <w:t>过滤器的对象</w:t>
      </w:r>
    </w:p>
    <w:p w:rsidR="0009456D" w:rsidRDefault="0009456D" w:rsidP="0034745D">
      <w:pPr>
        <w:pStyle w:val="a4"/>
        <w:numPr>
          <w:ilvl w:val="1"/>
          <w:numId w:val="2"/>
        </w:numPr>
        <w:ind w:firstLineChars="0"/>
      </w:pPr>
      <w:r>
        <w:t>Foreach（）</w:t>
      </w:r>
      <w:r w:rsidR="00067850">
        <w:rPr>
          <w:rFonts w:hint="eastAsia"/>
        </w:rPr>
        <w:t>逐个</w:t>
      </w:r>
      <w:r w:rsidR="00067850">
        <w:t>对流对象进行操作，</w:t>
      </w:r>
      <w:r w:rsidR="00067850">
        <w:rPr>
          <w:rFonts w:hint="eastAsia"/>
        </w:rPr>
        <w:t>接受</w:t>
      </w:r>
      <w:r w:rsidR="00067850">
        <w:t>一个</w:t>
      </w:r>
      <w:r w:rsidR="00921984">
        <w:rPr>
          <w:rFonts w:hint="eastAsia"/>
        </w:rPr>
        <w:t>function</w:t>
      </w:r>
      <w:r w:rsidR="00921984">
        <w:t>型参数</w:t>
      </w:r>
    </w:p>
    <w:p w:rsidR="00210541" w:rsidRPr="00210541" w:rsidRDefault="002000E6" w:rsidP="0034745D">
      <w:pPr>
        <w:pStyle w:val="a4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match</w:t>
      </w:r>
      <w:r w:rsidR="006230E7">
        <w:rPr>
          <w:rFonts w:ascii="Helvetica" w:hAnsi="Helvetica" w:cs="Helvetica"/>
          <w:color w:val="000000"/>
          <w:szCs w:val="21"/>
          <w:shd w:val="clear" w:color="auto" w:fill="FFFFFF"/>
        </w:rPr>
        <w:t>匹配操作有多种不同的类型，都是用来判断某一种规则是否与流对象相互吻合的。所有的匹配操作都是终结操作，只返回一个</w:t>
      </w:r>
      <w:r w:rsidR="006230E7">
        <w:rPr>
          <w:rFonts w:ascii="Helvetica" w:hAnsi="Helvetica" w:cs="Helvetica"/>
          <w:color w:val="000000"/>
          <w:szCs w:val="21"/>
          <w:shd w:val="clear" w:color="auto" w:fill="FFFFFF"/>
        </w:rPr>
        <w:t>boolean</w:t>
      </w:r>
      <w:r w:rsidR="006230E7">
        <w:rPr>
          <w:rFonts w:ascii="Helvetica" w:hAnsi="Helvetica" w:cs="Helvetica"/>
          <w:color w:val="000000"/>
          <w:szCs w:val="21"/>
          <w:shd w:val="clear" w:color="auto" w:fill="FFFFFF"/>
        </w:rPr>
        <w:t>类型的结果。</w:t>
      </w:r>
    </w:p>
    <w:p w:rsidR="002E5D4D" w:rsidRPr="002E5D4D" w:rsidRDefault="00210541" w:rsidP="0034745D">
      <w:pPr>
        <w:pStyle w:val="a4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map</w:t>
      </w:r>
      <w:r w:rsidR="008C7EF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8C7EF5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foreach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）对每个流对象进行一些处理</w:t>
      </w:r>
      <w:r w:rsidR="005E3B74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EC6C5B">
        <w:rPr>
          <w:rFonts w:ascii="Helvetica" w:hAnsi="Helvetica" w:cs="Helvetica" w:hint="eastAsia"/>
          <w:color w:val="000000"/>
          <w:szCs w:val="21"/>
          <w:shd w:val="clear" w:color="auto" w:fill="FFFFFF"/>
        </w:rPr>
        <w:t>是</w:t>
      </w:r>
      <w:r w:rsidR="00EC6C5B">
        <w:rPr>
          <w:rFonts w:ascii="Helvetica" w:hAnsi="Helvetica" w:cs="Helvetica"/>
          <w:color w:val="000000"/>
          <w:szCs w:val="21"/>
          <w:shd w:val="clear" w:color="auto" w:fill="FFFFFF"/>
        </w:rPr>
        <w:t>一个终结操作</w:t>
      </w:r>
    </w:p>
    <w:p w:rsidR="006230E7" w:rsidRPr="00952B7D" w:rsidRDefault="002E5D4D" w:rsidP="0034745D">
      <w:pPr>
        <w:pStyle w:val="a4"/>
        <w:numPr>
          <w:ilvl w:val="1"/>
          <w:numId w:val="2"/>
        </w:numPr>
        <w:ind w:firstLineChars="0"/>
        <w:rPr>
          <w:rStyle w:val="apple-converted-space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count</w:t>
      </w:r>
      <w:r w:rsidR="008C7EF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8C7EF5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计算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现有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流对象的个数，是终结操作。</w:t>
      </w:r>
      <w:r w:rsidR="006230E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952B7D" w:rsidRDefault="00952B7D" w:rsidP="00952B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注解</w:t>
      </w:r>
    </w:p>
    <w:p w:rsidR="00952B7D" w:rsidRPr="003B1EC9" w:rsidRDefault="00952B7D" w:rsidP="00952B7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一个</w:t>
      </w:r>
      <w:r>
        <w:t>类上可以有多个</w:t>
      </w:r>
      <w:r>
        <w:rPr>
          <w:rFonts w:hint="eastAsia"/>
        </w:rPr>
        <w:t>注解</w:t>
      </w:r>
      <w:r w:rsidR="00DE7A0B">
        <w:rPr>
          <w:rFonts w:hint="eastAsia"/>
        </w:rPr>
        <w:t>了</w:t>
      </w:r>
      <w:r w:rsidR="00DE7A0B">
        <w:t>，不需要用注解容器</w:t>
      </w:r>
      <w:bookmarkStart w:id="0" w:name="_GoBack"/>
      <w:bookmarkEnd w:id="0"/>
    </w:p>
    <w:sectPr w:rsidR="00952B7D" w:rsidRPr="003B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3F9C"/>
    <w:multiLevelType w:val="multilevel"/>
    <w:tmpl w:val="2AF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56875"/>
    <w:multiLevelType w:val="hybridMultilevel"/>
    <w:tmpl w:val="3B00E73A"/>
    <w:lvl w:ilvl="0" w:tplc="D5A48314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0E"/>
    <w:rsid w:val="00067850"/>
    <w:rsid w:val="000933F4"/>
    <w:rsid w:val="0009456D"/>
    <w:rsid w:val="00100C7F"/>
    <w:rsid w:val="00145554"/>
    <w:rsid w:val="00185F3D"/>
    <w:rsid w:val="002000E6"/>
    <w:rsid w:val="00210541"/>
    <w:rsid w:val="00286E94"/>
    <w:rsid w:val="002C6FEE"/>
    <w:rsid w:val="002E5D4D"/>
    <w:rsid w:val="0034745D"/>
    <w:rsid w:val="0035199A"/>
    <w:rsid w:val="00373EA5"/>
    <w:rsid w:val="003B1EC9"/>
    <w:rsid w:val="00432B2C"/>
    <w:rsid w:val="004556C3"/>
    <w:rsid w:val="0045664C"/>
    <w:rsid w:val="004E390E"/>
    <w:rsid w:val="00526AAB"/>
    <w:rsid w:val="00542C45"/>
    <w:rsid w:val="005A01EB"/>
    <w:rsid w:val="005E3B74"/>
    <w:rsid w:val="006230E7"/>
    <w:rsid w:val="006A2666"/>
    <w:rsid w:val="006E30AE"/>
    <w:rsid w:val="006F7548"/>
    <w:rsid w:val="00700792"/>
    <w:rsid w:val="007755BB"/>
    <w:rsid w:val="00842187"/>
    <w:rsid w:val="008C7EF5"/>
    <w:rsid w:val="00903854"/>
    <w:rsid w:val="00921984"/>
    <w:rsid w:val="00952B7D"/>
    <w:rsid w:val="00957DAB"/>
    <w:rsid w:val="009E7B1F"/>
    <w:rsid w:val="00B01C16"/>
    <w:rsid w:val="00B02415"/>
    <w:rsid w:val="00BA0939"/>
    <w:rsid w:val="00C608E4"/>
    <w:rsid w:val="00CF31F0"/>
    <w:rsid w:val="00DB730F"/>
    <w:rsid w:val="00DD63A2"/>
    <w:rsid w:val="00DE7A0B"/>
    <w:rsid w:val="00E01636"/>
    <w:rsid w:val="00E84699"/>
    <w:rsid w:val="00EC6C5B"/>
    <w:rsid w:val="00FA4057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1576"/>
  <w15:chartTrackingRefBased/>
  <w15:docId w15:val="{0B1EDDFB-71E7-47C5-92D6-CFEE530E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038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1F0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0385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3854"/>
  </w:style>
  <w:style w:type="paragraph" w:styleId="a4">
    <w:name w:val="List Paragraph"/>
    <w:basedOn w:val="a"/>
    <w:uiPriority w:val="34"/>
    <w:qFormat/>
    <w:rsid w:val="003B1E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30AE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E3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3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0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30A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E30AE"/>
  </w:style>
  <w:style w:type="character" w:customStyle="1" w:styleId="hljs-function">
    <w:name w:val="hljs-function"/>
    <w:basedOn w:val="a0"/>
    <w:rsid w:val="006E30AE"/>
  </w:style>
  <w:style w:type="character" w:customStyle="1" w:styleId="hljs-keyword">
    <w:name w:val="hljs-keyword"/>
    <w:basedOn w:val="a0"/>
    <w:rsid w:val="006E30AE"/>
  </w:style>
  <w:style w:type="character" w:customStyle="1" w:styleId="hljs-title">
    <w:name w:val="hljs-title"/>
    <w:basedOn w:val="a0"/>
    <w:rsid w:val="006E30AE"/>
  </w:style>
  <w:style w:type="character" w:customStyle="1" w:styleId="hljs-string">
    <w:name w:val="hljs-string"/>
    <w:basedOn w:val="a0"/>
    <w:rsid w:val="006E30AE"/>
  </w:style>
  <w:style w:type="character" w:customStyle="1" w:styleId="hljs-number">
    <w:name w:val="hljs-number"/>
    <w:basedOn w:val="a0"/>
    <w:rsid w:val="006E30AE"/>
  </w:style>
  <w:style w:type="table" w:styleId="a6">
    <w:name w:val="Table Grid"/>
    <w:basedOn w:val="a1"/>
    <w:uiPriority w:val="39"/>
    <w:rsid w:val="009E7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8C7E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magazines/129-Java-8-Tutorial" TargetMode="External"/><Relationship Id="rId13" Type="http://schemas.openxmlformats.org/officeDocument/2006/relationships/hyperlink" Target="http://www.iteye.com/magazines/129-Java-8-Tutorial" TargetMode="External"/><Relationship Id="rId18" Type="http://schemas.openxmlformats.org/officeDocument/2006/relationships/hyperlink" Target="http://www.iteye.com/magazines/129-Java-8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magazines/129-Java-8-Tutorial" TargetMode="External"/><Relationship Id="rId12" Type="http://schemas.openxmlformats.org/officeDocument/2006/relationships/hyperlink" Target="http://www.iteye.com/magazines/129-Java-8-Tutorial" TargetMode="External"/><Relationship Id="rId17" Type="http://schemas.openxmlformats.org/officeDocument/2006/relationships/hyperlink" Target="http://www.iteye.com/magazines/129-Java-8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eye.com/magazines/129-Java-8-Tutori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teye.com/magazines/129-Java-8-Tutorial" TargetMode="External"/><Relationship Id="rId11" Type="http://schemas.openxmlformats.org/officeDocument/2006/relationships/hyperlink" Target="http://www.iteye.com/magazines/129-Java-8-Tutorial" TargetMode="External"/><Relationship Id="rId5" Type="http://schemas.openxmlformats.org/officeDocument/2006/relationships/hyperlink" Target="http://www.iteye.com/magazines/129-Java-8-Tutorial" TargetMode="External"/><Relationship Id="rId15" Type="http://schemas.openxmlformats.org/officeDocument/2006/relationships/hyperlink" Target="http://www.iteye.com/magazines/129-Java-8-Tutorial" TargetMode="External"/><Relationship Id="rId10" Type="http://schemas.openxmlformats.org/officeDocument/2006/relationships/hyperlink" Target="http://www.iteye.com/magazines/129-Java-8-Tutori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eye.com/magazines/129-Java-8-Tutorial" TargetMode="External"/><Relationship Id="rId14" Type="http://schemas.openxmlformats.org/officeDocument/2006/relationships/hyperlink" Target="http://www.iteye.com/magazines/129-Java-8-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49</cp:revision>
  <dcterms:created xsi:type="dcterms:W3CDTF">2017-11-15T01:56:00Z</dcterms:created>
  <dcterms:modified xsi:type="dcterms:W3CDTF">2017-11-15T04:08:00Z</dcterms:modified>
</cp:coreProperties>
</file>