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天府新区通用航空职业学院实践类课程考核评分表</w:t>
      </w:r>
    </w:p>
    <w:tbl>
      <w:tblPr>
        <w:tblStyle w:val="3"/>
        <w:tblW w:w="974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632"/>
        <w:gridCol w:w="2360"/>
        <w:gridCol w:w="1041"/>
        <w:gridCol w:w="1278"/>
        <w:gridCol w:w="1350"/>
        <w:gridCol w:w="158"/>
        <w:gridCol w:w="21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    号</w:t>
            </w:r>
          </w:p>
        </w:tc>
        <w:tc>
          <w:tcPr>
            <w:tcW w:w="340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姓  名</w:t>
            </w:r>
          </w:p>
        </w:tc>
        <w:tc>
          <w:tcPr>
            <w:tcW w:w="36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67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JavaScript前端技术基础</w:t>
            </w:r>
          </w:p>
        </w:tc>
        <w:tc>
          <w:tcPr>
            <w:tcW w:w="13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课程编码</w:t>
            </w:r>
          </w:p>
        </w:tc>
        <w:tc>
          <w:tcPr>
            <w:tcW w:w="233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CC010522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  <w:jc w:val="center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学分</w:t>
            </w:r>
          </w:p>
        </w:tc>
        <w:tc>
          <w:tcPr>
            <w:tcW w:w="467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13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学时</w:t>
            </w:r>
          </w:p>
        </w:tc>
        <w:tc>
          <w:tcPr>
            <w:tcW w:w="233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jc w:val="center"/>
        </w:trPr>
        <w:tc>
          <w:tcPr>
            <w:tcW w:w="1378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教学班级</w:t>
            </w:r>
          </w:p>
        </w:tc>
        <w:tc>
          <w:tcPr>
            <w:tcW w:w="8365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kern w:val="0"/>
                <w:sz w:val="24"/>
                <w:lang w:val="en-US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2023级软件技术   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8" w:hRule="atLeast"/>
          <w:jc w:val="center"/>
        </w:trPr>
        <w:tc>
          <w:tcPr>
            <w:tcW w:w="9743" w:type="dxa"/>
            <w:gridSpan w:val="8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考试形式：提交期末作品（源代码，压缩后学号+姓名命名）+作品展示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方法：基本要求：学生使用HTML+CSS+JavaScript技术，完成一个网页，页面不少于3个，每个页面之间要有联系，必须要使用JavaScript技术实现一些功能，功能不能过于简单，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必须包含至少3个核心功能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。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自由选择主题，建议与日常生活、兴趣爱好、学习等相关。主题要具有创意，并能够充分体现JavaScript的应用。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7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序号</w:t>
            </w:r>
          </w:p>
        </w:tc>
        <w:tc>
          <w:tcPr>
            <w:tcW w:w="299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考  核  内  容 </w:t>
            </w:r>
          </w:p>
        </w:tc>
        <w:tc>
          <w:tcPr>
            <w:tcW w:w="3827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标  准  与  分  值</w:t>
            </w:r>
          </w:p>
        </w:tc>
        <w:tc>
          <w:tcPr>
            <w:tcW w:w="217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考核得分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2" w:hRule="atLeast"/>
          <w:jc w:val="center"/>
        </w:trPr>
        <w:tc>
          <w:tcPr>
            <w:tcW w:w="7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一</w:t>
            </w:r>
          </w:p>
        </w:tc>
        <w:tc>
          <w:tcPr>
            <w:tcW w:w="299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tLeast"/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tLeast"/>
              <w:rPr>
                <w:rFonts w:hint="default" w:ascii="sans-serif" w:hAnsi="sans-serif" w:eastAsia="sans-serif" w:cs="sans-serif"/>
                <w:spacing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页面不低于三个，</w:t>
            </w:r>
            <w:r>
              <w:rPr>
                <w:rFonts w:hint="default" w:ascii="宋体" w:hAnsi="宋体" w:eastAsia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页面布局合理，整体风格一致，视觉效果良好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Fonts w:hint="default" w:ascii="宋体" w:hAnsi="宋体" w:eastAsia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元素排版整洁，字体大小、颜色搭配合理，符合用户体验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Fonts w:hint="default" w:ascii="宋体" w:hAnsi="宋体" w:eastAsia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页面响应式设计，适应不同屏幕尺寸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jc w:val="left"/>
              <w:rPr>
                <w:rFonts w:hint="default" w:ascii="宋体" w:hAnsi="宋体" w:eastAsia="宋体" w:cs="宋体"/>
                <w:b/>
                <w:kern w:val="0"/>
                <w:sz w:val="15"/>
                <w:szCs w:val="15"/>
                <w:lang w:val="en-US" w:eastAsia="zh-CN"/>
              </w:rPr>
            </w:pPr>
          </w:p>
        </w:tc>
        <w:tc>
          <w:tcPr>
            <w:tcW w:w="3827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分值：20</w:t>
            </w:r>
          </w:p>
          <w:p>
            <w:pPr>
              <w:jc w:val="left"/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布局合理，风格统一，视觉效果良好：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15</w:t>
            </w: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0分</w:t>
            </w:r>
          </w:p>
          <w:p>
            <w:pPr>
              <w:jc w:val="left"/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布局较好，风格基本统一，视觉效果一般：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9-14</w:t>
            </w: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分</w:t>
            </w:r>
          </w:p>
          <w:p>
            <w:pPr>
              <w:jc w:val="left"/>
              <w:rPr>
                <w:rFonts w:hint="default" w:ascii="sans-serif" w:hAnsi="sans-serif" w:eastAsia="sans-serif" w:cs="sans-serif"/>
                <w:spacing w:val="0"/>
                <w:sz w:val="16"/>
                <w:szCs w:val="16"/>
              </w:rPr>
            </w:pP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布局混乱，风格不统一，视觉效果较差：</w:t>
            </w:r>
            <w:r>
              <w:rPr>
                <w:rFonts w:hint="eastAsia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0-8</w:t>
            </w:r>
            <w:r>
              <w:rPr>
                <w:rFonts w:hint="default" w:ascii="宋体" w:hAnsi="宋体" w:cs="宋体"/>
                <w:b/>
                <w:w w:val="90"/>
                <w:kern w:val="0"/>
                <w:sz w:val="24"/>
                <w:lang w:val="en-US" w:eastAsia="zh-CN"/>
              </w:rPr>
              <w:t>分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17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6" w:hRule="atLeast"/>
          <w:jc w:val="center"/>
        </w:trPr>
        <w:tc>
          <w:tcPr>
            <w:tcW w:w="7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二</w:t>
            </w:r>
          </w:p>
        </w:tc>
        <w:tc>
          <w:tcPr>
            <w:tcW w:w="299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页面具有创意，且每个页面之间有联系</w:t>
            </w:r>
          </w:p>
        </w:tc>
        <w:tc>
          <w:tcPr>
            <w:tcW w:w="3827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分值：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20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页面具有创意，选题新颖，页面之间都具有联系：15-20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页面有一定的创意，页面之间有一些联系：9-14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页面没有创意，且页面之间无联系：0-8</w:t>
            </w:r>
          </w:p>
        </w:tc>
        <w:tc>
          <w:tcPr>
            <w:tcW w:w="217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4" w:hRule="atLeast"/>
          <w:jc w:val="center"/>
        </w:trPr>
        <w:tc>
          <w:tcPr>
            <w:tcW w:w="7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三</w:t>
            </w:r>
          </w:p>
        </w:tc>
        <w:tc>
          <w:tcPr>
            <w:tcW w:w="299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tLeast"/>
              <w:jc w:val="center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tLeast"/>
              <w:jc w:val="both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功能齐全，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项目包含至少3个核心功能，且功能完整、实用、可交互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功能实现逻辑清晰，代码结构合理，易于维护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功能稳定，无重大错误和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。</w:t>
            </w:r>
          </w:p>
          <w:p>
            <w:pPr>
              <w:jc w:val="center"/>
              <w:rPr>
                <w:rFonts w:hint="default" w:ascii="宋体" w:hAnsi="宋体" w:eastAsia="宋体" w:cs="宋体"/>
                <w:b/>
                <w:kern w:val="0"/>
                <w:sz w:val="24"/>
                <w:lang w:val="en-US" w:eastAsia="zh-CN"/>
              </w:rPr>
            </w:pPr>
          </w:p>
        </w:tc>
        <w:tc>
          <w:tcPr>
            <w:tcW w:w="3827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总分：40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功能完整、实用、可交互，代码结构清晰，易于维护：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0-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0 分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功能基本完整，实用性一般，代码结构较好，易于维护：2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29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分</w:t>
            </w:r>
          </w:p>
          <w:p>
            <w:pPr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功能不完整，实用性差，代码结构混乱，难以维护：0-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19</w:t>
            </w:r>
            <w:r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  <w:t>分</w:t>
            </w:r>
          </w:p>
        </w:tc>
        <w:tc>
          <w:tcPr>
            <w:tcW w:w="217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5" w:hRule="atLeast"/>
          <w:jc w:val="center"/>
        </w:trPr>
        <w:tc>
          <w:tcPr>
            <w:tcW w:w="74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四</w:t>
            </w:r>
          </w:p>
        </w:tc>
        <w:tc>
          <w:tcPr>
            <w:tcW w:w="299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答辩表现优秀</w:t>
            </w:r>
          </w:p>
        </w:tc>
        <w:tc>
          <w:tcPr>
            <w:tcW w:w="3827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总分：20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对自己的项目代码熟悉，能够准确回答老师的问题：15-20</w:t>
            </w:r>
          </w:p>
          <w:p>
            <w:pPr>
              <w:spacing w:line="360" w:lineRule="auto"/>
              <w:jc w:val="left"/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对项目和代码不太熟悉，但是能回答老师的问题：10-14</w:t>
            </w:r>
          </w:p>
          <w:p>
            <w:pPr>
              <w:spacing w:line="360" w:lineRule="auto"/>
              <w:jc w:val="left"/>
              <w:rPr>
                <w:rFonts w:hint="default" w:ascii="宋体" w:hAnsi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对项目和代码不太熟悉，且无法回答老师的问题：0-9</w:t>
            </w:r>
          </w:p>
        </w:tc>
        <w:tc>
          <w:tcPr>
            <w:tcW w:w="217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8" w:hRule="atLeast"/>
          <w:jc w:val="center"/>
        </w:trPr>
        <w:tc>
          <w:tcPr>
            <w:tcW w:w="7565" w:type="dxa"/>
            <w:gridSpan w:val="7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考核尚需说明的其它问题：</w:t>
            </w:r>
          </w:p>
          <w:p>
            <w:pPr>
              <w:spacing w:line="360" w:lineRule="auto"/>
              <w:ind w:firstLine="1687" w:firstLineChars="700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平时成绩60%+期末成绩40%</w:t>
            </w:r>
          </w:p>
        </w:tc>
        <w:tc>
          <w:tcPr>
            <w:tcW w:w="217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考核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总成绩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b/>
                <w:sz w:val="24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  <w:jc w:val="center"/>
        </w:trPr>
        <w:tc>
          <w:tcPr>
            <w:tcW w:w="7565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考核教师签名：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胥恭丽</w:t>
            </w:r>
            <w:bookmarkStart w:id="0" w:name="_GoBack"/>
            <w:bookmarkEnd w:id="0"/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                        </w:t>
            </w:r>
          </w:p>
          <w:p>
            <w:pPr>
              <w:spacing w:line="360" w:lineRule="auto"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年    月    日</w:t>
            </w:r>
          </w:p>
        </w:tc>
        <w:tc>
          <w:tcPr>
            <w:tcW w:w="21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FkMDEwMGY3MjdiNjAxOGE4N2E5MDQzOGY2NGRmYzcifQ=="/>
  </w:docVars>
  <w:rsids>
    <w:rsidRoot w:val="009A4A8E"/>
    <w:rsid w:val="00066394"/>
    <w:rsid w:val="000D5EB0"/>
    <w:rsid w:val="002524D3"/>
    <w:rsid w:val="00377257"/>
    <w:rsid w:val="00430468"/>
    <w:rsid w:val="00441298"/>
    <w:rsid w:val="00592C06"/>
    <w:rsid w:val="005D5FB5"/>
    <w:rsid w:val="005E71CA"/>
    <w:rsid w:val="007F5573"/>
    <w:rsid w:val="0080189E"/>
    <w:rsid w:val="00874D1C"/>
    <w:rsid w:val="009657CF"/>
    <w:rsid w:val="0098293A"/>
    <w:rsid w:val="009A4A8E"/>
    <w:rsid w:val="00A75A32"/>
    <w:rsid w:val="00B73AD8"/>
    <w:rsid w:val="00C362F1"/>
    <w:rsid w:val="00C467F5"/>
    <w:rsid w:val="00CB633D"/>
    <w:rsid w:val="00DB369B"/>
    <w:rsid w:val="00DF4FD0"/>
    <w:rsid w:val="00E8225C"/>
    <w:rsid w:val="00F77AB8"/>
    <w:rsid w:val="00FC65D7"/>
    <w:rsid w:val="0ABA1A57"/>
    <w:rsid w:val="0CBB35FC"/>
    <w:rsid w:val="0E0E7F11"/>
    <w:rsid w:val="103C386B"/>
    <w:rsid w:val="1CF77E73"/>
    <w:rsid w:val="1D440FCD"/>
    <w:rsid w:val="20DE73A3"/>
    <w:rsid w:val="237D7E27"/>
    <w:rsid w:val="264D4F65"/>
    <w:rsid w:val="27C16BEE"/>
    <w:rsid w:val="2A9F5F86"/>
    <w:rsid w:val="2AE6084E"/>
    <w:rsid w:val="2B22735E"/>
    <w:rsid w:val="2CD54BA5"/>
    <w:rsid w:val="395736AF"/>
    <w:rsid w:val="40232611"/>
    <w:rsid w:val="40F226AA"/>
    <w:rsid w:val="48DF46EE"/>
    <w:rsid w:val="540B58B4"/>
    <w:rsid w:val="59AE1F71"/>
    <w:rsid w:val="62BF0F2B"/>
    <w:rsid w:val="7B9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329</Words>
  <Characters>407</Characters>
  <Lines>3</Lines>
  <Paragraphs>1</Paragraphs>
  <TotalTime>20</TotalTime>
  <ScaleCrop>false</ScaleCrop>
  <LinksUpToDate>false</LinksUpToDate>
  <CharactersWithSpaces>472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2024-05-27T02:32:00Z</dcterms:created>
  <dc:creator>admin</dc:creator>
  <cp:lastModifiedBy>Ta</cp:lastModifiedBy>
  <dcterms:modified xsi:type="dcterms:W3CDTF">2024-05-28T02:58:28Z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714FF5680955430B90CC26BAA2737B78_13</vt:lpwstr>
  </property>
</Properties>
</file>