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Ultrasonido: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Trigger = 10;   //Pin digital 2 para el Trigger del sensor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 Echo = 6;   //Pin digital 3 para el Echo del sensor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Serial.begin(115200);//iniciailzamos la comunicación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pinMode(Trigger, OUTPUT); //pin como salida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pinMode(Echo, INPUT);  //pin como entrada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digitalWrite(Trigger, LOW);//Inicializamos el pin con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long t; //timepo que demora en llegar el eco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long d; //distancia en centimetros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digitalWrite(Trigger, HIGH);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delayMicroseconds(10);          //Enviamos un pulso de 10us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digitalWrite(Trigger, LOW);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 = pulseIn(Echo, HIGH); //obtenemos el ancho del pulso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Serial.println(t);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delay(1);          //Hacemos una pausa de 100ms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